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130755" w14:textId="77777777" w:rsidR="00E2392E" w:rsidRPr="00B55B95" w:rsidRDefault="00E2392E" w:rsidP="00E2392E">
      <w:pPr>
        <w:tabs>
          <w:tab w:val="left" w:pos="5236"/>
        </w:tabs>
        <w:spacing w:line="360" w:lineRule="auto"/>
        <w:ind w:right="29"/>
        <w:jc w:val="right"/>
        <w:rPr>
          <w:b/>
          <w:iCs/>
        </w:rPr>
      </w:pPr>
      <w:r w:rsidRPr="00B55B95">
        <w:rPr>
          <w:b/>
          <w:iCs/>
        </w:rPr>
        <w:t>Annexure - II</w:t>
      </w:r>
    </w:p>
    <w:p w14:paraId="220D120F" w14:textId="77777777" w:rsidR="00E2392E" w:rsidRPr="00B55B95" w:rsidRDefault="00E2392E" w:rsidP="00E2392E">
      <w:pPr>
        <w:tabs>
          <w:tab w:val="left" w:pos="5236"/>
        </w:tabs>
        <w:spacing w:line="360" w:lineRule="auto"/>
        <w:ind w:right="29"/>
        <w:jc w:val="center"/>
        <w:rPr>
          <w:b/>
          <w:iCs/>
        </w:rPr>
      </w:pPr>
      <w:r w:rsidRPr="00B55B95">
        <w:rPr>
          <w:b/>
          <w:iCs/>
        </w:rPr>
        <w:t>DECLARATION</w:t>
      </w:r>
    </w:p>
    <w:p w14:paraId="6A7A9C8B" w14:textId="77777777" w:rsidR="00E2392E" w:rsidRPr="00B55B95" w:rsidRDefault="00E2392E" w:rsidP="00E2392E">
      <w:pPr>
        <w:tabs>
          <w:tab w:val="left" w:pos="5236"/>
        </w:tabs>
        <w:spacing w:line="360" w:lineRule="auto"/>
        <w:ind w:right="29"/>
        <w:jc w:val="center"/>
        <w:rPr>
          <w:b/>
          <w:iCs/>
          <w:sz w:val="8"/>
        </w:rPr>
      </w:pPr>
    </w:p>
    <w:p w14:paraId="7CD46B31" w14:textId="476E5DC8" w:rsidR="00E2392E" w:rsidRPr="00B55B95" w:rsidRDefault="00B55B95" w:rsidP="00E2392E">
      <w:pPr>
        <w:tabs>
          <w:tab w:val="left" w:pos="1260"/>
        </w:tabs>
        <w:spacing w:line="276" w:lineRule="auto"/>
        <w:ind w:left="1440" w:right="29" w:hanging="900"/>
        <w:jc w:val="both"/>
      </w:pPr>
      <w:r>
        <w:rPr>
          <w:b/>
          <w:noProof/>
        </w:rPr>
        <w:t xml:space="preserve">    </w:t>
      </w:r>
      <w:r w:rsidR="00E2392E" w:rsidRPr="00B55B95">
        <w:rPr>
          <w:b/>
          <w:noProof/>
        </w:rPr>
        <w:t>Sub</w:t>
      </w:r>
      <w:r w:rsidR="00E2392E" w:rsidRPr="00B55B95">
        <w:rPr>
          <w:b/>
        </w:rPr>
        <w:t xml:space="preserve">: </w:t>
      </w:r>
      <w:r w:rsidR="00E2392E" w:rsidRPr="00B55B95">
        <w:rPr>
          <w:color w:val="000000" w:themeColor="text1"/>
        </w:rPr>
        <w:t xml:space="preserve">Procurement </w:t>
      </w:r>
      <w:proofErr w:type="gramStart"/>
      <w:r w:rsidR="00E2392E" w:rsidRPr="00B55B95">
        <w:rPr>
          <w:color w:val="000000" w:themeColor="text1"/>
        </w:rPr>
        <w:t>of</w:t>
      </w:r>
      <w:r w:rsidR="007442F7">
        <w:rPr>
          <w:color w:val="000000" w:themeColor="text1"/>
        </w:rPr>
        <w:t xml:space="preserve">  </w:t>
      </w:r>
      <w:r w:rsidR="00EF5C81">
        <w:rPr>
          <w:b/>
          <w:bCs/>
          <w:sz w:val="28"/>
          <w:lang w:val="en-GB"/>
        </w:rPr>
        <w:t>CAST</w:t>
      </w:r>
      <w:proofErr w:type="gramEnd"/>
      <w:r w:rsidR="00EF5C81">
        <w:rPr>
          <w:b/>
          <w:bCs/>
          <w:sz w:val="28"/>
          <w:lang w:val="en-GB"/>
        </w:rPr>
        <w:t xml:space="preserve"> BASALT BEND</w:t>
      </w:r>
      <w:r w:rsidR="00EF5C81">
        <w:rPr>
          <w:bCs/>
          <w:sz w:val="28"/>
          <w:lang w:val="en-GB"/>
        </w:rPr>
        <w:t xml:space="preserve"> </w:t>
      </w:r>
      <w:r w:rsidR="00E2392E" w:rsidRPr="00B55B95">
        <w:rPr>
          <w:bCs/>
        </w:rPr>
        <w:t>– reg.,</w:t>
      </w:r>
    </w:p>
    <w:p w14:paraId="7C2129D0" w14:textId="77777777" w:rsidR="00E2392E" w:rsidRPr="00B55B95" w:rsidRDefault="00E2392E" w:rsidP="00E2392E">
      <w:pPr>
        <w:tabs>
          <w:tab w:val="left" w:pos="1260"/>
        </w:tabs>
        <w:spacing w:line="360" w:lineRule="auto"/>
        <w:ind w:right="29"/>
        <w:jc w:val="both"/>
        <w:rPr>
          <w:sz w:val="12"/>
          <w:lang w:val="en-GB"/>
        </w:rPr>
      </w:pPr>
    </w:p>
    <w:p w14:paraId="1F4E09E0" w14:textId="09B4C3D7" w:rsidR="00E2392E" w:rsidRPr="00B55B95" w:rsidRDefault="00E2392E" w:rsidP="00E2392E">
      <w:pPr>
        <w:tabs>
          <w:tab w:val="left" w:pos="5236"/>
        </w:tabs>
        <w:spacing w:line="360" w:lineRule="auto"/>
        <w:jc w:val="both"/>
        <w:rPr>
          <w:noProof/>
        </w:rPr>
      </w:pPr>
      <w:r w:rsidRPr="00B55B95">
        <w:rPr>
          <w:b/>
          <w:noProof/>
        </w:rPr>
        <w:t xml:space="preserve">         </w:t>
      </w:r>
      <w:r w:rsidR="00B55B95">
        <w:rPr>
          <w:b/>
          <w:noProof/>
        </w:rPr>
        <w:t xml:space="preserve">    </w:t>
      </w:r>
      <w:r w:rsidRPr="00B55B95">
        <w:rPr>
          <w:b/>
          <w:noProof/>
        </w:rPr>
        <w:t xml:space="preserve">Ref: </w:t>
      </w:r>
      <w:r w:rsidRPr="00B55B95">
        <w:rPr>
          <w:noProof/>
        </w:rPr>
        <w:t xml:space="preserve">T N No : </w:t>
      </w:r>
      <w:r w:rsidRPr="00B55B95">
        <w:t>KPCL/202</w:t>
      </w:r>
      <w:r w:rsidR="00A92C2F">
        <w:t>6</w:t>
      </w:r>
      <w:r w:rsidRPr="00B55B95">
        <w:t>-2</w:t>
      </w:r>
      <w:r w:rsidR="00A92C2F">
        <w:t>7</w:t>
      </w:r>
      <w:r w:rsidRPr="00B55B95">
        <w:t>/IND</w:t>
      </w:r>
      <w:r w:rsidR="002A18E8">
        <w:t>2589</w:t>
      </w:r>
      <w:r w:rsidR="00D35100" w:rsidRPr="00B55B95">
        <w:t xml:space="preserve">    </w:t>
      </w:r>
      <w:r w:rsidR="003063D7" w:rsidRPr="00B55B95">
        <w:t xml:space="preserve">                 </w:t>
      </w:r>
      <w:r w:rsidR="00B55B95" w:rsidRPr="00B55B95">
        <w:t xml:space="preserve">                 </w:t>
      </w:r>
      <w:r w:rsidRPr="00B55B95">
        <w:t>D</w:t>
      </w:r>
      <w:r w:rsidRPr="00B55B95">
        <w:rPr>
          <w:noProof/>
        </w:rPr>
        <w:t>ate:</w:t>
      </w:r>
      <w:r w:rsidR="00A92C2F">
        <w:rPr>
          <w:noProof/>
        </w:rPr>
        <w:t xml:space="preserve">     </w:t>
      </w:r>
      <w:r w:rsidR="002A18E8">
        <w:rPr>
          <w:noProof/>
        </w:rPr>
        <w:t>06</w:t>
      </w:r>
      <w:r w:rsidR="00D35100" w:rsidRPr="00B55B95">
        <w:rPr>
          <w:noProof/>
        </w:rPr>
        <w:t>.2026</w:t>
      </w:r>
      <w:r w:rsidRPr="00B55B95">
        <w:rPr>
          <w:noProof/>
        </w:rPr>
        <w:t xml:space="preserve">      </w:t>
      </w:r>
    </w:p>
    <w:p w14:paraId="0FDD8CDA" w14:textId="77777777" w:rsidR="00E2392E" w:rsidRPr="00B55B95" w:rsidRDefault="00E2392E" w:rsidP="00E2392E">
      <w:pPr>
        <w:tabs>
          <w:tab w:val="left" w:pos="5236"/>
        </w:tabs>
        <w:spacing w:line="360" w:lineRule="auto"/>
        <w:jc w:val="center"/>
        <w:rPr>
          <w:noProof/>
        </w:rPr>
      </w:pPr>
      <w:r w:rsidRPr="00B55B95">
        <w:rPr>
          <w:noProof/>
        </w:rPr>
        <w:t>***</w:t>
      </w:r>
    </w:p>
    <w:p w14:paraId="41713CB2" w14:textId="77777777" w:rsidR="00E2392E" w:rsidRPr="00B55B95" w:rsidRDefault="00E2392E" w:rsidP="00E2392E">
      <w:pPr>
        <w:spacing w:line="360" w:lineRule="auto"/>
        <w:ind w:left="720" w:right="29"/>
        <w:jc w:val="both"/>
      </w:pPr>
      <w:r w:rsidRPr="00B55B95">
        <w:rPr>
          <w:b/>
        </w:rPr>
        <w:t>Preamble:</w:t>
      </w:r>
      <w:r w:rsidRPr="00B55B95">
        <w:t xml:space="preserve"> KPCL invites the tender in e-procurement. As per e-procurement portal tender’s evaluation criteria, agency shall quote their rates inclusive of all tax and other loadings / additional on FOR</w:t>
      </w:r>
      <w:bookmarkStart w:id="0" w:name="_GoBack"/>
      <w:bookmarkEnd w:id="0"/>
      <w:r w:rsidRPr="00B55B95">
        <w:t xml:space="preserve"> destination basis which considered as landing cost. </w:t>
      </w:r>
    </w:p>
    <w:p w14:paraId="303246AA" w14:textId="43EC619A" w:rsidR="00E2392E" w:rsidRPr="00B55B95" w:rsidRDefault="00E2392E" w:rsidP="00E2392E">
      <w:pPr>
        <w:spacing w:line="360" w:lineRule="auto"/>
        <w:ind w:left="720" w:right="29"/>
        <w:jc w:val="both"/>
        <w:rPr>
          <w:b/>
          <w:iCs/>
        </w:rPr>
      </w:pPr>
      <w:r w:rsidRPr="00B55B95">
        <w:t>All intended bidders / Agencies shall quote accordingly and submit declaration along with technical bid. In case if agency fails to submit the declaration KPCL evaluate the tender as per e-proc</w:t>
      </w:r>
      <w:r w:rsidR="00826B5D" w:rsidRPr="00B55B95">
        <w:t>urement</w:t>
      </w:r>
      <w:r w:rsidRPr="00B55B95">
        <w:t xml:space="preserve"> and binding on agency if not accepted such agencies EMD liable for forfeiture.  </w:t>
      </w:r>
    </w:p>
    <w:p w14:paraId="13CDC4F9" w14:textId="77777777" w:rsidR="00E2392E" w:rsidRPr="00B55B95" w:rsidRDefault="00E2392E" w:rsidP="00E2392E">
      <w:pPr>
        <w:numPr>
          <w:ilvl w:val="0"/>
          <w:numId w:val="1"/>
        </w:numPr>
        <w:spacing w:line="360" w:lineRule="auto"/>
        <w:ind w:left="720" w:right="29" w:hanging="450"/>
        <w:jc w:val="both"/>
        <w:rPr>
          <w:lang w:val="en-GB"/>
        </w:rPr>
      </w:pPr>
      <w:r w:rsidRPr="00B55B95">
        <w:rPr>
          <w:lang w:val="en-GB"/>
        </w:rPr>
        <w:t xml:space="preserve">I / We state that “The Unit rate quoted in e-portal is on </w:t>
      </w:r>
      <w:r w:rsidRPr="00B55B95">
        <w:rPr>
          <w:b/>
          <w:lang w:val="en-GB"/>
        </w:rPr>
        <w:t>FOR destination basis</w:t>
      </w:r>
      <w:r w:rsidRPr="00B55B95">
        <w:rPr>
          <w:lang w:val="en-GB"/>
        </w:rPr>
        <w:t xml:space="preserve"> i.e., Inclusive of GST, P&amp;F, Freight and Insurance charges”. </w:t>
      </w:r>
    </w:p>
    <w:p w14:paraId="580A366F" w14:textId="77777777" w:rsidR="00E2392E" w:rsidRPr="00B55B95" w:rsidRDefault="00E2392E" w:rsidP="00E2392E">
      <w:pPr>
        <w:spacing w:line="360" w:lineRule="auto"/>
        <w:ind w:left="720" w:right="29"/>
        <w:jc w:val="both"/>
        <w:rPr>
          <w:sz w:val="12"/>
          <w:lang w:val="en-GB"/>
        </w:rPr>
      </w:pPr>
    </w:p>
    <w:p w14:paraId="1AD72016" w14:textId="77777777" w:rsidR="00E2392E" w:rsidRPr="00B55B95" w:rsidRDefault="00E2392E" w:rsidP="00E2392E">
      <w:pPr>
        <w:numPr>
          <w:ilvl w:val="0"/>
          <w:numId w:val="1"/>
        </w:numPr>
        <w:spacing w:line="360" w:lineRule="auto"/>
        <w:ind w:left="720" w:right="29" w:hanging="450"/>
        <w:jc w:val="both"/>
        <w:rPr>
          <w:sz w:val="20"/>
          <w:lang w:val="en-GB"/>
        </w:rPr>
      </w:pPr>
      <w:r w:rsidRPr="00B55B95">
        <w:rPr>
          <w:lang w:val="en-GB"/>
        </w:rPr>
        <w:t>I / We state that “100% payment only after receipt, verification &amp; test certificate of all the materials at BTPS site”.</w:t>
      </w:r>
    </w:p>
    <w:p w14:paraId="413277F1" w14:textId="77777777" w:rsidR="00DA1D47" w:rsidRPr="00B55B95" w:rsidRDefault="00E2392E" w:rsidP="00826B5D">
      <w:pPr>
        <w:numPr>
          <w:ilvl w:val="0"/>
          <w:numId w:val="1"/>
        </w:numPr>
        <w:spacing w:line="276" w:lineRule="auto"/>
        <w:ind w:left="720" w:right="29" w:hanging="450"/>
        <w:jc w:val="both"/>
        <w:rPr>
          <w:lang w:val="en-GB"/>
        </w:rPr>
      </w:pPr>
      <w:r w:rsidRPr="00B55B95">
        <w:rPr>
          <w:lang w:val="en-GB"/>
        </w:rPr>
        <w:t>I / We state that the offer is valid for a minimum period of six months (</w:t>
      </w:r>
      <w:r w:rsidRPr="00B55B95">
        <w:rPr>
          <w:b/>
          <w:lang w:val="en-GB"/>
        </w:rPr>
        <w:t>180 days</w:t>
      </w:r>
      <w:r w:rsidRPr="00B55B95">
        <w:rPr>
          <w:lang w:val="en-GB"/>
        </w:rPr>
        <w:t>) from the date of opening of Tender document of the bid.</w:t>
      </w:r>
    </w:p>
    <w:p w14:paraId="1619C737" w14:textId="4EA23E10" w:rsidR="00E2392E" w:rsidRPr="00B55B95" w:rsidRDefault="00DA1D47" w:rsidP="00826B5D">
      <w:pPr>
        <w:numPr>
          <w:ilvl w:val="0"/>
          <w:numId w:val="1"/>
        </w:numPr>
        <w:spacing w:line="276" w:lineRule="auto"/>
        <w:ind w:left="720" w:right="29" w:hanging="450"/>
        <w:jc w:val="both"/>
        <w:rPr>
          <w:lang w:val="en-GB"/>
        </w:rPr>
      </w:pPr>
      <w:r w:rsidRPr="00B55B95">
        <w:rPr>
          <w:lang w:val="en-GB"/>
        </w:rPr>
        <w:t xml:space="preserve">I / We declared that it has not been subjected to forfeiture of EMD, foreclosure, </w:t>
      </w:r>
      <w:r w:rsidR="00826B5D" w:rsidRPr="00B55B95">
        <w:rPr>
          <w:lang w:val="en-GB"/>
        </w:rPr>
        <w:t>or termination</w:t>
      </w:r>
      <w:r w:rsidR="0003764F" w:rsidRPr="00B55B95">
        <w:rPr>
          <w:lang w:val="en-GB"/>
        </w:rPr>
        <w:t xml:space="preserve"> of any contract by KPCL, the Government, or any other utility, and that it has not been blacklisted from participating in any tender by KPCL, the Government, or any other utility in India.</w:t>
      </w:r>
    </w:p>
    <w:p w14:paraId="22D660E0" w14:textId="77777777" w:rsidR="00826B5D" w:rsidRPr="00B55B95" w:rsidRDefault="00826B5D" w:rsidP="00826B5D">
      <w:pPr>
        <w:spacing w:line="276" w:lineRule="auto"/>
        <w:ind w:left="720" w:right="29"/>
        <w:jc w:val="both"/>
        <w:rPr>
          <w:lang w:val="en-GB"/>
        </w:rPr>
      </w:pPr>
    </w:p>
    <w:p w14:paraId="79D38D9B" w14:textId="06AC757D" w:rsidR="00826B5D" w:rsidRPr="00E968FF" w:rsidRDefault="00E2392E" w:rsidP="00486519">
      <w:pPr>
        <w:numPr>
          <w:ilvl w:val="0"/>
          <w:numId w:val="1"/>
        </w:numPr>
        <w:spacing w:line="360" w:lineRule="auto"/>
        <w:ind w:left="720" w:right="29" w:hanging="450"/>
        <w:jc w:val="both"/>
        <w:rPr>
          <w:lang w:val="en-GB"/>
        </w:rPr>
      </w:pPr>
      <w:r w:rsidRPr="00E968FF">
        <w:rPr>
          <w:lang w:val="en-GB"/>
        </w:rPr>
        <w:t xml:space="preserve">I / We state that the HSN code for the items offered are as follows; </w:t>
      </w:r>
    </w:p>
    <w:tbl>
      <w:tblPr>
        <w:tblStyle w:val="TableGrid"/>
        <w:tblpPr w:leftFromText="180" w:rightFromText="180" w:vertAnchor="text" w:horzAnchor="margin" w:tblpY="109"/>
        <w:tblOverlap w:val="never"/>
        <w:tblW w:w="10210" w:type="dxa"/>
        <w:tblLayout w:type="fixed"/>
        <w:tblLook w:val="04A0" w:firstRow="1" w:lastRow="0" w:firstColumn="1" w:lastColumn="0" w:noHBand="0" w:noVBand="1"/>
      </w:tblPr>
      <w:tblGrid>
        <w:gridCol w:w="719"/>
        <w:gridCol w:w="5869"/>
        <w:gridCol w:w="815"/>
        <w:gridCol w:w="996"/>
        <w:gridCol w:w="1811"/>
      </w:tblGrid>
      <w:tr w:rsidR="00B55B95" w:rsidRPr="00B55B95" w14:paraId="5251540A" w14:textId="77777777" w:rsidTr="007442F7">
        <w:trPr>
          <w:trHeight w:val="1060"/>
        </w:trPr>
        <w:tc>
          <w:tcPr>
            <w:tcW w:w="719" w:type="dxa"/>
            <w:vAlign w:val="center"/>
          </w:tcPr>
          <w:p w14:paraId="7B2B96F6" w14:textId="77777777" w:rsidR="00B55B95" w:rsidRPr="00B55B95" w:rsidRDefault="00B55B95" w:rsidP="00B55B95">
            <w:pPr>
              <w:spacing w:line="360" w:lineRule="auto"/>
              <w:ind w:right="29"/>
              <w:jc w:val="center"/>
              <w:rPr>
                <w:sz w:val="20"/>
                <w:szCs w:val="20"/>
                <w:lang w:val="en-GB"/>
              </w:rPr>
            </w:pPr>
            <w:r w:rsidRPr="00B55B95">
              <w:rPr>
                <w:sz w:val="20"/>
                <w:szCs w:val="20"/>
                <w:lang w:val="en-GB"/>
              </w:rPr>
              <w:t>SL No</w:t>
            </w:r>
          </w:p>
        </w:tc>
        <w:tc>
          <w:tcPr>
            <w:tcW w:w="5869" w:type="dxa"/>
            <w:vAlign w:val="center"/>
          </w:tcPr>
          <w:p w14:paraId="524B5619" w14:textId="77777777" w:rsidR="00B55B95" w:rsidRPr="00B55B95" w:rsidRDefault="00B55B95" w:rsidP="00B55B95">
            <w:pPr>
              <w:spacing w:line="360" w:lineRule="auto"/>
              <w:ind w:right="29"/>
              <w:jc w:val="center"/>
              <w:rPr>
                <w:sz w:val="20"/>
                <w:szCs w:val="20"/>
                <w:lang w:val="en-GB"/>
              </w:rPr>
            </w:pPr>
            <w:r w:rsidRPr="00B55B95">
              <w:rPr>
                <w:sz w:val="20"/>
                <w:szCs w:val="20"/>
                <w:lang w:val="en-GB"/>
              </w:rPr>
              <w:t>Item Name</w:t>
            </w:r>
          </w:p>
        </w:tc>
        <w:tc>
          <w:tcPr>
            <w:tcW w:w="815" w:type="dxa"/>
          </w:tcPr>
          <w:p w14:paraId="2F32EB4E" w14:textId="77777777" w:rsidR="00B55B95" w:rsidRPr="00B55B95" w:rsidRDefault="00B55B95" w:rsidP="00B55B95">
            <w:pPr>
              <w:spacing w:line="360" w:lineRule="auto"/>
              <w:ind w:right="29"/>
              <w:jc w:val="center"/>
              <w:rPr>
                <w:sz w:val="20"/>
                <w:szCs w:val="20"/>
                <w:lang w:val="en-GB"/>
              </w:rPr>
            </w:pPr>
          </w:p>
          <w:p w14:paraId="0E500A6F" w14:textId="77777777" w:rsidR="00B55B95" w:rsidRPr="00B55B95" w:rsidRDefault="00B55B95" w:rsidP="00B55B95">
            <w:pPr>
              <w:spacing w:line="360" w:lineRule="auto"/>
              <w:ind w:right="29"/>
              <w:jc w:val="center"/>
              <w:rPr>
                <w:sz w:val="20"/>
                <w:szCs w:val="20"/>
                <w:lang w:val="en-GB"/>
              </w:rPr>
            </w:pPr>
            <w:r w:rsidRPr="00B55B95">
              <w:rPr>
                <w:sz w:val="20"/>
                <w:szCs w:val="20"/>
                <w:lang w:val="en-GB"/>
              </w:rPr>
              <w:t>Make</w:t>
            </w:r>
          </w:p>
        </w:tc>
        <w:tc>
          <w:tcPr>
            <w:tcW w:w="996" w:type="dxa"/>
            <w:vAlign w:val="center"/>
          </w:tcPr>
          <w:p w14:paraId="2FAD055D" w14:textId="77777777" w:rsidR="00B55B95" w:rsidRPr="00B55B95" w:rsidRDefault="00B55B95" w:rsidP="00B55B95">
            <w:pPr>
              <w:spacing w:line="360" w:lineRule="auto"/>
              <w:ind w:right="29"/>
              <w:jc w:val="center"/>
              <w:rPr>
                <w:sz w:val="20"/>
                <w:szCs w:val="20"/>
                <w:lang w:val="en-GB"/>
              </w:rPr>
            </w:pPr>
            <w:r w:rsidRPr="00B55B95">
              <w:rPr>
                <w:sz w:val="20"/>
                <w:szCs w:val="20"/>
                <w:lang w:val="en-GB"/>
              </w:rPr>
              <w:t>HSN Code</w:t>
            </w:r>
          </w:p>
        </w:tc>
        <w:tc>
          <w:tcPr>
            <w:tcW w:w="1811" w:type="dxa"/>
            <w:vAlign w:val="center"/>
          </w:tcPr>
          <w:p w14:paraId="1BB38DBD" w14:textId="77777777" w:rsidR="00B55B95" w:rsidRPr="00B55B95" w:rsidRDefault="00B55B95" w:rsidP="00B55B95">
            <w:pPr>
              <w:spacing w:line="276" w:lineRule="auto"/>
              <w:ind w:right="29"/>
              <w:jc w:val="center"/>
              <w:rPr>
                <w:sz w:val="20"/>
                <w:szCs w:val="20"/>
                <w:lang w:val="en-GB"/>
              </w:rPr>
            </w:pPr>
            <w:r w:rsidRPr="00B55B95">
              <w:rPr>
                <w:sz w:val="20"/>
                <w:szCs w:val="20"/>
                <w:lang w:val="en-GB"/>
              </w:rPr>
              <w:t>% of GST considered in e-portal quoted rates</w:t>
            </w:r>
          </w:p>
        </w:tc>
      </w:tr>
      <w:tr w:rsidR="00EF5C81" w:rsidRPr="00B55B95" w14:paraId="5A581717" w14:textId="77777777" w:rsidTr="007442F7">
        <w:trPr>
          <w:trHeight w:val="1160"/>
        </w:trPr>
        <w:tc>
          <w:tcPr>
            <w:tcW w:w="719" w:type="dxa"/>
            <w:vAlign w:val="center"/>
          </w:tcPr>
          <w:p w14:paraId="1511EF4F" w14:textId="098315A2" w:rsidR="00EF5C81" w:rsidRPr="00B55B95" w:rsidRDefault="00EF5C81" w:rsidP="00EF5C81">
            <w:pPr>
              <w:pStyle w:val="TableParagraph"/>
              <w:spacing w:before="5"/>
              <w:ind w:left="170"/>
              <w:jc w:val="center"/>
              <w:rPr>
                <w:b/>
                <w:sz w:val="20"/>
              </w:rPr>
            </w:pPr>
            <w:r>
              <w:rPr>
                <w:b/>
                <w:spacing w:val="-10"/>
                <w:sz w:val="20"/>
              </w:rPr>
              <w:t>1</w:t>
            </w:r>
          </w:p>
        </w:tc>
        <w:tc>
          <w:tcPr>
            <w:tcW w:w="5869" w:type="dxa"/>
          </w:tcPr>
          <w:p w14:paraId="60DF56DB" w14:textId="77777777" w:rsidR="00EF5C81" w:rsidRPr="001B2D5F" w:rsidRDefault="00EF5C81" w:rsidP="00EF5C81">
            <w:pPr>
              <w:pStyle w:val="TableParagraph"/>
              <w:tabs>
                <w:tab w:val="left" w:pos="1437"/>
              </w:tabs>
              <w:spacing w:before="6"/>
              <w:rPr>
                <w:rFonts w:ascii="Bookman Old Style" w:eastAsiaTheme="minorHAnsi" w:hAnsi="Bookman Old Style"/>
                <w:b/>
                <w:sz w:val="18"/>
                <w:szCs w:val="18"/>
              </w:rPr>
            </w:pPr>
          </w:p>
          <w:p w14:paraId="7313EE7D" w14:textId="77777777" w:rsidR="00EF5C81" w:rsidRDefault="00EF5C81" w:rsidP="00EF5C81">
            <w:pPr>
              <w:adjustRightInd w:val="0"/>
              <w:rPr>
                <w:rFonts w:ascii="Bookman Old Style" w:hAnsi="Bookman Old Style"/>
                <w:b/>
                <w:sz w:val="20"/>
              </w:rPr>
            </w:pPr>
            <w:r w:rsidRPr="0086682D">
              <w:rPr>
                <w:rFonts w:ascii="Bookman Old Style" w:hAnsi="Bookman Old Style"/>
                <w:b/>
              </w:rPr>
              <w:t>6110403338</w:t>
            </w:r>
            <w:r>
              <w:rPr>
                <w:rFonts w:ascii="Bookman Old Style" w:hAnsi="Bookman Old Style"/>
                <w:b/>
              </w:rPr>
              <w:t xml:space="preserve">     </w:t>
            </w:r>
            <w:r w:rsidRPr="0086682D">
              <w:rPr>
                <w:rFonts w:ascii="Bookman Old Style" w:hAnsi="Bookman Old Style"/>
                <w:b/>
                <w:sz w:val="20"/>
              </w:rPr>
              <w:t>200NB 90 DEG. CAST BASALT</w:t>
            </w:r>
            <w:r>
              <w:rPr>
                <w:rFonts w:ascii="Bookman Old Style" w:hAnsi="Bookman Old Style"/>
                <w:b/>
                <w:sz w:val="20"/>
              </w:rPr>
              <w:t xml:space="preserve"> BE</w:t>
            </w:r>
            <w:r w:rsidRPr="0086682D">
              <w:rPr>
                <w:rFonts w:ascii="Bookman Old Style" w:hAnsi="Bookman Old Style"/>
                <w:b/>
                <w:sz w:val="20"/>
              </w:rPr>
              <w:t>ND</w:t>
            </w:r>
          </w:p>
          <w:p w14:paraId="5EB136EE" w14:textId="77777777" w:rsidR="00EF5C81" w:rsidRDefault="00EF5C81" w:rsidP="00EF5C81">
            <w:pPr>
              <w:adjustRightInd w:val="0"/>
              <w:rPr>
                <w:rFonts w:ascii="Bookman Old Style" w:hAnsi="Bookman Old Style"/>
                <w:b/>
                <w:sz w:val="20"/>
              </w:rPr>
            </w:pPr>
          </w:p>
          <w:p w14:paraId="4ADBF67A" w14:textId="4F953CAD" w:rsidR="00EF5C81" w:rsidRPr="00B55B95" w:rsidRDefault="00EF5C81" w:rsidP="00EF5C81">
            <w:pPr>
              <w:pStyle w:val="TableParagraph"/>
              <w:spacing w:before="118" w:line="235" w:lineRule="auto"/>
              <w:ind w:right="420"/>
              <w:rPr>
                <w:sz w:val="20"/>
              </w:rPr>
            </w:pPr>
            <w:r w:rsidRPr="0086682D">
              <w:rPr>
                <w:rFonts w:ascii="Bookman Old Style" w:hAnsi="Bookman Old Style"/>
              </w:rPr>
              <w:t xml:space="preserve">200 NB 90 Degree ELBOW for Ash slurry application ,Fixed Flange at both ends, Extra Matching flange 02 </w:t>
            </w:r>
            <w:proofErr w:type="spellStart"/>
            <w:r w:rsidRPr="0086682D">
              <w:rPr>
                <w:rFonts w:ascii="Bookman Old Style" w:hAnsi="Bookman Old Style"/>
              </w:rPr>
              <w:t>nos</w:t>
            </w:r>
            <w:proofErr w:type="spellEnd"/>
            <w:r w:rsidRPr="0086682D">
              <w:rPr>
                <w:rFonts w:ascii="Bookman Old Style" w:hAnsi="Bookman Old Style"/>
              </w:rPr>
              <w:t xml:space="preserve"> For each bend of SIZE: 200NB, </w:t>
            </w:r>
            <w:proofErr w:type="spellStart"/>
            <w:r w:rsidRPr="0086682D">
              <w:rPr>
                <w:rFonts w:ascii="Bookman Old Style" w:hAnsi="Bookman Old Style"/>
              </w:rPr>
              <w:t>Dimensions:As</w:t>
            </w:r>
            <w:proofErr w:type="spellEnd"/>
            <w:r w:rsidRPr="0086682D">
              <w:rPr>
                <w:rFonts w:ascii="Bookman Old Style" w:hAnsi="Bookman Old Style"/>
              </w:rPr>
              <w:t xml:space="preserve"> per Bend Drawing </w:t>
            </w:r>
            <w:proofErr w:type="spellStart"/>
            <w:r w:rsidRPr="0086682D">
              <w:rPr>
                <w:rFonts w:ascii="Bookman Old Style" w:hAnsi="Bookman Old Style"/>
              </w:rPr>
              <w:t>Material.:MS</w:t>
            </w:r>
            <w:proofErr w:type="spellEnd"/>
            <w:r w:rsidRPr="0086682D">
              <w:rPr>
                <w:rFonts w:ascii="Bookman Old Style" w:hAnsi="Bookman Old Style"/>
              </w:rPr>
              <w:t xml:space="preserve"> casing bend lined with CAST BASALT with 20mm </w:t>
            </w:r>
            <w:proofErr w:type="spellStart"/>
            <w:r w:rsidRPr="0086682D">
              <w:rPr>
                <w:rFonts w:ascii="Bookman Old Style" w:hAnsi="Bookman Old Style"/>
              </w:rPr>
              <w:t>Thickness,operating</w:t>
            </w:r>
            <w:proofErr w:type="spellEnd"/>
            <w:r w:rsidRPr="0086682D">
              <w:rPr>
                <w:rFonts w:ascii="Bookman Old Style" w:hAnsi="Bookman Old Style"/>
              </w:rPr>
              <w:t xml:space="preserve"> Temprature-350 </w:t>
            </w:r>
            <w:proofErr w:type="spellStart"/>
            <w:r w:rsidRPr="0086682D">
              <w:rPr>
                <w:rFonts w:ascii="Bookman Old Style" w:hAnsi="Bookman Old Style"/>
              </w:rPr>
              <w:t>deg,Hard</w:t>
            </w:r>
            <w:proofErr w:type="spellEnd"/>
            <w:r w:rsidRPr="0086682D">
              <w:rPr>
                <w:rFonts w:ascii="Bookman Old Style" w:hAnsi="Bookman Old Style"/>
              </w:rPr>
              <w:t xml:space="preserve"> ness 8 to 9 </w:t>
            </w:r>
            <w:proofErr w:type="spellStart"/>
            <w:r w:rsidRPr="0086682D">
              <w:rPr>
                <w:rFonts w:ascii="Bookman Old Style" w:hAnsi="Bookman Old Style"/>
              </w:rPr>
              <w:t>MOHs,Specific</w:t>
            </w:r>
            <w:proofErr w:type="spellEnd"/>
            <w:r w:rsidRPr="0086682D">
              <w:rPr>
                <w:rFonts w:ascii="Bookman Old Style" w:hAnsi="Bookman Old Style"/>
              </w:rPr>
              <w:t xml:space="preserve"> gravity-2.9 to 3.0 </w:t>
            </w:r>
            <w:proofErr w:type="spellStart"/>
            <w:r w:rsidRPr="0086682D">
              <w:rPr>
                <w:rFonts w:ascii="Bookman Old Style" w:hAnsi="Bookman Old Style"/>
              </w:rPr>
              <w:t>gm</w:t>
            </w:r>
            <w:proofErr w:type="spellEnd"/>
            <w:r w:rsidRPr="0086682D">
              <w:rPr>
                <w:rFonts w:ascii="Bookman Old Style" w:hAnsi="Bookman Old Style"/>
              </w:rPr>
              <w:t>/</w:t>
            </w:r>
            <w:proofErr w:type="spellStart"/>
            <w:r w:rsidRPr="0086682D">
              <w:rPr>
                <w:rFonts w:ascii="Bookman Old Style" w:hAnsi="Bookman Old Style"/>
              </w:rPr>
              <w:t>cc,compressive</w:t>
            </w:r>
            <w:proofErr w:type="spellEnd"/>
            <w:r w:rsidRPr="0086682D">
              <w:rPr>
                <w:rFonts w:ascii="Bookman Old Style" w:hAnsi="Bookman Old Style"/>
              </w:rPr>
              <w:t xml:space="preserve"> strength 4500kgs/cm2(Min),water </w:t>
            </w:r>
            <w:proofErr w:type="spellStart"/>
            <w:r w:rsidRPr="0086682D">
              <w:rPr>
                <w:rFonts w:ascii="Bookman Old Style" w:hAnsi="Bookman Old Style"/>
              </w:rPr>
              <w:t>obsorption</w:t>
            </w:r>
            <w:proofErr w:type="spellEnd"/>
            <w:r w:rsidRPr="0086682D">
              <w:rPr>
                <w:rFonts w:ascii="Bookman Old Style" w:hAnsi="Bookman Old Style"/>
              </w:rPr>
              <w:t xml:space="preserve">-Nil ,As per Drawing. </w:t>
            </w:r>
            <w:proofErr w:type="spellStart"/>
            <w:r w:rsidRPr="0086682D">
              <w:rPr>
                <w:rFonts w:ascii="Bookman Old Style" w:hAnsi="Bookman Old Style"/>
              </w:rPr>
              <w:t>Make:INDURE</w:t>
            </w:r>
            <w:proofErr w:type="spellEnd"/>
            <w:r w:rsidRPr="0086682D">
              <w:rPr>
                <w:rFonts w:ascii="Bookman Old Style" w:hAnsi="Bookman Old Style"/>
              </w:rPr>
              <w:t>/GES/SSC/SR INDUST</w:t>
            </w:r>
          </w:p>
        </w:tc>
        <w:tc>
          <w:tcPr>
            <w:tcW w:w="815" w:type="dxa"/>
          </w:tcPr>
          <w:p w14:paraId="738B92E3" w14:textId="77777777" w:rsidR="00EF5C81" w:rsidRPr="00B55B95" w:rsidRDefault="00EF5C81" w:rsidP="00EF5C81">
            <w:pPr>
              <w:spacing w:line="360" w:lineRule="auto"/>
              <w:ind w:right="29"/>
              <w:jc w:val="both"/>
              <w:rPr>
                <w:lang w:val="en-GB"/>
              </w:rPr>
            </w:pPr>
          </w:p>
        </w:tc>
        <w:tc>
          <w:tcPr>
            <w:tcW w:w="996" w:type="dxa"/>
          </w:tcPr>
          <w:p w14:paraId="4C8F163C" w14:textId="77777777" w:rsidR="00EF5C81" w:rsidRPr="00B55B95" w:rsidRDefault="00EF5C81" w:rsidP="00EF5C81">
            <w:pPr>
              <w:spacing w:line="360" w:lineRule="auto"/>
              <w:ind w:right="29"/>
              <w:jc w:val="both"/>
              <w:rPr>
                <w:sz w:val="24"/>
                <w:szCs w:val="24"/>
                <w:lang w:val="en-GB"/>
              </w:rPr>
            </w:pPr>
          </w:p>
        </w:tc>
        <w:tc>
          <w:tcPr>
            <w:tcW w:w="1811" w:type="dxa"/>
          </w:tcPr>
          <w:p w14:paraId="2854DABC" w14:textId="77777777" w:rsidR="00EF5C81" w:rsidRPr="00B55B95" w:rsidRDefault="00EF5C81" w:rsidP="00EF5C81">
            <w:pPr>
              <w:spacing w:line="360" w:lineRule="auto"/>
              <w:ind w:right="29"/>
              <w:jc w:val="both"/>
              <w:rPr>
                <w:sz w:val="24"/>
                <w:szCs w:val="24"/>
                <w:lang w:val="en-GB"/>
              </w:rPr>
            </w:pPr>
          </w:p>
        </w:tc>
      </w:tr>
      <w:tr w:rsidR="00EF5C81" w:rsidRPr="00B55B95" w14:paraId="12FAB917" w14:textId="77777777" w:rsidTr="007442F7">
        <w:trPr>
          <w:trHeight w:val="3044"/>
        </w:trPr>
        <w:tc>
          <w:tcPr>
            <w:tcW w:w="719" w:type="dxa"/>
            <w:vAlign w:val="center"/>
          </w:tcPr>
          <w:p w14:paraId="1DEB1BF0" w14:textId="2583EDD9" w:rsidR="00EF5C81" w:rsidRDefault="00EF5C81" w:rsidP="00EF5C81">
            <w:pPr>
              <w:pStyle w:val="TableParagraph"/>
              <w:spacing w:before="5"/>
              <w:ind w:left="170"/>
              <w:jc w:val="center"/>
              <w:rPr>
                <w:b/>
                <w:spacing w:val="-10"/>
                <w:sz w:val="20"/>
              </w:rPr>
            </w:pPr>
            <w:r>
              <w:rPr>
                <w:b/>
                <w:spacing w:val="-10"/>
                <w:sz w:val="20"/>
              </w:rPr>
              <w:lastRenderedPageBreak/>
              <w:t>2</w:t>
            </w:r>
          </w:p>
        </w:tc>
        <w:tc>
          <w:tcPr>
            <w:tcW w:w="5869" w:type="dxa"/>
          </w:tcPr>
          <w:p w14:paraId="5F2A6C72" w14:textId="77777777" w:rsidR="00EF5C81" w:rsidRPr="0086682D" w:rsidRDefault="00EF5C81" w:rsidP="00EF5C81">
            <w:pPr>
              <w:adjustRightInd w:val="0"/>
              <w:rPr>
                <w:rFonts w:ascii="Bookman Old Style" w:hAnsi="Bookman Old Style"/>
                <w:b/>
                <w:sz w:val="20"/>
              </w:rPr>
            </w:pPr>
            <w:r w:rsidRPr="0086682D">
              <w:rPr>
                <w:rFonts w:ascii="Bookman Old Style" w:hAnsi="Bookman Old Style"/>
                <w:b/>
              </w:rPr>
              <w:t>6110403427</w:t>
            </w:r>
            <w:r w:rsidRPr="00E878ED">
              <w:rPr>
                <w:rFonts w:ascii="Bookman Old Style" w:hAnsi="Bookman Old Style"/>
                <w:b/>
              </w:rPr>
              <w:t xml:space="preserve">   </w:t>
            </w:r>
            <w:r w:rsidRPr="0086682D">
              <w:rPr>
                <w:rFonts w:ascii="Bookman Old Style" w:hAnsi="Bookman Old Style"/>
                <w:b/>
                <w:sz w:val="20"/>
              </w:rPr>
              <w:t>350NB 90 DEG. CAST BASALT BEND</w:t>
            </w:r>
          </w:p>
          <w:p w14:paraId="798F415B" w14:textId="77777777" w:rsidR="00EF5C81" w:rsidRPr="00E878ED" w:rsidRDefault="00EF5C81" w:rsidP="00EF5C81">
            <w:pPr>
              <w:adjustRightInd w:val="0"/>
              <w:rPr>
                <w:rFonts w:ascii="Bookman Old Style" w:hAnsi="Bookman Old Style"/>
                <w:b/>
              </w:rPr>
            </w:pPr>
          </w:p>
          <w:p w14:paraId="5F9B8D85" w14:textId="07CB2823" w:rsidR="00EF5C81" w:rsidRPr="001B2D5F" w:rsidRDefault="00EF5C81" w:rsidP="00EF5C81">
            <w:pPr>
              <w:pStyle w:val="TableParagraph"/>
              <w:tabs>
                <w:tab w:val="left" w:pos="1437"/>
              </w:tabs>
              <w:spacing w:before="6"/>
              <w:rPr>
                <w:rFonts w:ascii="Bookman Old Style" w:eastAsiaTheme="minorHAnsi" w:hAnsi="Bookman Old Style"/>
                <w:b/>
                <w:sz w:val="18"/>
                <w:szCs w:val="18"/>
              </w:rPr>
            </w:pPr>
            <w:r w:rsidRPr="0086682D">
              <w:rPr>
                <w:rFonts w:ascii="Bookman Old Style" w:hAnsi="Bookman Old Style"/>
              </w:rPr>
              <w:t xml:space="preserve">350 NB 90 Degree ELBOW for Ash slurry application ,Fixed Flange at both ends, Extra Matching flange 02 </w:t>
            </w:r>
            <w:proofErr w:type="spellStart"/>
            <w:r w:rsidRPr="0086682D">
              <w:rPr>
                <w:rFonts w:ascii="Bookman Old Style" w:hAnsi="Bookman Old Style"/>
              </w:rPr>
              <w:t>nos</w:t>
            </w:r>
            <w:proofErr w:type="spellEnd"/>
            <w:r w:rsidRPr="0086682D">
              <w:rPr>
                <w:rFonts w:ascii="Bookman Old Style" w:hAnsi="Bookman Old Style"/>
              </w:rPr>
              <w:t xml:space="preserve"> For each bend of SIZE: 200NB, </w:t>
            </w:r>
            <w:proofErr w:type="spellStart"/>
            <w:r w:rsidRPr="0086682D">
              <w:rPr>
                <w:rFonts w:ascii="Bookman Old Style" w:hAnsi="Bookman Old Style"/>
              </w:rPr>
              <w:t>Dimensions:As</w:t>
            </w:r>
            <w:proofErr w:type="spellEnd"/>
            <w:r w:rsidRPr="0086682D">
              <w:rPr>
                <w:rFonts w:ascii="Bookman Old Style" w:hAnsi="Bookman Old Style"/>
              </w:rPr>
              <w:t xml:space="preserve"> per Bend Drawing </w:t>
            </w:r>
            <w:proofErr w:type="spellStart"/>
            <w:r w:rsidRPr="0086682D">
              <w:rPr>
                <w:rFonts w:ascii="Bookman Old Style" w:hAnsi="Bookman Old Style"/>
              </w:rPr>
              <w:t>Material.:MS</w:t>
            </w:r>
            <w:proofErr w:type="spellEnd"/>
            <w:r w:rsidRPr="0086682D">
              <w:rPr>
                <w:rFonts w:ascii="Bookman Old Style" w:hAnsi="Bookman Old Style"/>
              </w:rPr>
              <w:t xml:space="preserve"> casing bend lined with CAST BASALT with 20mm </w:t>
            </w:r>
            <w:proofErr w:type="spellStart"/>
            <w:r w:rsidRPr="0086682D">
              <w:rPr>
                <w:rFonts w:ascii="Bookman Old Style" w:hAnsi="Bookman Old Style"/>
              </w:rPr>
              <w:t>Thickness,operating</w:t>
            </w:r>
            <w:proofErr w:type="spellEnd"/>
            <w:r w:rsidRPr="0086682D">
              <w:rPr>
                <w:rFonts w:ascii="Bookman Old Style" w:hAnsi="Bookman Old Style"/>
              </w:rPr>
              <w:t xml:space="preserve"> Temprature-350 </w:t>
            </w:r>
            <w:proofErr w:type="spellStart"/>
            <w:r w:rsidRPr="0086682D">
              <w:rPr>
                <w:rFonts w:ascii="Bookman Old Style" w:hAnsi="Bookman Old Style"/>
              </w:rPr>
              <w:t>deg,Hard</w:t>
            </w:r>
            <w:proofErr w:type="spellEnd"/>
            <w:r w:rsidRPr="0086682D">
              <w:rPr>
                <w:rFonts w:ascii="Bookman Old Style" w:hAnsi="Bookman Old Style"/>
              </w:rPr>
              <w:t xml:space="preserve"> ness 8 to 9 </w:t>
            </w:r>
            <w:proofErr w:type="spellStart"/>
            <w:r w:rsidRPr="0086682D">
              <w:rPr>
                <w:rFonts w:ascii="Bookman Old Style" w:hAnsi="Bookman Old Style"/>
              </w:rPr>
              <w:t>MOHs,Specific</w:t>
            </w:r>
            <w:proofErr w:type="spellEnd"/>
            <w:r w:rsidRPr="0086682D">
              <w:rPr>
                <w:rFonts w:ascii="Bookman Old Style" w:hAnsi="Bookman Old Style"/>
              </w:rPr>
              <w:t xml:space="preserve"> gravity-2.9 to 3.0 </w:t>
            </w:r>
            <w:proofErr w:type="spellStart"/>
            <w:r w:rsidRPr="0086682D">
              <w:rPr>
                <w:rFonts w:ascii="Bookman Old Style" w:hAnsi="Bookman Old Style"/>
              </w:rPr>
              <w:t>gm</w:t>
            </w:r>
            <w:proofErr w:type="spellEnd"/>
            <w:r w:rsidRPr="0086682D">
              <w:rPr>
                <w:rFonts w:ascii="Bookman Old Style" w:hAnsi="Bookman Old Style"/>
              </w:rPr>
              <w:t>/</w:t>
            </w:r>
            <w:proofErr w:type="spellStart"/>
            <w:r w:rsidRPr="0086682D">
              <w:rPr>
                <w:rFonts w:ascii="Bookman Old Style" w:hAnsi="Bookman Old Style"/>
              </w:rPr>
              <w:t>cc,compressive</w:t>
            </w:r>
            <w:proofErr w:type="spellEnd"/>
            <w:r w:rsidRPr="0086682D">
              <w:rPr>
                <w:rFonts w:ascii="Bookman Old Style" w:hAnsi="Bookman Old Style"/>
              </w:rPr>
              <w:t xml:space="preserve"> strength 4500kgs/cm2(Min),water </w:t>
            </w:r>
            <w:proofErr w:type="spellStart"/>
            <w:r w:rsidRPr="0086682D">
              <w:rPr>
                <w:rFonts w:ascii="Bookman Old Style" w:hAnsi="Bookman Old Style"/>
              </w:rPr>
              <w:t>obsorption-Nil,As</w:t>
            </w:r>
            <w:proofErr w:type="spellEnd"/>
            <w:r w:rsidRPr="0086682D">
              <w:rPr>
                <w:rFonts w:ascii="Bookman Old Style" w:hAnsi="Bookman Old Style"/>
              </w:rPr>
              <w:t xml:space="preserve"> per </w:t>
            </w:r>
            <w:proofErr w:type="spellStart"/>
            <w:r w:rsidRPr="0086682D">
              <w:rPr>
                <w:rFonts w:ascii="Bookman Old Style" w:hAnsi="Bookman Old Style"/>
              </w:rPr>
              <w:t>Drawing.Make:INDURE</w:t>
            </w:r>
            <w:proofErr w:type="spellEnd"/>
            <w:r w:rsidRPr="0086682D">
              <w:rPr>
                <w:rFonts w:ascii="Bookman Old Style" w:hAnsi="Bookman Old Style"/>
              </w:rPr>
              <w:t>/GES/SSC/SR INDUST</w:t>
            </w:r>
          </w:p>
        </w:tc>
        <w:tc>
          <w:tcPr>
            <w:tcW w:w="815" w:type="dxa"/>
          </w:tcPr>
          <w:p w14:paraId="6D90FE28" w14:textId="77777777" w:rsidR="00EF5C81" w:rsidRPr="00B55B95" w:rsidRDefault="00EF5C81" w:rsidP="00EF5C81">
            <w:pPr>
              <w:spacing w:line="360" w:lineRule="auto"/>
              <w:ind w:right="29"/>
              <w:jc w:val="both"/>
              <w:rPr>
                <w:lang w:val="en-GB"/>
              </w:rPr>
            </w:pPr>
          </w:p>
        </w:tc>
        <w:tc>
          <w:tcPr>
            <w:tcW w:w="996" w:type="dxa"/>
          </w:tcPr>
          <w:p w14:paraId="6E733260" w14:textId="77777777" w:rsidR="00EF5C81" w:rsidRPr="00B55B95" w:rsidRDefault="00EF5C81" w:rsidP="00EF5C81">
            <w:pPr>
              <w:spacing w:line="360" w:lineRule="auto"/>
              <w:ind w:right="29"/>
              <w:jc w:val="both"/>
              <w:rPr>
                <w:lang w:val="en-GB"/>
              </w:rPr>
            </w:pPr>
          </w:p>
        </w:tc>
        <w:tc>
          <w:tcPr>
            <w:tcW w:w="1811" w:type="dxa"/>
          </w:tcPr>
          <w:p w14:paraId="546071CD" w14:textId="77777777" w:rsidR="00EF5C81" w:rsidRPr="00B55B95" w:rsidRDefault="00EF5C81" w:rsidP="00EF5C81">
            <w:pPr>
              <w:spacing w:line="360" w:lineRule="auto"/>
              <w:ind w:right="29"/>
              <w:jc w:val="both"/>
              <w:rPr>
                <w:lang w:val="en-GB"/>
              </w:rPr>
            </w:pPr>
          </w:p>
        </w:tc>
      </w:tr>
      <w:tr w:rsidR="00EF5C81" w:rsidRPr="00B55B95" w14:paraId="63DA8A69" w14:textId="77777777" w:rsidTr="007442F7">
        <w:trPr>
          <w:trHeight w:val="2585"/>
        </w:trPr>
        <w:tc>
          <w:tcPr>
            <w:tcW w:w="719" w:type="dxa"/>
            <w:vAlign w:val="center"/>
          </w:tcPr>
          <w:p w14:paraId="1032AC24" w14:textId="0F4A278F" w:rsidR="00EF5C81" w:rsidRDefault="00EF5C81" w:rsidP="00EF5C81">
            <w:pPr>
              <w:pStyle w:val="TableParagraph"/>
              <w:spacing w:before="5"/>
              <w:ind w:left="170"/>
              <w:jc w:val="center"/>
              <w:rPr>
                <w:b/>
                <w:spacing w:val="-10"/>
                <w:sz w:val="20"/>
              </w:rPr>
            </w:pPr>
            <w:r>
              <w:rPr>
                <w:b/>
                <w:spacing w:val="-10"/>
                <w:sz w:val="20"/>
              </w:rPr>
              <w:t>3</w:t>
            </w:r>
          </w:p>
        </w:tc>
        <w:tc>
          <w:tcPr>
            <w:tcW w:w="5869" w:type="dxa"/>
          </w:tcPr>
          <w:p w14:paraId="62FC25C8" w14:textId="77777777" w:rsidR="00EF5C81" w:rsidRPr="0086682D" w:rsidRDefault="00EF5C81" w:rsidP="00EF5C81">
            <w:pPr>
              <w:adjustRightInd w:val="0"/>
              <w:rPr>
                <w:rFonts w:ascii="Bookman Old Style" w:hAnsi="Bookman Old Style"/>
                <w:b/>
                <w:sz w:val="20"/>
              </w:rPr>
            </w:pPr>
            <w:r w:rsidRPr="0086682D">
              <w:rPr>
                <w:rFonts w:ascii="Bookman Old Style" w:hAnsi="Bookman Old Style"/>
                <w:b/>
              </w:rPr>
              <w:t>6110403435</w:t>
            </w:r>
            <w:r w:rsidRPr="00E878ED">
              <w:rPr>
                <w:rFonts w:ascii="Bookman Old Style" w:hAnsi="Bookman Old Style"/>
                <w:b/>
              </w:rPr>
              <w:t xml:space="preserve">    </w:t>
            </w:r>
            <w:r w:rsidRPr="0086682D">
              <w:rPr>
                <w:rFonts w:ascii="Bookman Old Style" w:hAnsi="Bookman Old Style"/>
                <w:b/>
                <w:sz w:val="20"/>
              </w:rPr>
              <w:t>350NB 45 DEG. CAST BASALT BEND</w:t>
            </w:r>
          </w:p>
          <w:p w14:paraId="7E425686" w14:textId="77777777" w:rsidR="00EF5C81" w:rsidRPr="00E878ED" w:rsidRDefault="00EF5C81" w:rsidP="00EF5C81">
            <w:pPr>
              <w:adjustRightInd w:val="0"/>
              <w:rPr>
                <w:rFonts w:ascii="Bookman Old Style" w:hAnsi="Bookman Old Style"/>
                <w:b/>
              </w:rPr>
            </w:pPr>
          </w:p>
          <w:p w14:paraId="03029648" w14:textId="51FE4FF6" w:rsidR="00EF5C81" w:rsidRPr="001B2D5F" w:rsidRDefault="00EF5C81" w:rsidP="00EF5C81">
            <w:pPr>
              <w:pStyle w:val="TableParagraph"/>
              <w:tabs>
                <w:tab w:val="left" w:pos="1437"/>
              </w:tabs>
              <w:spacing w:before="6"/>
              <w:rPr>
                <w:rFonts w:ascii="Bookman Old Style" w:eastAsiaTheme="minorHAnsi" w:hAnsi="Bookman Old Style"/>
                <w:b/>
                <w:sz w:val="18"/>
                <w:szCs w:val="18"/>
              </w:rPr>
            </w:pPr>
            <w:r w:rsidRPr="0086682D">
              <w:rPr>
                <w:rFonts w:ascii="Bookman Old Style" w:hAnsi="Bookman Old Style"/>
              </w:rPr>
              <w:t xml:space="preserve">350 NB 45 Degree ELBOW for Ash slurry application ,Fixed Flange at both ends, Extra Matching flange 02 </w:t>
            </w:r>
            <w:proofErr w:type="spellStart"/>
            <w:r w:rsidRPr="0086682D">
              <w:rPr>
                <w:rFonts w:ascii="Bookman Old Style" w:hAnsi="Bookman Old Style"/>
              </w:rPr>
              <w:t>nos</w:t>
            </w:r>
            <w:proofErr w:type="spellEnd"/>
            <w:r w:rsidRPr="0086682D">
              <w:rPr>
                <w:rFonts w:ascii="Bookman Old Style" w:hAnsi="Bookman Old Style"/>
              </w:rPr>
              <w:t xml:space="preserve"> For each bend of SIZE: 200NB, </w:t>
            </w:r>
            <w:proofErr w:type="spellStart"/>
            <w:r w:rsidRPr="0086682D">
              <w:rPr>
                <w:rFonts w:ascii="Bookman Old Style" w:hAnsi="Bookman Old Style"/>
              </w:rPr>
              <w:t>Dimensions:As</w:t>
            </w:r>
            <w:proofErr w:type="spellEnd"/>
            <w:r w:rsidRPr="0086682D">
              <w:rPr>
                <w:rFonts w:ascii="Bookman Old Style" w:hAnsi="Bookman Old Style"/>
              </w:rPr>
              <w:t xml:space="preserve"> per Bend Drawing </w:t>
            </w:r>
            <w:proofErr w:type="spellStart"/>
            <w:r w:rsidRPr="0086682D">
              <w:rPr>
                <w:rFonts w:ascii="Bookman Old Style" w:hAnsi="Bookman Old Style"/>
              </w:rPr>
              <w:t>Material.:MS</w:t>
            </w:r>
            <w:proofErr w:type="spellEnd"/>
            <w:r w:rsidRPr="0086682D">
              <w:rPr>
                <w:rFonts w:ascii="Bookman Old Style" w:hAnsi="Bookman Old Style"/>
              </w:rPr>
              <w:t xml:space="preserve"> casing bend lined with CAST BASALT with 20mm </w:t>
            </w:r>
            <w:proofErr w:type="spellStart"/>
            <w:r w:rsidRPr="0086682D">
              <w:rPr>
                <w:rFonts w:ascii="Bookman Old Style" w:hAnsi="Bookman Old Style"/>
              </w:rPr>
              <w:t>Thickness,operating</w:t>
            </w:r>
            <w:proofErr w:type="spellEnd"/>
            <w:r w:rsidRPr="0086682D">
              <w:rPr>
                <w:rFonts w:ascii="Bookman Old Style" w:hAnsi="Bookman Old Style"/>
              </w:rPr>
              <w:t xml:space="preserve"> Temprature-350 </w:t>
            </w:r>
            <w:proofErr w:type="spellStart"/>
            <w:r w:rsidRPr="0086682D">
              <w:rPr>
                <w:rFonts w:ascii="Bookman Old Style" w:hAnsi="Bookman Old Style"/>
              </w:rPr>
              <w:t>deg,Hard</w:t>
            </w:r>
            <w:proofErr w:type="spellEnd"/>
            <w:r w:rsidRPr="0086682D">
              <w:rPr>
                <w:rFonts w:ascii="Bookman Old Style" w:hAnsi="Bookman Old Style"/>
              </w:rPr>
              <w:t xml:space="preserve"> ness 8 to 9 </w:t>
            </w:r>
            <w:proofErr w:type="spellStart"/>
            <w:r w:rsidRPr="0086682D">
              <w:rPr>
                <w:rFonts w:ascii="Bookman Old Style" w:hAnsi="Bookman Old Style"/>
              </w:rPr>
              <w:t>MOHs,Specific</w:t>
            </w:r>
            <w:proofErr w:type="spellEnd"/>
            <w:r w:rsidRPr="0086682D">
              <w:rPr>
                <w:rFonts w:ascii="Bookman Old Style" w:hAnsi="Bookman Old Style"/>
              </w:rPr>
              <w:t xml:space="preserve"> gravity-2.9 to 3.0 </w:t>
            </w:r>
            <w:proofErr w:type="spellStart"/>
            <w:r w:rsidRPr="0086682D">
              <w:rPr>
                <w:rFonts w:ascii="Bookman Old Style" w:hAnsi="Bookman Old Style"/>
              </w:rPr>
              <w:t>gm</w:t>
            </w:r>
            <w:proofErr w:type="spellEnd"/>
            <w:r w:rsidRPr="0086682D">
              <w:rPr>
                <w:rFonts w:ascii="Bookman Old Style" w:hAnsi="Bookman Old Style"/>
              </w:rPr>
              <w:t>/</w:t>
            </w:r>
            <w:proofErr w:type="spellStart"/>
            <w:r w:rsidRPr="0086682D">
              <w:rPr>
                <w:rFonts w:ascii="Bookman Old Style" w:hAnsi="Bookman Old Style"/>
              </w:rPr>
              <w:t>cc,compressive</w:t>
            </w:r>
            <w:proofErr w:type="spellEnd"/>
            <w:r w:rsidRPr="0086682D">
              <w:rPr>
                <w:rFonts w:ascii="Bookman Old Style" w:hAnsi="Bookman Old Style"/>
              </w:rPr>
              <w:t xml:space="preserve"> strength 4500kgs/cm2(Min),water </w:t>
            </w:r>
            <w:proofErr w:type="spellStart"/>
            <w:r w:rsidRPr="0086682D">
              <w:rPr>
                <w:rFonts w:ascii="Bookman Old Style" w:hAnsi="Bookman Old Style"/>
              </w:rPr>
              <w:t>obsorption-Nil,As</w:t>
            </w:r>
            <w:proofErr w:type="spellEnd"/>
            <w:r w:rsidRPr="0086682D">
              <w:rPr>
                <w:rFonts w:ascii="Bookman Old Style" w:hAnsi="Bookman Old Style"/>
              </w:rPr>
              <w:t xml:space="preserve"> per </w:t>
            </w:r>
            <w:proofErr w:type="spellStart"/>
            <w:r w:rsidRPr="0086682D">
              <w:rPr>
                <w:rFonts w:ascii="Bookman Old Style" w:hAnsi="Bookman Old Style"/>
              </w:rPr>
              <w:t>Drawing.Make:INDURE</w:t>
            </w:r>
            <w:proofErr w:type="spellEnd"/>
            <w:r w:rsidRPr="0086682D">
              <w:rPr>
                <w:rFonts w:ascii="Bookman Old Style" w:hAnsi="Bookman Old Style"/>
              </w:rPr>
              <w:t>/GES/SSC/SR INDUS</w:t>
            </w:r>
            <w:r>
              <w:rPr>
                <w:rFonts w:ascii="Bookman Old Style" w:hAnsi="Bookman Old Style"/>
              </w:rPr>
              <w:t>T</w:t>
            </w:r>
          </w:p>
        </w:tc>
        <w:tc>
          <w:tcPr>
            <w:tcW w:w="815" w:type="dxa"/>
          </w:tcPr>
          <w:p w14:paraId="154BFA49" w14:textId="77777777" w:rsidR="00EF5C81" w:rsidRPr="00B55B95" w:rsidRDefault="00EF5C81" w:rsidP="00EF5C81">
            <w:pPr>
              <w:spacing w:line="360" w:lineRule="auto"/>
              <w:ind w:right="29"/>
              <w:jc w:val="both"/>
              <w:rPr>
                <w:lang w:val="en-GB"/>
              </w:rPr>
            </w:pPr>
          </w:p>
        </w:tc>
        <w:tc>
          <w:tcPr>
            <w:tcW w:w="996" w:type="dxa"/>
          </w:tcPr>
          <w:p w14:paraId="1ECD89DB" w14:textId="77777777" w:rsidR="00EF5C81" w:rsidRPr="00B55B95" w:rsidRDefault="00EF5C81" w:rsidP="00EF5C81">
            <w:pPr>
              <w:spacing w:line="360" w:lineRule="auto"/>
              <w:ind w:right="29"/>
              <w:jc w:val="both"/>
              <w:rPr>
                <w:lang w:val="en-GB"/>
              </w:rPr>
            </w:pPr>
          </w:p>
        </w:tc>
        <w:tc>
          <w:tcPr>
            <w:tcW w:w="1811" w:type="dxa"/>
          </w:tcPr>
          <w:p w14:paraId="4E2E5E0A" w14:textId="77777777" w:rsidR="00EF5C81" w:rsidRPr="00B55B95" w:rsidRDefault="00EF5C81" w:rsidP="00EF5C81">
            <w:pPr>
              <w:spacing w:line="360" w:lineRule="auto"/>
              <w:ind w:right="29"/>
              <w:jc w:val="both"/>
              <w:rPr>
                <w:lang w:val="en-GB"/>
              </w:rPr>
            </w:pPr>
          </w:p>
        </w:tc>
      </w:tr>
    </w:tbl>
    <w:p w14:paraId="35DADBFF" w14:textId="77777777" w:rsidR="00104C00" w:rsidRPr="00B55B95" w:rsidRDefault="000975F9" w:rsidP="00104C00">
      <w:pPr>
        <w:pStyle w:val="ListParagraph"/>
        <w:numPr>
          <w:ilvl w:val="0"/>
          <w:numId w:val="1"/>
        </w:numPr>
        <w:spacing w:line="360" w:lineRule="auto"/>
        <w:ind w:left="180" w:right="29"/>
        <w:jc w:val="both"/>
      </w:pPr>
      <w:r w:rsidRPr="00B55B95">
        <w:t>I / We have read the tender documents carefully and diligently and stated that I / We submitted the tender having studied, understood and accepted the full implications of the agreement and supply.</w:t>
      </w:r>
    </w:p>
    <w:p w14:paraId="330A7B7D" w14:textId="77777777" w:rsidR="00E21AAA" w:rsidRPr="00B55B95" w:rsidRDefault="00E21AAA" w:rsidP="00104C00">
      <w:pPr>
        <w:spacing w:line="360" w:lineRule="auto"/>
        <w:ind w:left="-180" w:right="29"/>
        <w:jc w:val="both"/>
        <w:rPr>
          <w:b/>
          <w:i/>
          <w:sz w:val="28"/>
        </w:rPr>
      </w:pPr>
    </w:p>
    <w:p w14:paraId="2AFB196D" w14:textId="77777777" w:rsidR="00805CDF" w:rsidRPr="00B55B95" w:rsidRDefault="00805CDF" w:rsidP="000975F9">
      <w:pPr>
        <w:spacing w:line="360" w:lineRule="auto"/>
        <w:ind w:right="29"/>
        <w:jc w:val="both"/>
      </w:pPr>
    </w:p>
    <w:p w14:paraId="7E0B3200" w14:textId="77777777" w:rsidR="00805CDF" w:rsidRPr="00B55B95" w:rsidRDefault="00805CDF" w:rsidP="00104C00">
      <w:pPr>
        <w:spacing w:line="360" w:lineRule="auto"/>
        <w:ind w:right="29"/>
        <w:jc w:val="right"/>
      </w:pPr>
    </w:p>
    <w:p w14:paraId="4F52225E" w14:textId="77777777" w:rsidR="00104C00" w:rsidRPr="00B55B95" w:rsidRDefault="00104C00" w:rsidP="00104C00">
      <w:pPr>
        <w:spacing w:line="360" w:lineRule="auto"/>
        <w:ind w:right="29"/>
        <w:jc w:val="right"/>
      </w:pPr>
    </w:p>
    <w:p w14:paraId="1EC58911" w14:textId="51F18778" w:rsidR="000975F9" w:rsidRPr="00B55B95" w:rsidRDefault="00D35100" w:rsidP="00D35100">
      <w:pPr>
        <w:tabs>
          <w:tab w:val="left" w:pos="5236"/>
        </w:tabs>
        <w:spacing w:line="360" w:lineRule="auto"/>
        <w:ind w:right="29"/>
        <w:rPr>
          <w:b/>
          <w:i/>
        </w:rPr>
      </w:pPr>
      <w:r w:rsidRPr="00B55B95">
        <w:t xml:space="preserve">                                                                                                                         </w:t>
      </w:r>
      <w:r w:rsidR="00A92C2F">
        <w:t xml:space="preserve">    </w:t>
      </w:r>
      <w:r w:rsidRPr="00B55B95">
        <w:t xml:space="preserve">  </w:t>
      </w:r>
      <w:r w:rsidR="000975F9" w:rsidRPr="00B55B95">
        <w:rPr>
          <w:b/>
          <w:i/>
        </w:rPr>
        <w:t>Bidder</w:t>
      </w:r>
    </w:p>
    <w:p w14:paraId="1B2811D7" w14:textId="44E0D50A" w:rsidR="000975F9" w:rsidRPr="00B55B95" w:rsidRDefault="00A92C2F" w:rsidP="00A92C2F">
      <w:pPr>
        <w:tabs>
          <w:tab w:val="left" w:pos="5236"/>
        </w:tabs>
        <w:spacing w:line="360" w:lineRule="auto"/>
        <w:ind w:right="29"/>
      </w:pPr>
      <w:r>
        <w:rPr>
          <w:i/>
        </w:rPr>
        <w:t xml:space="preserve">                                                                                                                   </w:t>
      </w:r>
      <w:r w:rsidR="000975F9" w:rsidRPr="00B55B95">
        <w:rPr>
          <w:i/>
        </w:rPr>
        <w:t xml:space="preserve">     (Sign &amp; Seal)</w:t>
      </w:r>
    </w:p>
    <w:p w14:paraId="6B413593" w14:textId="77777777" w:rsidR="000975F9" w:rsidRPr="00B55B95" w:rsidRDefault="000975F9" w:rsidP="00104C00">
      <w:pPr>
        <w:jc w:val="right"/>
      </w:pPr>
    </w:p>
    <w:sectPr w:rsidR="000975F9" w:rsidRPr="00B55B95" w:rsidSect="00B318A4">
      <w:pgSz w:w="12240" w:h="15840"/>
      <w:pgMar w:top="720" w:right="144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Tunga">
    <w:altName w:val="Courier New"/>
    <w:panose1 w:val="00000400000000000000"/>
    <w:charset w:val="01"/>
    <w:family w:val="roman"/>
    <w:notTrueType/>
    <w:pitch w:val="variable"/>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C3E4A"/>
    <w:multiLevelType w:val="hybridMultilevel"/>
    <w:tmpl w:val="CE9A6BB4"/>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
    <w:nsid w:val="31E72086"/>
    <w:multiLevelType w:val="hybridMultilevel"/>
    <w:tmpl w:val="CE9A6BB4"/>
    <w:lvl w:ilvl="0" w:tplc="4009000F">
      <w:start w:val="1"/>
      <w:numFmt w:val="decimal"/>
      <w:lvlText w:val="%1."/>
      <w:lvlJc w:val="left"/>
      <w:pPr>
        <w:ind w:left="1260" w:hanging="360"/>
      </w:pPr>
    </w:lvl>
    <w:lvl w:ilvl="1" w:tplc="40090019" w:tentative="1">
      <w:start w:val="1"/>
      <w:numFmt w:val="lowerLetter"/>
      <w:lvlText w:val="%2."/>
      <w:lvlJc w:val="left"/>
      <w:pPr>
        <w:ind w:left="1980" w:hanging="360"/>
      </w:pPr>
    </w:lvl>
    <w:lvl w:ilvl="2" w:tplc="4009001B" w:tentative="1">
      <w:start w:val="1"/>
      <w:numFmt w:val="lowerRoman"/>
      <w:lvlText w:val="%3."/>
      <w:lvlJc w:val="right"/>
      <w:pPr>
        <w:ind w:left="2700" w:hanging="180"/>
      </w:pPr>
    </w:lvl>
    <w:lvl w:ilvl="3" w:tplc="4009000F" w:tentative="1">
      <w:start w:val="1"/>
      <w:numFmt w:val="decimal"/>
      <w:lvlText w:val="%4."/>
      <w:lvlJc w:val="left"/>
      <w:pPr>
        <w:ind w:left="3420" w:hanging="360"/>
      </w:pPr>
    </w:lvl>
    <w:lvl w:ilvl="4" w:tplc="40090019" w:tentative="1">
      <w:start w:val="1"/>
      <w:numFmt w:val="lowerLetter"/>
      <w:lvlText w:val="%5."/>
      <w:lvlJc w:val="left"/>
      <w:pPr>
        <w:ind w:left="4140" w:hanging="360"/>
      </w:pPr>
    </w:lvl>
    <w:lvl w:ilvl="5" w:tplc="4009001B" w:tentative="1">
      <w:start w:val="1"/>
      <w:numFmt w:val="lowerRoman"/>
      <w:lvlText w:val="%6."/>
      <w:lvlJc w:val="right"/>
      <w:pPr>
        <w:ind w:left="4860" w:hanging="180"/>
      </w:pPr>
    </w:lvl>
    <w:lvl w:ilvl="6" w:tplc="4009000F" w:tentative="1">
      <w:start w:val="1"/>
      <w:numFmt w:val="decimal"/>
      <w:lvlText w:val="%7."/>
      <w:lvlJc w:val="left"/>
      <w:pPr>
        <w:ind w:left="5580" w:hanging="360"/>
      </w:pPr>
    </w:lvl>
    <w:lvl w:ilvl="7" w:tplc="40090019" w:tentative="1">
      <w:start w:val="1"/>
      <w:numFmt w:val="lowerLetter"/>
      <w:lvlText w:val="%8."/>
      <w:lvlJc w:val="left"/>
      <w:pPr>
        <w:ind w:left="6300" w:hanging="360"/>
      </w:pPr>
    </w:lvl>
    <w:lvl w:ilvl="8" w:tplc="4009001B" w:tentative="1">
      <w:start w:val="1"/>
      <w:numFmt w:val="lowerRoman"/>
      <w:lvlText w:val="%9."/>
      <w:lvlJc w:val="right"/>
      <w:pPr>
        <w:ind w:left="70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E2392E"/>
    <w:rsid w:val="0003764F"/>
    <w:rsid w:val="000532FA"/>
    <w:rsid w:val="00077427"/>
    <w:rsid w:val="000975F9"/>
    <w:rsid w:val="00104C00"/>
    <w:rsid w:val="00123D72"/>
    <w:rsid w:val="00165EFD"/>
    <w:rsid w:val="00254073"/>
    <w:rsid w:val="002A18E8"/>
    <w:rsid w:val="002B0AB6"/>
    <w:rsid w:val="002D24B7"/>
    <w:rsid w:val="002E65DA"/>
    <w:rsid w:val="002F5BD9"/>
    <w:rsid w:val="00302E77"/>
    <w:rsid w:val="003063D7"/>
    <w:rsid w:val="003F3362"/>
    <w:rsid w:val="004A1B7D"/>
    <w:rsid w:val="00574055"/>
    <w:rsid w:val="0059291B"/>
    <w:rsid w:val="005E29B5"/>
    <w:rsid w:val="007442F7"/>
    <w:rsid w:val="007900C1"/>
    <w:rsid w:val="0080127B"/>
    <w:rsid w:val="00805CDF"/>
    <w:rsid w:val="00826B5D"/>
    <w:rsid w:val="00984FE9"/>
    <w:rsid w:val="009A3B06"/>
    <w:rsid w:val="009A561D"/>
    <w:rsid w:val="009B7840"/>
    <w:rsid w:val="009D7935"/>
    <w:rsid w:val="00A263AA"/>
    <w:rsid w:val="00A92C2F"/>
    <w:rsid w:val="00AE7E95"/>
    <w:rsid w:val="00AF0564"/>
    <w:rsid w:val="00B17403"/>
    <w:rsid w:val="00B318A4"/>
    <w:rsid w:val="00B55B95"/>
    <w:rsid w:val="00BD28E0"/>
    <w:rsid w:val="00C07E2E"/>
    <w:rsid w:val="00CA6B67"/>
    <w:rsid w:val="00CC2AEE"/>
    <w:rsid w:val="00D35100"/>
    <w:rsid w:val="00D77780"/>
    <w:rsid w:val="00DA1B96"/>
    <w:rsid w:val="00DA1D47"/>
    <w:rsid w:val="00DD328E"/>
    <w:rsid w:val="00DE4896"/>
    <w:rsid w:val="00E17AC8"/>
    <w:rsid w:val="00E21AAA"/>
    <w:rsid w:val="00E2392E"/>
    <w:rsid w:val="00E968FF"/>
    <w:rsid w:val="00EF5C81"/>
    <w:rsid w:val="00F97831"/>
    <w:rsid w:val="00FD435A"/>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95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92E"/>
    <w:pPr>
      <w:spacing w:after="0" w:line="240" w:lineRule="auto"/>
    </w:pPr>
    <w:rPr>
      <w:rFonts w:ascii="Times New Roman" w:eastAsia="Times New Roman" w:hAnsi="Times New Roman" w:cs="Times New Roman"/>
      <w:kern w:val="0"/>
    </w:rPr>
  </w:style>
  <w:style w:type="paragraph" w:styleId="Heading1">
    <w:name w:val="heading 1"/>
    <w:basedOn w:val="Normal"/>
    <w:next w:val="Normal"/>
    <w:link w:val="Heading1Char"/>
    <w:uiPriority w:val="9"/>
    <w:qFormat/>
    <w:rsid w:val="00E239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39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39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39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39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39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39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39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39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39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39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39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39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39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39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39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39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392E"/>
    <w:rPr>
      <w:rFonts w:eastAsiaTheme="majorEastAsia" w:cstheme="majorBidi"/>
      <w:color w:val="272727" w:themeColor="text1" w:themeTint="D8"/>
    </w:rPr>
  </w:style>
  <w:style w:type="paragraph" w:styleId="Title">
    <w:name w:val="Title"/>
    <w:basedOn w:val="Normal"/>
    <w:next w:val="Normal"/>
    <w:link w:val="TitleChar"/>
    <w:uiPriority w:val="10"/>
    <w:qFormat/>
    <w:rsid w:val="00E239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39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39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39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392E"/>
    <w:pPr>
      <w:spacing w:before="160"/>
      <w:jc w:val="center"/>
    </w:pPr>
    <w:rPr>
      <w:i/>
      <w:iCs/>
      <w:color w:val="404040" w:themeColor="text1" w:themeTint="BF"/>
    </w:rPr>
  </w:style>
  <w:style w:type="character" w:customStyle="1" w:styleId="QuoteChar">
    <w:name w:val="Quote Char"/>
    <w:basedOn w:val="DefaultParagraphFont"/>
    <w:link w:val="Quote"/>
    <w:uiPriority w:val="29"/>
    <w:rsid w:val="00E2392E"/>
    <w:rPr>
      <w:i/>
      <w:iCs/>
      <w:color w:val="404040" w:themeColor="text1" w:themeTint="BF"/>
    </w:rPr>
  </w:style>
  <w:style w:type="paragraph" w:styleId="ListParagraph">
    <w:name w:val="List Paragraph"/>
    <w:basedOn w:val="Normal"/>
    <w:uiPriority w:val="34"/>
    <w:qFormat/>
    <w:rsid w:val="00E2392E"/>
    <w:pPr>
      <w:ind w:left="720"/>
      <w:contextualSpacing/>
    </w:pPr>
  </w:style>
  <w:style w:type="character" w:styleId="IntenseEmphasis">
    <w:name w:val="Intense Emphasis"/>
    <w:basedOn w:val="DefaultParagraphFont"/>
    <w:uiPriority w:val="21"/>
    <w:qFormat/>
    <w:rsid w:val="00E2392E"/>
    <w:rPr>
      <w:i/>
      <w:iCs/>
      <w:color w:val="0F4761" w:themeColor="accent1" w:themeShade="BF"/>
    </w:rPr>
  </w:style>
  <w:style w:type="paragraph" w:styleId="IntenseQuote">
    <w:name w:val="Intense Quote"/>
    <w:basedOn w:val="Normal"/>
    <w:next w:val="Normal"/>
    <w:link w:val="IntenseQuoteChar"/>
    <w:uiPriority w:val="30"/>
    <w:qFormat/>
    <w:rsid w:val="00E239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392E"/>
    <w:rPr>
      <w:i/>
      <w:iCs/>
      <w:color w:val="0F4761" w:themeColor="accent1" w:themeShade="BF"/>
    </w:rPr>
  </w:style>
  <w:style w:type="character" w:styleId="IntenseReference">
    <w:name w:val="Intense Reference"/>
    <w:basedOn w:val="DefaultParagraphFont"/>
    <w:uiPriority w:val="32"/>
    <w:qFormat/>
    <w:rsid w:val="00E2392E"/>
    <w:rPr>
      <w:b/>
      <w:bCs/>
      <w:smallCaps/>
      <w:color w:val="0F4761" w:themeColor="accent1" w:themeShade="BF"/>
      <w:spacing w:val="5"/>
    </w:rPr>
  </w:style>
  <w:style w:type="table" w:styleId="TableGrid">
    <w:name w:val="Table Grid"/>
    <w:basedOn w:val="TableNormal"/>
    <w:uiPriority w:val="59"/>
    <w:rsid w:val="00E2392E"/>
    <w:pPr>
      <w:spacing w:after="0" w:line="240" w:lineRule="auto"/>
    </w:pPr>
    <w:rPr>
      <w:kern w:val="0"/>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E2392E"/>
    <w:pPr>
      <w:widowControl w:val="0"/>
      <w:autoSpaceDE w:val="0"/>
      <w:autoSpaceDN w:val="0"/>
    </w:pPr>
    <w:rPr>
      <w:sz w:val="22"/>
      <w:szCs w:val="22"/>
    </w:rPr>
  </w:style>
  <w:style w:type="paragraph" w:styleId="NormalWeb">
    <w:name w:val="Normal (Web)"/>
    <w:basedOn w:val="Normal"/>
    <w:uiPriority w:val="99"/>
    <w:unhideWhenUsed/>
    <w:rsid w:val="00BD28E0"/>
    <w:pPr>
      <w:spacing w:before="100" w:beforeAutospacing="1" w:after="100" w:afterAutospacing="1"/>
    </w:pPr>
  </w:style>
  <w:style w:type="character" w:styleId="Strong">
    <w:name w:val="Strong"/>
    <w:basedOn w:val="DefaultParagraphFont"/>
    <w:uiPriority w:val="22"/>
    <w:qFormat/>
    <w:rsid w:val="00BD28E0"/>
    <w:rPr>
      <w:b/>
      <w:bCs/>
    </w:rPr>
  </w:style>
  <w:style w:type="paragraph" w:styleId="BalloonText">
    <w:name w:val="Balloon Text"/>
    <w:basedOn w:val="Normal"/>
    <w:link w:val="BalloonTextChar"/>
    <w:uiPriority w:val="99"/>
    <w:semiHidden/>
    <w:unhideWhenUsed/>
    <w:rsid w:val="0059291B"/>
    <w:rPr>
      <w:rFonts w:ascii="Tahoma" w:hAnsi="Tahoma" w:cs="Tahoma"/>
      <w:sz w:val="16"/>
      <w:szCs w:val="16"/>
    </w:rPr>
  </w:style>
  <w:style w:type="character" w:customStyle="1" w:styleId="BalloonTextChar">
    <w:name w:val="Balloon Text Char"/>
    <w:basedOn w:val="DefaultParagraphFont"/>
    <w:link w:val="BalloonText"/>
    <w:uiPriority w:val="99"/>
    <w:semiHidden/>
    <w:rsid w:val="0059291B"/>
    <w:rPr>
      <w:rFonts w:ascii="Tahoma" w:eastAsia="Times New Roman" w:hAnsi="Tahoma" w:cs="Tahoma"/>
      <w:kern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49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98</TotalTime>
  <Pages>2</Pages>
  <Words>517</Words>
  <Characters>2951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EEPurchase btps</dc:creator>
  <cp:keywords/>
  <dc:description/>
  <cp:lastModifiedBy>USER</cp:lastModifiedBy>
  <cp:revision>47</cp:revision>
  <cp:lastPrinted>2026-05-04T07:16:00Z</cp:lastPrinted>
  <dcterms:created xsi:type="dcterms:W3CDTF">2025-07-08T09:29:00Z</dcterms:created>
  <dcterms:modified xsi:type="dcterms:W3CDTF">2026-06-20T04:43:00Z</dcterms:modified>
</cp:coreProperties>
</file>