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8ED8F" w14:textId="77777777" w:rsidR="00F0732A" w:rsidRPr="00DD7B92" w:rsidRDefault="00A03009">
      <w:pPr>
        <w:rPr>
          <w:b/>
          <w:sz w:val="40"/>
          <w:szCs w:val="40"/>
          <w:u w:val="single"/>
        </w:rPr>
      </w:pPr>
      <w:r w:rsidRPr="00DD7B92">
        <w:rPr>
          <w:noProof/>
          <w:lang w:val="en-IN" w:eastAsia="en-IN"/>
        </w:rPr>
        <mc:AlternateContent>
          <mc:Choice Requires="wps">
            <w:drawing>
              <wp:inline distT="0" distB="0" distL="0" distR="0" wp14:anchorId="794B123C" wp14:editId="50076D8D">
                <wp:extent cx="5939790" cy="9254821"/>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9254821"/>
                        </a:xfrm>
                        <a:prstGeom prst="rect">
                          <a:avLst/>
                        </a:prstGeom>
                        <a:solidFill>
                          <a:srgbClr val="FFFFFF"/>
                        </a:solidFill>
                        <a:ln w="12700" cmpd="sng">
                          <a:noFill/>
                          <a:prstDash val="lgDashDot"/>
                          <a:miter lim="800000"/>
                          <a:headEnd/>
                          <a:tailEnd/>
                        </a:ln>
                      </wps:spPr>
                      <wps:txbx>
                        <w:txbxContent>
                          <w:p w14:paraId="601C8314" w14:textId="187D6153"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r w:rsidRPr="00EB520C">
                              <w:rPr>
                                <w:rFonts w:ascii="Arial" w:hAnsi="Arial"/>
                                <w:b/>
                                <w:w w:val="100"/>
                                <w:sz w:val="40"/>
                                <w:szCs w:val="36"/>
                                <w:u w:val="single"/>
                              </w:rPr>
                              <w:t>VOLUME - 1</w:t>
                            </w:r>
                          </w:p>
                          <w:p w14:paraId="6EC93A75" w14:textId="77777777"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p>
                          <w:p w14:paraId="1D8A8103" w14:textId="41155DEC"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r w:rsidRPr="00EB520C">
                              <w:rPr>
                                <w:rFonts w:ascii="Arial" w:hAnsi="Arial"/>
                                <w:b/>
                                <w:w w:val="100"/>
                                <w:sz w:val="40"/>
                                <w:szCs w:val="36"/>
                                <w:u w:val="single"/>
                              </w:rPr>
                              <w:t>PART – A</w:t>
                            </w:r>
                          </w:p>
                          <w:p w14:paraId="607209E6" w14:textId="77777777"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p>
                          <w:p w14:paraId="0D74B20D" w14:textId="09CEDFF2"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r w:rsidRPr="00EB520C">
                              <w:rPr>
                                <w:rFonts w:ascii="Arial" w:hAnsi="Arial"/>
                                <w:b/>
                                <w:w w:val="100"/>
                                <w:sz w:val="40"/>
                                <w:szCs w:val="36"/>
                                <w:u w:val="single"/>
                              </w:rPr>
                              <w:t xml:space="preserve">SECTION </w:t>
                            </w:r>
                            <w:r w:rsidRPr="00EB520C">
                              <w:rPr>
                                <w:rFonts w:ascii="Arial" w:hAnsi="Arial"/>
                                <w:b/>
                                <w:sz w:val="40"/>
                                <w:szCs w:val="36"/>
                                <w:u w:val="single"/>
                              </w:rPr>
                              <w:t>–</w:t>
                            </w:r>
                            <w:r w:rsidRPr="00EB520C">
                              <w:rPr>
                                <w:rFonts w:ascii="Arial" w:hAnsi="Arial"/>
                                <w:b/>
                                <w:w w:val="100"/>
                                <w:sz w:val="40"/>
                                <w:szCs w:val="36"/>
                                <w:u w:val="single"/>
                              </w:rPr>
                              <w:t xml:space="preserve"> II</w:t>
                            </w:r>
                          </w:p>
                          <w:p w14:paraId="50DF6747" w14:textId="77777777" w:rsidR="00926C04" w:rsidRPr="00EB520C" w:rsidRDefault="00926C04" w:rsidP="00A03009">
                            <w:pPr>
                              <w:pStyle w:val="BodyTextIndent2"/>
                              <w:spacing w:after="0" w:line="360" w:lineRule="auto"/>
                              <w:ind w:left="0"/>
                              <w:contextualSpacing/>
                              <w:jc w:val="center"/>
                              <w:rPr>
                                <w:rFonts w:ascii="Arial" w:hAnsi="Arial"/>
                                <w:b/>
                                <w:w w:val="100"/>
                                <w:sz w:val="44"/>
                                <w:szCs w:val="40"/>
                              </w:rPr>
                            </w:pPr>
                          </w:p>
                          <w:p w14:paraId="2589DE5E" w14:textId="77777777" w:rsidR="00926C04" w:rsidRPr="00EB520C" w:rsidRDefault="00926C04" w:rsidP="00A03009">
                            <w:pPr>
                              <w:jc w:val="center"/>
                              <w:rPr>
                                <w:sz w:val="22"/>
                              </w:rPr>
                            </w:pPr>
                            <w:r w:rsidRPr="00EB520C">
                              <w:rPr>
                                <w:b/>
                                <w:sz w:val="44"/>
                                <w:szCs w:val="40"/>
                                <w:u w:val="single"/>
                              </w:rPr>
                              <w:t>INSTRUCTIONS TO TENDERERS (ITT)</w:t>
                            </w:r>
                          </w:p>
                        </w:txbxContent>
                      </wps:txbx>
                      <wps:bodyPr rot="0" vert="horz" wrap="square" lIns="91440" tIns="45720" rIns="91440" bIns="45720" anchor="ctr" anchorCtr="0">
                        <a:noAutofit/>
                      </wps:bodyPr>
                    </wps:wsp>
                  </a:graphicData>
                </a:graphic>
              </wp:inline>
            </w:drawing>
          </mc:Choice>
          <mc:Fallback>
            <w:pict>
              <v:shapetype w14:anchorId="794B123C" id="_x0000_t202" coordsize="21600,21600" o:spt="202" path="m,l,21600r21600,l21600,xe">
                <v:stroke joinstyle="miter"/>
                <v:path gradientshapeok="t" o:connecttype="rect"/>
              </v:shapetype>
              <v:shape id="Text Box 2" o:spid="_x0000_s1026" type="#_x0000_t202" style="width:467.7pt;height:7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" stroked="f" strokeweight="1pt">
                <v:stroke dashstyle="longDashDot"/>
                <v:textbox>
                  <w:txbxContent>
                    <w:p w14:paraId="601C8314" w14:textId="187D6153"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r w:rsidRPr="00EB520C">
                        <w:rPr>
                          <w:rFonts w:ascii="Arial" w:hAnsi="Arial"/>
                          <w:b/>
                          <w:w w:val="100"/>
                          <w:sz w:val="40"/>
                          <w:szCs w:val="36"/>
                          <w:u w:val="single"/>
                        </w:rPr>
                        <w:t>VOLUME - 1</w:t>
                      </w:r>
                    </w:p>
                    <w:p w14:paraId="6EC93A75" w14:textId="77777777"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p>
                    <w:p w14:paraId="1D8A8103" w14:textId="41155DEC"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r w:rsidRPr="00EB520C">
                        <w:rPr>
                          <w:rFonts w:ascii="Arial" w:hAnsi="Arial"/>
                          <w:b/>
                          <w:w w:val="100"/>
                          <w:sz w:val="40"/>
                          <w:szCs w:val="36"/>
                          <w:u w:val="single"/>
                        </w:rPr>
                        <w:t>PART – A</w:t>
                      </w:r>
                    </w:p>
                    <w:p w14:paraId="607209E6" w14:textId="77777777"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p>
                    <w:p w14:paraId="0D74B20D" w14:textId="09CEDFF2" w:rsidR="00926C04" w:rsidRPr="00EB520C" w:rsidRDefault="00926C04" w:rsidP="00A03009">
                      <w:pPr>
                        <w:pStyle w:val="BodyTextIndent2"/>
                        <w:spacing w:after="0" w:line="360" w:lineRule="auto"/>
                        <w:ind w:left="0"/>
                        <w:contextualSpacing/>
                        <w:jc w:val="center"/>
                        <w:rPr>
                          <w:rFonts w:ascii="Arial" w:hAnsi="Arial"/>
                          <w:b/>
                          <w:w w:val="100"/>
                          <w:sz w:val="40"/>
                          <w:szCs w:val="36"/>
                          <w:u w:val="single"/>
                        </w:rPr>
                      </w:pPr>
                      <w:r w:rsidRPr="00EB520C">
                        <w:rPr>
                          <w:rFonts w:ascii="Arial" w:hAnsi="Arial"/>
                          <w:b/>
                          <w:w w:val="100"/>
                          <w:sz w:val="40"/>
                          <w:szCs w:val="36"/>
                          <w:u w:val="single"/>
                        </w:rPr>
                        <w:t xml:space="preserve">SECTION </w:t>
                      </w:r>
                      <w:r w:rsidRPr="00EB520C">
                        <w:rPr>
                          <w:rFonts w:ascii="Arial" w:hAnsi="Arial"/>
                          <w:b/>
                          <w:sz w:val="40"/>
                          <w:szCs w:val="36"/>
                          <w:u w:val="single"/>
                        </w:rPr>
                        <w:t>–</w:t>
                      </w:r>
                      <w:r w:rsidRPr="00EB520C">
                        <w:rPr>
                          <w:rFonts w:ascii="Arial" w:hAnsi="Arial"/>
                          <w:b/>
                          <w:w w:val="100"/>
                          <w:sz w:val="40"/>
                          <w:szCs w:val="36"/>
                          <w:u w:val="single"/>
                        </w:rPr>
                        <w:t xml:space="preserve"> II</w:t>
                      </w:r>
                    </w:p>
                    <w:p w14:paraId="50DF6747" w14:textId="77777777" w:rsidR="00926C04" w:rsidRPr="00EB520C" w:rsidRDefault="00926C04" w:rsidP="00A03009">
                      <w:pPr>
                        <w:pStyle w:val="BodyTextIndent2"/>
                        <w:spacing w:after="0" w:line="360" w:lineRule="auto"/>
                        <w:ind w:left="0"/>
                        <w:contextualSpacing/>
                        <w:jc w:val="center"/>
                        <w:rPr>
                          <w:rFonts w:ascii="Arial" w:hAnsi="Arial"/>
                          <w:b/>
                          <w:w w:val="100"/>
                          <w:sz w:val="44"/>
                          <w:szCs w:val="40"/>
                        </w:rPr>
                      </w:pPr>
                    </w:p>
                    <w:p w14:paraId="2589DE5E" w14:textId="77777777" w:rsidR="00926C04" w:rsidRPr="00EB520C" w:rsidRDefault="00926C04" w:rsidP="00A03009">
                      <w:pPr>
                        <w:jc w:val="center"/>
                        <w:rPr>
                          <w:sz w:val="22"/>
                        </w:rPr>
                      </w:pPr>
                      <w:r w:rsidRPr="00EB520C">
                        <w:rPr>
                          <w:b/>
                          <w:sz w:val="44"/>
                          <w:szCs w:val="40"/>
                          <w:u w:val="single"/>
                        </w:rPr>
                        <w:t>INSTRUCTIONS TO TENDERERS (ITT)</w:t>
                      </w:r>
                    </w:p>
                  </w:txbxContent>
                </v:textbox>
                <w10:anchorlock/>
              </v:shape>
            </w:pict>
          </mc:Fallback>
        </mc:AlternateContent>
      </w:r>
    </w:p>
    <w:sdt>
      <w:sdtPr>
        <w:rPr>
          <w:rFonts w:eastAsia="Times New Roman" w:cs="Arial"/>
          <w:b w:val="0"/>
          <w:sz w:val="20"/>
          <w:szCs w:val="20"/>
        </w:rPr>
        <w:id w:val="532159347"/>
        <w:docPartObj>
          <w:docPartGallery w:val="Table of Contents"/>
          <w:docPartUnique/>
        </w:docPartObj>
      </w:sdtPr>
      <w:sdtEndPr>
        <w:rPr>
          <w:bCs/>
          <w:noProof/>
        </w:rPr>
      </w:sdtEndPr>
      <w:sdtContent>
        <w:p w14:paraId="2B385325" w14:textId="77123084" w:rsidR="0000663A" w:rsidRPr="00DD7B92" w:rsidRDefault="0000663A">
          <w:pPr>
            <w:pStyle w:val="TOCHeading"/>
            <w:rPr>
              <w:rFonts w:cs="Arial"/>
            </w:rPr>
          </w:pPr>
          <w:r w:rsidRPr="00DD7B92">
            <w:rPr>
              <w:rFonts w:cs="Arial"/>
            </w:rPr>
            <w:t>Contents</w:t>
          </w:r>
        </w:p>
        <w:p w14:paraId="47DB7EAF" w14:textId="7B32A526" w:rsidR="00965012" w:rsidRDefault="00BA2E3D">
          <w:pPr>
            <w:pStyle w:val="TOC1"/>
            <w:tabs>
              <w:tab w:val="left" w:pos="660"/>
              <w:tab w:val="right" w:leader="dot" w:pos="9344"/>
            </w:tabs>
            <w:rPr>
              <w:rFonts w:asciiTheme="minorHAnsi" w:eastAsiaTheme="minorEastAsia" w:hAnsiTheme="minorHAnsi" w:cstheme="minorBidi"/>
              <w:noProof/>
              <w:sz w:val="22"/>
              <w:szCs w:val="22"/>
              <w:lang w:val="en-IN" w:eastAsia="en-IN"/>
            </w:rPr>
          </w:pPr>
          <w:r w:rsidRPr="00DD7B92">
            <w:fldChar w:fldCharType="begin"/>
          </w:r>
          <w:r w:rsidRPr="00DD7B92">
            <w:instrText xml:space="preserve"> TOC \o "1-3" \h \z \u </w:instrText>
          </w:r>
          <w:r w:rsidRPr="00DD7B92">
            <w:fldChar w:fldCharType="separate"/>
          </w:r>
          <w:hyperlink w:anchor="_Toc226996044" w:history="1">
            <w:r w:rsidR="00965012" w:rsidRPr="005A2D1C">
              <w:rPr>
                <w:rStyle w:val="Hyperlink"/>
                <w:noProof/>
              </w:rPr>
              <w:t>A.</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GENERAL</w:t>
            </w:r>
            <w:r w:rsidR="00965012">
              <w:rPr>
                <w:noProof/>
                <w:webHidden/>
              </w:rPr>
              <w:tab/>
            </w:r>
            <w:r w:rsidR="00965012">
              <w:rPr>
                <w:noProof/>
                <w:webHidden/>
              </w:rPr>
              <w:fldChar w:fldCharType="begin"/>
            </w:r>
            <w:r w:rsidR="00965012">
              <w:rPr>
                <w:noProof/>
                <w:webHidden/>
              </w:rPr>
              <w:instrText xml:space="preserve"> PAGEREF _Toc226996044 \h </w:instrText>
            </w:r>
            <w:r w:rsidR="00965012">
              <w:rPr>
                <w:noProof/>
                <w:webHidden/>
              </w:rPr>
            </w:r>
            <w:r w:rsidR="00965012">
              <w:rPr>
                <w:noProof/>
                <w:webHidden/>
              </w:rPr>
              <w:fldChar w:fldCharType="separate"/>
            </w:r>
            <w:r w:rsidR="006F3A7F">
              <w:rPr>
                <w:noProof/>
                <w:webHidden/>
              </w:rPr>
              <w:t>3</w:t>
            </w:r>
            <w:r w:rsidR="00965012">
              <w:rPr>
                <w:noProof/>
                <w:webHidden/>
              </w:rPr>
              <w:fldChar w:fldCharType="end"/>
            </w:r>
          </w:hyperlink>
        </w:p>
        <w:p w14:paraId="4A97C88E" w14:textId="56B00A6D" w:rsidR="00965012" w:rsidRDefault="007A6BB9">
          <w:pPr>
            <w:pStyle w:val="TOC2"/>
            <w:tabs>
              <w:tab w:val="right" w:leader="dot" w:pos="9344"/>
            </w:tabs>
            <w:rPr>
              <w:rFonts w:asciiTheme="minorHAnsi" w:eastAsiaTheme="minorEastAsia" w:hAnsiTheme="minorHAnsi" w:cstheme="minorBidi"/>
              <w:noProof/>
              <w:sz w:val="22"/>
              <w:szCs w:val="22"/>
              <w:lang w:val="en-IN" w:eastAsia="en-IN"/>
            </w:rPr>
          </w:pPr>
          <w:hyperlink w:anchor="_Toc226996045" w:history="1">
            <w:r w:rsidR="00965012" w:rsidRPr="005A2D1C">
              <w:rPr>
                <w:rStyle w:val="Hyperlink"/>
                <w:noProof/>
              </w:rPr>
              <w:t>1 BRIEF DESCRIPTION OF THE PROJECT:</w:t>
            </w:r>
            <w:r w:rsidR="00965012">
              <w:rPr>
                <w:noProof/>
                <w:webHidden/>
              </w:rPr>
              <w:tab/>
            </w:r>
            <w:r w:rsidR="00965012">
              <w:rPr>
                <w:noProof/>
                <w:webHidden/>
              </w:rPr>
              <w:fldChar w:fldCharType="begin"/>
            </w:r>
            <w:r w:rsidR="00965012">
              <w:rPr>
                <w:noProof/>
                <w:webHidden/>
              </w:rPr>
              <w:instrText xml:space="preserve"> PAGEREF _Toc226996045 \h </w:instrText>
            </w:r>
            <w:r w:rsidR="00965012">
              <w:rPr>
                <w:noProof/>
                <w:webHidden/>
              </w:rPr>
            </w:r>
            <w:r w:rsidR="00965012">
              <w:rPr>
                <w:noProof/>
                <w:webHidden/>
              </w:rPr>
              <w:fldChar w:fldCharType="separate"/>
            </w:r>
            <w:r w:rsidR="006F3A7F">
              <w:rPr>
                <w:noProof/>
                <w:webHidden/>
              </w:rPr>
              <w:t>3</w:t>
            </w:r>
            <w:r w:rsidR="00965012">
              <w:rPr>
                <w:noProof/>
                <w:webHidden/>
              </w:rPr>
              <w:fldChar w:fldCharType="end"/>
            </w:r>
          </w:hyperlink>
        </w:p>
        <w:p w14:paraId="3BF5C647" w14:textId="481D5DEB" w:rsidR="00965012" w:rsidRDefault="007A6BB9">
          <w:pPr>
            <w:pStyle w:val="TOC2"/>
            <w:tabs>
              <w:tab w:val="right" w:leader="dot" w:pos="9344"/>
            </w:tabs>
            <w:rPr>
              <w:rFonts w:asciiTheme="minorHAnsi" w:eastAsiaTheme="minorEastAsia" w:hAnsiTheme="minorHAnsi" w:cstheme="minorBidi"/>
              <w:noProof/>
              <w:sz w:val="22"/>
              <w:szCs w:val="22"/>
              <w:lang w:val="en-IN" w:eastAsia="en-IN"/>
            </w:rPr>
          </w:pPr>
          <w:hyperlink w:anchor="_Toc226996046" w:history="1">
            <w:r w:rsidR="00965012" w:rsidRPr="005A2D1C">
              <w:rPr>
                <w:rStyle w:val="Hyperlink"/>
                <w:noProof/>
              </w:rPr>
              <w:t>2 TECHNICAL/ FINANCIAL ELIGIBILITY CRITERIA FOR TENDERERS.</w:t>
            </w:r>
            <w:r w:rsidR="00965012">
              <w:rPr>
                <w:noProof/>
                <w:webHidden/>
              </w:rPr>
              <w:tab/>
            </w:r>
            <w:r w:rsidR="00965012">
              <w:rPr>
                <w:noProof/>
                <w:webHidden/>
              </w:rPr>
              <w:fldChar w:fldCharType="begin"/>
            </w:r>
            <w:r w:rsidR="00965012">
              <w:rPr>
                <w:noProof/>
                <w:webHidden/>
              </w:rPr>
              <w:instrText xml:space="preserve"> PAGEREF _Toc226996046 \h </w:instrText>
            </w:r>
            <w:r w:rsidR="00965012">
              <w:rPr>
                <w:noProof/>
                <w:webHidden/>
              </w:rPr>
            </w:r>
            <w:r w:rsidR="00965012">
              <w:rPr>
                <w:noProof/>
                <w:webHidden/>
              </w:rPr>
              <w:fldChar w:fldCharType="separate"/>
            </w:r>
            <w:r w:rsidR="006F3A7F">
              <w:rPr>
                <w:noProof/>
                <w:webHidden/>
              </w:rPr>
              <w:t>4</w:t>
            </w:r>
            <w:r w:rsidR="00965012">
              <w:rPr>
                <w:noProof/>
                <w:webHidden/>
              </w:rPr>
              <w:fldChar w:fldCharType="end"/>
            </w:r>
          </w:hyperlink>
        </w:p>
        <w:p w14:paraId="5EC471B3" w14:textId="4E9FB197"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47" w:history="1">
            <w:r w:rsidR="00965012" w:rsidRPr="005A2D1C">
              <w:rPr>
                <w:rStyle w:val="Hyperlink"/>
                <w:noProof/>
              </w:rPr>
              <w:t>3.</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COST OF TENDERING.</w:t>
            </w:r>
            <w:r w:rsidR="00965012">
              <w:rPr>
                <w:noProof/>
                <w:webHidden/>
              </w:rPr>
              <w:tab/>
            </w:r>
            <w:r w:rsidR="00965012">
              <w:rPr>
                <w:noProof/>
                <w:webHidden/>
              </w:rPr>
              <w:fldChar w:fldCharType="begin"/>
            </w:r>
            <w:r w:rsidR="00965012">
              <w:rPr>
                <w:noProof/>
                <w:webHidden/>
              </w:rPr>
              <w:instrText xml:space="preserve"> PAGEREF _Toc226996047 \h </w:instrText>
            </w:r>
            <w:r w:rsidR="00965012">
              <w:rPr>
                <w:noProof/>
                <w:webHidden/>
              </w:rPr>
            </w:r>
            <w:r w:rsidR="00965012">
              <w:rPr>
                <w:noProof/>
                <w:webHidden/>
              </w:rPr>
              <w:fldChar w:fldCharType="separate"/>
            </w:r>
            <w:r w:rsidR="006F3A7F">
              <w:rPr>
                <w:noProof/>
                <w:webHidden/>
              </w:rPr>
              <w:t>12</w:t>
            </w:r>
            <w:r w:rsidR="00965012">
              <w:rPr>
                <w:noProof/>
                <w:webHidden/>
              </w:rPr>
              <w:fldChar w:fldCharType="end"/>
            </w:r>
          </w:hyperlink>
        </w:p>
        <w:p w14:paraId="314ACD0D" w14:textId="6AD12DDC"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48" w:history="1">
            <w:r w:rsidR="00965012" w:rsidRPr="005A2D1C">
              <w:rPr>
                <w:rStyle w:val="Hyperlink"/>
                <w:noProof/>
              </w:rPr>
              <w:t>4.</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SITE VISITS.</w:t>
            </w:r>
            <w:r w:rsidR="00965012">
              <w:rPr>
                <w:noProof/>
                <w:webHidden/>
              </w:rPr>
              <w:tab/>
            </w:r>
            <w:r w:rsidR="00965012">
              <w:rPr>
                <w:noProof/>
                <w:webHidden/>
              </w:rPr>
              <w:fldChar w:fldCharType="begin"/>
            </w:r>
            <w:r w:rsidR="00965012">
              <w:rPr>
                <w:noProof/>
                <w:webHidden/>
              </w:rPr>
              <w:instrText xml:space="preserve"> PAGEREF _Toc226996048 \h </w:instrText>
            </w:r>
            <w:r w:rsidR="00965012">
              <w:rPr>
                <w:noProof/>
                <w:webHidden/>
              </w:rPr>
            </w:r>
            <w:r w:rsidR="00965012">
              <w:rPr>
                <w:noProof/>
                <w:webHidden/>
              </w:rPr>
              <w:fldChar w:fldCharType="separate"/>
            </w:r>
            <w:r w:rsidR="006F3A7F">
              <w:rPr>
                <w:noProof/>
                <w:webHidden/>
              </w:rPr>
              <w:t>12</w:t>
            </w:r>
            <w:r w:rsidR="00965012">
              <w:rPr>
                <w:noProof/>
                <w:webHidden/>
              </w:rPr>
              <w:fldChar w:fldCharType="end"/>
            </w:r>
          </w:hyperlink>
        </w:p>
        <w:p w14:paraId="1DA92A37" w14:textId="2B973B22"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49" w:history="1">
            <w:r w:rsidR="00965012" w:rsidRPr="005A2D1C">
              <w:rPr>
                <w:rStyle w:val="Hyperlink"/>
                <w:noProof/>
              </w:rPr>
              <w:t>5.</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BRAND NAMES.</w:t>
            </w:r>
            <w:r w:rsidR="00965012">
              <w:rPr>
                <w:noProof/>
                <w:webHidden/>
              </w:rPr>
              <w:tab/>
            </w:r>
            <w:r w:rsidR="00965012">
              <w:rPr>
                <w:noProof/>
                <w:webHidden/>
              </w:rPr>
              <w:fldChar w:fldCharType="begin"/>
            </w:r>
            <w:r w:rsidR="00965012">
              <w:rPr>
                <w:noProof/>
                <w:webHidden/>
              </w:rPr>
              <w:instrText xml:space="preserve"> PAGEREF _Toc226996049 \h </w:instrText>
            </w:r>
            <w:r w:rsidR="00965012">
              <w:rPr>
                <w:noProof/>
                <w:webHidden/>
              </w:rPr>
            </w:r>
            <w:r w:rsidR="00965012">
              <w:rPr>
                <w:noProof/>
                <w:webHidden/>
              </w:rPr>
              <w:fldChar w:fldCharType="separate"/>
            </w:r>
            <w:r w:rsidR="006F3A7F">
              <w:rPr>
                <w:noProof/>
                <w:webHidden/>
              </w:rPr>
              <w:t>13</w:t>
            </w:r>
            <w:r w:rsidR="00965012">
              <w:rPr>
                <w:noProof/>
                <w:webHidden/>
              </w:rPr>
              <w:fldChar w:fldCharType="end"/>
            </w:r>
          </w:hyperlink>
        </w:p>
        <w:p w14:paraId="7DC5462F" w14:textId="7B481AB8"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0" w:history="1">
            <w:r w:rsidR="00965012" w:rsidRPr="005A2D1C">
              <w:rPr>
                <w:rStyle w:val="Hyperlink"/>
                <w:noProof/>
              </w:rPr>
              <w:t>6.</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STAMP DUTY AND LEGAL CHARGES.</w:t>
            </w:r>
            <w:r w:rsidR="00965012">
              <w:rPr>
                <w:noProof/>
                <w:webHidden/>
              </w:rPr>
              <w:tab/>
            </w:r>
            <w:r w:rsidR="00965012">
              <w:rPr>
                <w:noProof/>
                <w:webHidden/>
              </w:rPr>
              <w:fldChar w:fldCharType="begin"/>
            </w:r>
            <w:r w:rsidR="00965012">
              <w:rPr>
                <w:noProof/>
                <w:webHidden/>
              </w:rPr>
              <w:instrText xml:space="preserve"> PAGEREF _Toc226996050 \h </w:instrText>
            </w:r>
            <w:r w:rsidR="00965012">
              <w:rPr>
                <w:noProof/>
                <w:webHidden/>
              </w:rPr>
            </w:r>
            <w:r w:rsidR="00965012">
              <w:rPr>
                <w:noProof/>
                <w:webHidden/>
              </w:rPr>
              <w:fldChar w:fldCharType="separate"/>
            </w:r>
            <w:r w:rsidR="006F3A7F">
              <w:rPr>
                <w:noProof/>
                <w:webHidden/>
              </w:rPr>
              <w:t>13</w:t>
            </w:r>
            <w:r w:rsidR="00965012">
              <w:rPr>
                <w:noProof/>
                <w:webHidden/>
              </w:rPr>
              <w:fldChar w:fldCharType="end"/>
            </w:r>
          </w:hyperlink>
        </w:p>
        <w:p w14:paraId="142280D9" w14:textId="67E5D7B6"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1" w:history="1">
            <w:r w:rsidR="00965012" w:rsidRPr="005A2D1C">
              <w:rPr>
                <w:rStyle w:val="Hyperlink"/>
                <w:noProof/>
              </w:rPr>
              <w:t>7.</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TIME FOR COMPLETION OF WORK.</w:t>
            </w:r>
            <w:r w:rsidR="00965012">
              <w:rPr>
                <w:noProof/>
                <w:webHidden/>
              </w:rPr>
              <w:tab/>
            </w:r>
            <w:r w:rsidR="00965012">
              <w:rPr>
                <w:noProof/>
                <w:webHidden/>
              </w:rPr>
              <w:fldChar w:fldCharType="begin"/>
            </w:r>
            <w:r w:rsidR="00965012">
              <w:rPr>
                <w:noProof/>
                <w:webHidden/>
              </w:rPr>
              <w:instrText xml:space="preserve"> PAGEREF _Toc226996051 \h </w:instrText>
            </w:r>
            <w:r w:rsidR="00965012">
              <w:rPr>
                <w:noProof/>
                <w:webHidden/>
              </w:rPr>
            </w:r>
            <w:r w:rsidR="00965012">
              <w:rPr>
                <w:noProof/>
                <w:webHidden/>
              </w:rPr>
              <w:fldChar w:fldCharType="separate"/>
            </w:r>
            <w:r w:rsidR="006F3A7F">
              <w:rPr>
                <w:noProof/>
                <w:webHidden/>
              </w:rPr>
              <w:t>13</w:t>
            </w:r>
            <w:r w:rsidR="00965012">
              <w:rPr>
                <w:noProof/>
                <w:webHidden/>
              </w:rPr>
              <w:fldChar w:fldCharType="end"/>
            </w:r>
          </w:hyperlink>
        </w:p>
        <w:p w14:paraId="0AB5BD68" w14:textId="1EBCBF0F"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2" w:history="1">
            <w:r w:rsidR="00965012" w:rsidRPr="005A2D1C">
              <w:rPr>
                <w:rStyle w:val="Hyperlink"/>
                <w:noProof/>
              </w:rPr>
              <w:t>8.</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WORK PLAN.</w:t>
            </w:r>
            <w:r w:rsidR="00965012">
              <w:rPr>
                <w:noProof/>
                <w:webHidden/>
              </w:rPr>
              <w:tab/>
            </w:r>
            <w:r w:rsidR="00965012">
              <w:rPr>
                <w:noProof/>
                <w:webHidden/>
              </w:rPr>
              <w:fldChar w:fldCharType="begin"/>
            </w:r>
            <w:r w:rsidR="00965012">
              <w:rPr>
                <w:noProof/>
                <w:webHidden/>
              </w:rPr>
              <w:instrText xml:space="preserve"> PAGEREF _Toc226996052 \h </w:instrText>
            </w:r>
            <w:r w:rsidR="00965012">
              <w:rPr>
                <w:noProof/>
                <w:webHidden/>
              </w:rPr>
            </w:r>
            <w:r w:rsidR="00965012">
              <w:rPr>
                <w:noProof/>
                <w:webHidden/>
              </w:rPr>
              <w:fldChar w:fldCharType="separate"/>
            </w:r>
            <w:r w:rsidR="006F3A7F">
              <w:rPr>
                <w:noProof/>
                <w:webHidden/>
              </w:rPr>
              <w:t>13</w:t>
            </w:r>
            <w:r w:rsidR="00965012">
              <w:rPr>
                <w:noProof/>
                <w:webHidden/>
              </w:rPr>
              <w:fldChar w:fldCharType="end"/>
            </w:r>
          </w:hyperlink>
        </w:p>
        <w:p w14:paraId="792FF793" w14:textId="267117BC" w:rsidR="00965012" w:rsidRDefault="007A6BB9">
          <w:pPr>
            <w:pStyle w:val="TOC1"/>
            <w:tabs>
              <w:tab w:val="left" w:pos="660"/>
              <w:tab w:val="right" w:leader="dot" w:pos="9344"/>
            </w:tabs>
            <w:rPr>
              <w:rFonts w:asciiTheme="minorHAnsi" w:eastAsiaTheme="minorEastAsia" w:hAnsiTheme="minorHAnsi" w:cstheme="minorBidi"/>
              <w:noProof/>
              <w:sz w:val="22"/>
              <w:szCs w:val="22"/>
              <w:lang w:val="en-IN" w:eastAsia="en-IN"/>
            </w:rPr>
          </w:pPr>
          <w:hyperlink w:anchor="_Toc226996053" w:history="1">
            <w:r w:rsidR="00965012" w:rsidRPr="005A2D1C">
              <w:rPr>
                <w:rStyle w:val="Hyperlink"/>
                <w:noProof/>
              </w:rPr>
              <w:t>B.</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TENDER DOCUMENTS.</w:t>
            </w:r>
            <w:r w:rsidR="00965012">
              <w:rPr>
                <w:noProof/>
                <w:webHidden/>
              </w:rPr>
              <w:tab/>
            </w:r>
            <w:r w:rsidR="00965012">
              <w:rPr>
                <w:noProof/>
                <w:webHidden/>
              </w:rPr>
              <w:fldChar w:fldCharType="begin"/>
            </w:r>
            <w:r w:rsidR="00965012">
              <w:rPr>
                <w:noProof/>
                <w:webHidden/>
              </w:rPr>
              <w:instrText xml:space="preserve"> PAGEREF _Toc226996053 \h </w:instrText>
            </w:r>
            <w:r w:rsidR="00965012">
              <w:rPr>
                <w:noProof/>
                <w:webHidden/>
              </w:rPr>
            </w:r>
            <w:r w:rsidR="00965012">
              <w:rPr>
                <w:noProof/>
                <w:webHidden/>
              </w:rPr>
              <w:fldChar w:fldCharType="separate"/>
            </w:r>
            <w:r w:rsidR="006F3A7F">
              <w:rPr>
                <w:noProof/>
                <w:webHidden/>
              </w:rPr>
              <w:t>13</w:t>
            </w:r>
            <w:r w:rsidR="00965012">
              <w:rPr>
                <w:noProof/>
                <w:webHidden/>
              </w:rPr>
              <w:fldChar w:fldCharType="end"/>
            </w:r>
          </w:hyperlink>
        </w:p>
        <w:p w14:paraId="4039B677" w14:textId="611441E4"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4" w:history="1">
            <w:r w:rsidR="00965012" w:rsidRPr="005A2D1C">
              <w:rPr>
                <w:rStyle w:val="Hyperlink"/>
                <w:noProof/>
              </w:rPr>
              <w:t>9</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CONTENT OF TENDER DOCUMENTS.</w:t>
            </w:r>
            <w:r w:rsidR="00965012">
              <w:rPr>
                <w:noProof/>
                <w:webHidden/>
              </w:rPr>
              <w:tab/>
            </w:r>
            <w:r w:rsidR="00965012">
              <w:rPr>
                <w:noProof/>
                <w:webHidden/>
              </w:rPr>
              <w:fldChar w:fldCharType="begin"/>
            </w:r>
            <w:r w:rsidR="00965012">
              <w:rPr>
                <w:noProof/>
                <w:webHidden/>
              </w:rPr>
              <w:instrText xml:space="preserve"> PAGEREF _Toc226996054 \h </w:instrText>
            </w:r>
            <w:r w:rsidR="00965012">
              <w:rPr>
                <w:noProof/>
                <w:webHidden/>
              </w:rPr>
            </w:r>
            <w:r w:rsidR="00965012">
              <w:rPr>
                <w:noProof/>
                <w:webHidden/>
              </w:rPr>
              <w:fldChar w:fldCharType="separate"/>
            </w:r>
            <w:r w:rsidR="006F3A7F">
              <w:rPr>
                <w:noProof/>
                <w:webHidden/>
              </w:rPr>
              <w:t>13</w:t>
            </w:r>
            <w:r w:rsidR="00965012">
              <w:rPr>
                <w:noProof/>
                <w:webHidden/>
              </w:rPr>
              <w:fldChar w:fldCharType="end"/>
            </w:r>
          </w:hyperlink>
        </w:p>
        <w:p w14:paraId="0119DB03" w14:textId="252C46F6"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5" w:history="1">
            <w:r w:rsidR="00965012" w:rsidRPr="005A2D1C">
              <w:rPr>
                <w:rStyle w:val="Hyperlink"/>
                <w:noProof/>
              </w:rPr>
              <w:t>10</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INTERPRETATION AND CLARIFICATION OF TENDER DOCUMENTS.</w:t>
            </w:r>
            <w:r w:rsidR="00965012">
              <w:rPr>
                <w:noProof/>
                <w:webHidden/>
              </w:rPr>
              <w:tab/>
            </w:r>
            <w:r w:rsidR="00965012">
              <w:rPr>
                <w:noProof/>
                <w:webHidden/>
              </w:rPr>
              <w:fldChar w:fldCharType="begin"/>
            </w:r>
            <w:r w:rsidR="00965012">
              <w:rPr>
                <w:noProof/>
                <w:webHidden/>
              </w:rPr>
              <w:instrText xml:space="preserve"> PAGEREF _Toc226996055 \h </w:instrText>
            </w:r>
            <w:r w:rsidR="00965012">
              <w:rPr>
                <w:noProof/>
                <w:webHidden/>
              </w:rPr>
            </w:r>
            <w:r w:rsidR="00965012">
              <w:rPr>
                <w:noProof/>
                <w:webHidden/>
              </w:rPr>
              <w:fldChar w:fldCharType="separate"/>
            </w:r>
            <w:r w:rsidR="006F3A7F">
              <w:rPr>
                <w:noProof/>
                <w:webHidden/>
              </w:rPr>
              <w:t>14</w:t>
            </w:r>
            <w:r w:rsidR="00965012">
              <w:rPr>
                <w:noProof/>
                <w:webHidden/>
              </w:rPr>
              <w:fldChar w:fldCharType="end"/>
            </w:r>
          </w:hyperlink>
        </w:p>
        <w:p w14:paraId="57F3A528" w14:textId="762F7A64"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6" w:history="1">
            <w:r w:rsidR="00965012" w:rsidRPr="005A2D1C">
              <w:rPr>
                <w:rStyle w:val="Hyperlink"/>
                <w:noProof/>
              </w:rPr>
              <w:t>11</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AMENDMENT TO TENDER DOCUMENTS.</w:t>
            </w:r>
            <w:r w:rsidR="00965012">
              <w:rPr>
                <w:noProof/>
                <w:webHidden/>
              </w:rPr>
              <w:tab/>
            </w:r>
            <w:r w:rsidR="00965012">
              <w:rPr>
                <w:noProof/>
                <w:webHidden/>
              </w:rPr>
              <w:fldChar w:fldCharType="begin"/>
            </w:r>
            <w:r w:rsidR="00965012">
              <w:rPr>
                <w:noProof/>
                <w:webHidden/>
              </w:rPr>
              <w:instrText xml:space="preserve"> PAGEREF _Toc226996056 \h </w:instrText>
            </w:r>
            <w:r w:rsidR="00965012">
              <w:rPr>
                <w:noProof/>
                <w:webHidden/>
              </w:rPr>
            </w:r>
            <w:r w:rsidR="00965012">
              <w:rPr>
                <w:noProof/>
                <w:webHidden/>
              </w:rPr>
              <w:fldChar w:fldCharType="separate"/>
            </w:r>
            <w:r w:rsidR="006F3A7F">
              <w:rPr>
                <w:noProof/>
                <w:webHidden/>
              </w:rPr>
              <w:t>14</w:t>
            </w:r>
            <w:r w:rsidR="00965012">
              <w:rPr>
                <w:noProof/>
                <w:webHidden/>
              </w:rPr>
              <w:fldChar w:fldCharType="end"/>
            </w:r>
          </w:hyperlink>
        </w:p>
        <w:p w14:paraId="3913C9AC" w14:textId="765DB392" w:rsidR="00965012" w:rsidRDefault="007A6BB9">
          <w:pPr>
            <w:pStyle w:val="TOC1"/>
            <w:tabs>
              <w:tab w:val="left" w:pos="660"/>
              <w:tab w:val="right" w:leader="dot" w:pos="9344"/>
            </w:tabs>
            <w:rPr>
              <w:rFonts w:asciiTheme="minorHAnsi" w:eastAsiaTheme="minorEastAsia" w:hAnsiTheme="minorHAnsi" w:cstheme="minorBidi"/>
              <w:noProof/>
              <w:sz w:val="22"/>
              <w:szCs w:val="22"/>
              <w:lang w:val="en-IN" w:eastAsia="en-IN"/>
            </w:rPr>
          </w:pPr>
          <w:hyperlink w:anchor="_Toc226996057" w:history="1">
            <w:r w:rsidR="00965012" w:rsidRPr="005A2D1C">
              <w:rPr>
                <w:rStyle w:val="Hyperlink"/>
                <w:noProof/>
                <w:w w:val="115"/>
              </w:rPr>
              <w:t>C.</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PREPARATION OF TENDERS.</w:t>
            </w:r>
            <w:r w:rsidR="00965012">
              <w:rPr>
                <w:noProof/>
                <w:webHidden/>
              </w:rPr>
              <w:tab/>
            </w:r>
            <w:r w:rsidR="00965012">
              <w:rPr>
                <w:noProof/>
                <w:webHidden/>
              </w:rPr>
              <w:fldChar w:fldCharType="begin"/>
            </w:r>
            <w:r w:rsidR="00965012">
              <w:rPr>
                <w:noProof/>
                <w:webHidden/>
              </w:rPr>
              <w:instrText xml:space="preserve"> PAGEREF _Toc226996057 \h </w:instrText>
            </w:r>
            <w:r w:rsidR="00965012">
              <w:rPr>
                <w:noProof/>
                <w:webHidden/>
              </w:rPr>
            </w:r>
            <w:r w:rsidR="00965012">
              <w:rPr>
                <w:noProof/>
                <w:webHidden/>
              </w:rPr>
              <w:fldChar w:fldCharType="separate"/>
            </w:r>
            <w:r w:rsidR="006F3A7F">
              <w:rPr>
                <w:noProof/>
                <w:webHidden/>
              </w:rPr>
              <w:t>14</w:t>
            </w:r>
            <w:r w:rsidR="00965012">
              <w:rPr>
                <w:noProof/>
                <w:webHidden/>
              </w:rPr>
              <w:fldChar w:fldCharType="end"/>
            </w:r>
          </w:hyperlink>
        </w:p>
        <w:p w14:paraId="472C9E21" w14:textId="4A73ABCA"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8" w:history="1">
            <w:r w:rsidR="00965012" w:rsidRPr="005A2D1C">
              <w:rPr>
                <w:rStyle w:val="Hyperlink"/>
                <w:noProof/>
              </w:rPr>
              <w:t>12</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LANGUAGE OF THE TENDER</w:t>
            </w:r>
            <w:r w:rsidR="00965012">
              <w:rPr>
                <w:noProof/>
                <w:webHidden/>
              </w:rPr>
              <w:tab/>
            </w:r>
            <w:r w:rsidR="00965012">
              <w:rPr>
                <w:noProof/>
                <w:webHidden/>
              </w:rPr>
              <w:fldChar w:fldCharType="begin"/>
            </w:r>
            <w:r w:rsidR="00965012">
              <w:rPr>
                <w:noProof/>
                <w:webHidden/>
              </w:rPr>
              <w:instrText xml:space="preserve"> PAGEREF _Toc226996058 \h </w:instrText>
            </w:r>
            <w:r w:rsidR="00965012">
              <w:rPr>
                <w:noProof/>
                <w:webHidden/>
              </w:rPr>
            </w:r>
            <w:r w:rsidR="00965012">
              <w:rPr>
                <w:noProof/>
                <w:webHidden/>
              </w:rPr>
              <w:fldChar w:fldCharType="separate"/>
            </w:r>
            <w:r w:rsidR="006F3A7F">
              <w:rPr>
                <w:noProof/>
                <w:webHidden/>
              </w:rPr>
              <w:t>14</w:t>
            </w:r>
            <w:r w:rsidR="00965012">
              <w:rPr>
                <w:noProof/>
                <w:webHidden/>
              </w:rPr>
              <w:fldChar w:fldCharType="end"/>
            </w:r>
          </w:hyperlink>
        </w:p>
        <w:p w14:paraId="15BB3F3E" w14:textId="50137ABF"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59" w:history="1">
            <w:r w:rsidR="00965012" w:rsidRPr="005A2D1C">
              <w:rPr>
                <w:rStyle w:val="Hyperlink"/>
                <w:noProof/>
              </w:rPr>
              <w:t>13</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DOCUMENTS COMPRISING THE TENDER.</w:t>
            </w:r>
            <w:r w:rsidR="00965012">
              <w:rPr>
                <w:noProof/>
                <w:webHidden/>
              </w:rPr>
              <w:tab/>
            </w:r>
            <w:r w:rsidR="00965012">
              <w:rPr>
                <w:noProof/>
                <w:webHidden/>
              </w:rPr>
              <w:fldChar w:fldCharType="begin"/>
            </w:r>
            <w:r w:rsidR="00965012">
              <w:rPr>
                <w:noProof/>
                <w:webHidden/>
              </w:rPr>
              <w:instrText xml:space="preserve"> PAGEREF _Toc226996059 \h </w:instrText>
            </w:r>
            <w:r w:rsidR="00965012">
              <w:rPr>
                <w:noProof/>
                <w:webHidden/>
              </w:rPr>
            </w:r>
            <w:r w:rsidR="00965012">
              <w:rPr>
                <w:noProof/>
                <w:webHidden/>
              </w:rPr>
              <w:fldChar w:fldCharType="separate"/>
            </w:r>
            <w:r w:rsidR="006F3A7F">
              <w:rPr>
                <w:noProof/>
                <w:webHidden/>
              </w:rPr>
              <w:t>14</w:t>
            </w:r>
            <w:r w:rsidR="00965012">
              <w:rPr>
                <w:noProof/>
                <w:webHidden/>
              </w:rPr>
              <w:fldChar w:fldCharType="end"/>
            </w:r>
          </w:hyperlink>
        </w:p>
        <w:p w14:paraId="4B75EC8A" w14:textId="6B3676AD"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60" w:history="1">
            <w:r w:rsidR="00965012" w:rsidRPr="005A2D1C">
              <w:rPr>
                <w:rStyle w:val="Hyperlink"/>
                <w:noProof/>
              </w:rPr>
              <w:t>14</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TENDER PRICES.</w:t>
            </w:r>
            <w:r w:rsidR="00965012">
              <w:rPr>
                <w:noProof/>
                <w:webHidden/>
              </w:rPr>
              <w:tab/>
            </w:r>
            <w:r w:rsidR="00965012">
              <w:rPr>
                <w:noProof/>
                <w:webHidden/>
              </w:rPr>
              <w:fldChar w:fldCharType="begin"/>
            </w:r>
            <w:r w:rsidR="00965012">
              <w:rPr>
                <w:noProof/>
                <w:webHidden/>
              </w:rPr>
              <w:instrText xml:space="preserve"> PAGEREF _Toc226996060 \h </w:instrText>
            </w:r>
            <w:r w:rsidR="00965012">
              <w:rPr>
                <w:noProof/>
                <w:webHidden/>
              </w:rPr>
            </w:r>
            <w:r w:rsidR="00965012">
              <w:rPr>
                <w:noProof/>
                <w:webHidden/>
              </w:rPr>
              <w:fldChar w:fldCharType="separate"/>
            </w:r>
            <w:r w:rsidR="006F3A7F">
              <w:rPr>
                <w:noProof/>
                <w:webHidden/>
              </w:rPr>
              <w:t>16</w:t>
            </w:r>
            <w:r w:rsidR="00965012">
              <w:rPr>
                <w:noProof/>
                <w:webHidden/>
              </w:rPr>
              <w:fldChar w:fldCharType="end"/>
            </w:r>
          </w:hyperlink>
        </w:p>
        <w:p w14:paraId="06003AC2" w14:textId="27C0D768"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61" w:history="1">
            <w:r w:rsidR="00965012" w:rsidRPr="005A2D1C">
              <w:rPr>
                <w:rStyle w:val="Hyperlink"/>
                <w:noProof/>
              </w:rPr>
              <w:t>15</w:t>
            </w:r>
            <w:r w:rsidR="00965012">
              <w:rPr>
                <w:rFonts w:asciiTheme="minorHAnsi" w:eastAsiaTheme="minorEastAsia" w:hAnsiTheme="minorHAnsi" w:cstheme="minorBidi"/>
                <w:noProof/>
                <w:sz w:val="22"/>
                <w:szCs w:val="22"/>
                <w:lang w:val="en-IN" w:eastAsia="en-IN"/>
              </w:rPr>
              <w:tab/>
            </w:r>
            <w:r w:rsidR="00965012" w:rsidRPr="005A2D1C">
              <w:rPr>
                <w:rStyle w:val="Hyperlink"/>
                <w:noProof/>
                <w:w w:val="115"/>
              </w:rPr>
              <w:t xml:space="preserve">PRICE BASIS, </w:t>
            </w:r>
            <w:r w:rsidR="00965012" w:rsidRPr="005A2D1C">
              <w:rPr>
                <w:rStyle w:val="Hyperlink"/>
                <w:noProof/>
              </w:rPr>
              <w:t>CURRENCIES OF TENDER AND PAYMENT</w:t>
            </w:r>
            <w:r w:rsidR="00965012">
              <w:rPr>
                <w:noProof/>
                <w:webHidden/>
              </w:rPr>
              <w:tab/>
            </w:r>
            <w:r w:rsidR="00965012">
              <w:rPr>
                <w:noProof/>
                <w:webHidden/>
              </w:rPr>
              <w:fldChar w:fldCharType="begin"/>
            </w:r>
            <w:r w:rsidR="00965012">
              <w:rPr>
                <w:noProof/>
                <w:webHidden/>
              </w:rPr>
              <w:instrText xml:space="preserve"> PAGEREF _Toc226996061 \h </w:instrText>
            </w:r>
            <w:r w:rsidR="00965012">
              <w:rPr>
                <w:noProof/>
                <w:webHidden/>
              </w:rPr>
            </w:r>
            <w:r w:rsidR="00965012">
              <w:rPr>
                <w:noProof/>
                <w:webHidden/>
              </w:rPr>
              <w:fldChar w:fldCharType="separate"/>
            </w:r>
            <w:r w:rsidR="006F3A7F">
              <w:rPr>
                <w:noProof/>
                <w:webHidden/>
              </w:rPr>
              <w:t>16</w:t>
            </w:r>
            <w:r w:rsidR="00965012">
              <w:rPr>
                <w:noProof/>
                <w:webHidden/>
              </w:rPr>
              <w:fldChar w:fldCharType="end"/>
            </w:r>
          </w:hyperlink>
        </w:p>
        <w:p w14:paraId="51DAE909" w14:textId="27CC8D54" w:rsidR="00965012" w:rsidRDefault="007A6BB9">
          <w:pPr>
            <w:pStyle w:val="TOC2"/>
            <w:tabs>
              <w:tab w:val="left" w:pos="660"/>
              <w:tab w:val="right" w:leader="dot" w:pos="9344"/>
            </w:tabs>
            <w:rPr>
              <w:rFonts w:asciiTheme="minorHAnsi" w:eastAsiaTheme="minorEastAsia" w:hAnsiTheme="minorHAnsi" w:cstheme="minorBidi"/>
              <w:noProof/>
              <w:sz w:val="22"/>
              <w:szCs w:val="22"/>
              <w:lang w:val="en-IN" w:eastAsia="en-IN"/>
            </w:rPr>
          </w:pPr>
          <w:hyperlink w:anchor="_Toc226996062" w:history="1">
            <w:r w:rsidR="00965012" w:rsidRPr="005A2D1C">
              <w:rPr>
                <w:rStyle w:val="Hyperlink"/>
                <w:noProof/>
              </w:rPr>
              <w:t>16</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TENDER SECURITY / EARNEST MONEY DEPOSIT (EMD).</w:t>
            </w:r>
            <w:r w:rsidR="00965012">
              <w:rPr>
                <w:noProof/>
                <w:webHidden/>
              </w:rPr>
              <w:tab/>
            </w:r>
            <w:r w:rsidR="00965012">
              <w:rPr>
                <w:noProof/>
                <w:webHidden/>
              </w:rPr>
              <w:fldChar w:fldCharType="begin"/>
            </w:r>
            <w:r w:rsidR="00965012">
              <w:rPr>
                <w:noProof/>
                <w:webHidden/>
              </w:rPr>
              <w:instrText xml:space="preserve"> PAGEREF _Toc226996062 \h </w:instrText>
            </w:r>
            <w:r w:rsidR="00965012">
              <w:rPr>
                <w:noProof/>
                <w:webHidden/>
              </w:rPr>
            </w:r>
            <w:r w:rsidR="00965012">
              <w:rPr>
                <w:noProof/>
                <w:webHidden/>
              </w:rPr>
              <w:fldChar w:fldCharType="separate"/>
            </w:r>
            <w:r w:rsidR="006F3A7F">
              <w:rPr>
                <w:noProof/>
                <w:webHidden/>
              </w:rPr>
              <w:t>16</w:t>
            </w:r>
            <w:r w:rsidR="00965012">
              <w:rPr>
                <w:noProof/>
                <w:webHidden/>
              </w:rPr>
              <w:fldChar w:fldCharType="end"/>
            </w:r>
          </w:hyperlink>
        </w:p>
        <w:p w14:paraId="562ADFD3" w14:textId="2D955D4C"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63" w:history="1">
            <w:r w:rsidR="00965012" w:rsidRPr="005A2D1C">
              <w:rPr>
                <w:rStyle w:val="Hyperlink"/>
                <w:noProof/>
              </w:rPr>
              <w:t>17.</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TENDER VALIDITY.</w:t>
            </w:r>
            <w:r w:rsidR="00965012">
              <w:rPr>
                <w:noProof/>
                <w:webHidden/>
              </w:rPr>
              <w:tab/>
            </w:r>
            <w:r w:rsidR="00965012">
              <w:rPr>
                <w:noProof/>
                <w:webHidden/>
              </w:rPr>
              <w:fldChar w:fldCharType="begin"/>
            </w:r>
            <w:r w:rsidR="00965012">
              <w:rPr>
                <w:noProof/>
                <w:webHidden/>
              </w:rPr>
              <w:instrText xml:space="preserve"> PAGEREF _Toc226996063 \h </w:instrText>
            </w:r>
            <w:r w:rsidR="00965012">
              <w:rPr>
                <w:noProof/>
                <w:webHidden/>
              </w:rPr>
            </w:r>
            <w:r w:rsidR="00965012">
              <w:rPr>
                <w:noProof/>
                <w:webHidden/>
              </w:rPr>
              <w:fldChar w:fldCharType="separate"/>
            </w:r>
            <w:r w:rsidR="006F3A7F">
              <w:rPr>
                <w:noProof/>
                <w:webHidden/>
              </w:rPr>
              <w:t>19</w:t>
            </w:r>
            <w:r w:rsidR="00965012">
              <w:rPr>
                <w:noProof/>
                <w:webHidden/>
              </w:rPr>
              <w:fldChar w:fldCharType="end"/>
            </w:r>
          </w:hyperlink>
        </w:p>
        <w:p w14:paraId="45D98E86" w14:textId="7C375A7C"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64" w:history="1">
            <w:r w:rsidR="00965012" w:rsidRPr="005A2D1C">
              <w:rPr>
                <w:rStyle w:val="Hyperlink"/>
                <w:noProof/>
              </w:rPr>
              <w:t>18.</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FORMAT AND SIGNING OF TENDERS.</w:t>
            </w:r>
            <w:r w:rsidR="00965012">
              <w:rPr>
                <w:noProof/>
                <w:webHidden/>
              </w:rPr>
              <w:tab/>
            </w:r>
            <w:r w:rsidR="00965012">
              <w:rPr>
                <w:noProof/>
                <w:webHidden/>
              </w:rPr>
              <w:fldChar w:fldCharType="begin"/>
            </w:r>
            <w:r w:rsidR="00965012">
              <w:rPr>
                <w:noProof/>
                <w:webHidden/>
              </w:rPr>
              <w:instrText xml:space="preserve"> PAGEREF _Toc226996064 \h </w:instrText>
            </w:r>
            <w:r w:rsidR="00965012">
              <w:rPr>
                <w:noProof/>
                <w:webHidden/>
              </w:rPr>
            </w:r>
            <w:r w:rsidR="00965012">
              <w:rPr>
                <w:noProof/>
                <w:webHidden/>
              </w:rPr>
              <w:fldChar w:fldCharType="separate"/>
            </w:r>
            <w:r w:rsidR="006F3A7F">
              <w:rPr>
                <w:noProof/>
                <w:webHidden/>
              </w:rPr>
              <w:t>19</w:t>
            </w:r>
            <w:r w:rsidR="00965012">
              <w:rPr>
                <w:noProof/>
                <w:webHidden/>
              </w:rPr>
              <w:fldChar w:fldCharType="end"/>
            </w:r>
          </w:hyperlink>
        </w:p>
        <w:p w14:paraId="463D8199" w14:textId="2F420342"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65" w:history="1">
            <w:r w:rsidR="00965012" w:rsidRPr="005A2D1C">
              <w:rPr>
                <w:rStyle w:val="Hyperlink"/>
                <w:noProof/>
              </w:rPr>
              <w:t>19.</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ALTERNATIVE PROPOSAL BY TENDERERS</w:t>
            </w:r>
            <w:r w:rsidR="00965012">
              <w:rPr>
                <w:noProof/>
                <w:webHidden/>
              </w:rPr>
              <w:tab/>
            </w:r>
            <w:r w:rsidR="00965012">
              <w:rPr>
                <w:noProof/>
                <w:webHidden/>
              </w:rPr>
              <w:fldChar w:fldCharType="begin"/>
            </w:r>
            <w:r w:rsidR="00965012">
              <w:rPr>
                <w:noProof/>
                <w:webHidden/>
              </w:rPr>
              <w:instrText xml:space="preserve"> PAGEREF _Toc226996065 \h </w:instrText>
            </w:r>
            <w:r w:rsidR="00965012">
              <w:rPr>
                <w:noProof/>
                <w:webHidden/>
              </w:rPr>
            </w:r>
            <w:r w:rsidR="00965012">
              <w:rPr>
                <w:noProof/>
                <w:webHidden/>
              </w:rPr>
              <w:fldChar w:fldCharType="separate"/>
            </w:r>
            <w:r w:rsidR="006F3A7F">
              <w:rPr>
                <w:noProof/>
                <w:webHidden/>
              </w:rPr>
              <w:t>20</w:t>
            </w:r>
            <w:r w:rsidR="00965012">
              <w:rPr>
                <w:noProof/>
                <w:webHidden/>
              </w:rPr>
              <w:fldChar w:fldCharType="end"/>
            </w:r>
          </w:hyperlink>
        </w:p>
        <w:p w14:paraId="40A19908" w14:textId="65A7F1AF" w:rsidR="00965012" w:rsidRDefault="007A6BB9">
          <w:pPr>
            <w:pStyle w:val="TOC1"/>
            <w:tabs>
              <w:tab w:val="left" w:pos="660"/>
              <w:tab w:val="right" w:leader="dot" w:pos="9344"/>
            </w:tabs>
            <w:rPr>
              <w:rFonts w:asciiTheme="minorHAnsi" w:eastAsiaTheme="minorEastAsia" w:hAnsiTheme="minorHAnsi" w:cstheme="minorBidi"/>
              <w:noProof/>
              <w:sz w:val="22"/>
              <w:szCs w:val="22"/>
              <w:lang w:val="en-IN" w:eastAsia="en-IN"/>
            </w:rPr>
          </w:pPr>
          <w:hyperlink w:anchor="_Toc226996066" w:history="1">
            <w:r w:rsidR="00965012" w:rsidRPr="005A2D1C">
              <w:rPr>
                <w:rStyle w:val="Hyperlink"/>
                <w:noProof/>
              </w:rPr>
              <w:t>D.</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SUBMISSION OF TENDERS.</w:t>
            </w:r>
            <w:r w:rsidR="00965012">
              <w:rPr>
                <w:noProof/>
                <w:webHidden/>
              </w:rPr>
              <w:tab/>
            </w:r>
            <w:r w:rsidR="00965012">
              <w:rPr>
                <w:noProof/>
                <w:webHidden/>
              </w:rPr>
              <w:fldChar w:fldCharType="begin"/>
            </w:r>
            <w:r w:rsidR="00965012">
              <w:rPr>
                <w:noProof/>
                <w:webHidden/>
              </w:rPr>
              <w:instrText xml:space="preserve"> PAGEREF _Toc226996066 \h </w:instrText>
            </w:r>
            <w:r w:rsidR="00965012">
              <w:rPr>
                <w:noProof/>
                <w:webHidden/>
              </w:rPr>
            </w:r>
            <w:r w:rsidR="00965012">
              <w:rPr>
                <w:noProof/>
                <w:webHidden/>
              </w:rPr>
              <w:fldChar w:fldCharType="separate"/>
            </w:r>
            <w:r w:rsidR="006F3A7F">
              <w:rPr>
                <w:noProof/>
                <w:webHidden/>
              </w:rPr>
              <w:t>20</w:t>
            </w:r>
            <w:r w:rsidR="00965012">
              <w:rPr>
                <w:noProof/>
                <w:webHidden/>
              </w:rPr>
              <w:fldChar w:fldCharType="end"/>
            </w:r>
          </w:hyperlink>
        </w:p>
        <w:p w14:paraId="1278A891" w14:textId="64063BDD"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67" w:history="1">
            <w:r w:rsidR="00965012" w:rsidRPr="005A2D1C">
              <w:rPr>
                <w:rStyle w:val="Hyperlink"/>
                <w:noProof/>
              </w:rPr>
              <w:t>20.</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SUBMISSION OF TENDERS</w:t>
            </w:r>
            <w:r w:rsidR="00965012">
              <w:rPr>
                <w:noProof/>
                <w:webHidden/>
              </w:rPr>
              <w:tab/>
            </w:r>
            <w:r w:rsidR="00965012">
              <w:rPr>
                <w:noProof/>
                <w:webHidden/>
              </w:rPr>
              <w:fldChar w:fldCharType="begin"/>
            </w:r>
            <w:r w:rsidR="00965012">
              <w:rPr>
                <w:noProof/>
                <w:webHidden/>
              </w:rPr>
              <w:instrText xml:space="preserve"> PAGEREF _Toc226996067 \h </w:instrText>
            </w:r>
            <w:r w:rsidR="00965012">
              <w:rPr>
                <w:noProof/>
                <w:webHidden/>
              </w:rPr>
            </w:r>
            <w:r w:rsidR="00965012">
              <w:rPr>
                <w:noProof/>
                <w:webHidden/>
              </w:rPr>
              <w:fldChar w:fldCharType="separate"/>
            </w:r>
            <w:r w:rsidR="006F3A7F">
              <w:rPr>
                <w:noProof/>
                <w:webHidden/>
              </w:rPr>
              <w:t>20</w:t>
            </w:r>
            <w:r w:rsidR="00965012">
              <w:rPr>
                <w:noProof/>
                <w:webHidden/>
              </w:rPr>
              <w:fldChar w:fldCharType="end"/>
            </w:r>
          </w:hyperlink>
        </w:p>
        <w:p w14:paraId="39E7824A" w14:textId="799CD387"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68" w:history="1">
            <w:r w:rsidR="00965012" w:rsidRPr="005A2D1C">
              <w:rPr>
                <w:rStyle w:val="Hyperlink"/>
                <w:noProof/>
              </w:rPr>
              <w:t>21.</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DEADLINE FOR SUBMISSION OF TENDERS.</w:t>
            </w:r>
            <w:r w:rsidR="00965012">
              <w:rPr>
                <w:noProof/>
                <w:webHidden/>
              </w:rPr>
              <w:tab/>
            </w:r>
            <w:r w:rsidR="00965012">
              <w:rPr>
                <w:noProof/>
                <w:webHidden/>
              </w:rPr>
              <w:fldChar w:fldCharType="begin"/>
            </w:r>
            <w:r w:rsidR="00965012">
              <w:rPr>
                <w:noProof/>
                <w:webHidden/>
              </w:rPr>
              <w:instrText xml:space="preserve"> PAGEREF _Toc226996068 \h </w:instrText>
            </w:r>
            <w:r w:rsidR="00965012">
              <w:rPr>
                <w:noProof/>
                <w:webHidden/>
              </w:rPr>
            </w:r>
            <w:r w:rsidR="00965012">
              <w:rPr>
                <w:noProof/>
                <w:webHidden/>
              </w:rPr>
              <w:fldChar w:fldCharType="separate"/>
            </w:r>
            <w:r w:rsidR="006F3A7F">
              <w:rPr>
                <w:noProof/>
                <w:webHidden/>
              </w:rPr>
              <w:t>21</w:t>
            </w:r>
            <w:r w:rsidR="00965012">
              <w:rPr>
                <w:noProof/>
                <w:webHidden/>
              </w:rPr>
              <w:fldChar w:fldCharType="end"/>
            </w:r>
          </w:hyperlink>
        </w:p>
        <w:p w14:paraId="017E32E5" w14:textId="16BF1208"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69" w:history="1">
            <w:r w:rsidR="00965012" w:rsidRPr="005A2D1C">
              <w:rPr>
                <w:rStyle w:val="Hyperlink"/>
                <w:noProof/>
              </w:rPr>
              <w:t>22.</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LATE OR DELAYED TENDERS.</w:t>
            </w:r>
            <w:r w:rsidR="00965012">
              <w:rPr>
                <w:noProof/>
                <w:webHidden/>
              </w:rPr>
              <w:tab/>
            </w:r>
            <w:r w:rsidR="00965012">
              <w:rPr>
                <w:noProof/>
                <w:webHidden/>
              </w:rPr>
              <w:fldChar w:fldCharType="begin"/>
            </w:r>
            <w:r w:rsidR="00965012">
              <w:rPr>
                <w:noProof/>
                <w:webHidden/>
              </w:rPr>
              <w:instrText xml:space="preserve"> PAGEREF _Toc226996069 \h </w:instrText>
            </w:r>
            <w:r w:rsidR="00965012">
              <w:rPr>
                <w:noProof/>
                <w:webHidden/>
              </w:rPr>
            </w:r>
            <w:r w:rsidR="00965012">
              <w:rPr>
                <w:noProof/>
                <w:webHidden/>
              </w:rPr>
              <w:fldChar w:fldCharType="separate"/>
            </w:r>
            <w:r w:rsidR="006F3A7F">
              <w:rPr>
                <w:noProof/>
                <w:webHidden/>
              </w:rPr>
              <w:t>21</w:t>
            </w:r>
            <w:r w:rsidR="00965012">
              <w:rPr>
                <w:noProof/>
                <w:webHidden/>
              </w:rPr>
              <w:fldChar w:fldCharType="end"/>
            </w:r>
          </w:hyperlink>
        </w:p>
        <w:p w14:paraId="61731EC8" w14:textId="5BAEF959"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0" w:history="1">
            <w:r w:rsidR="00965012" w:rsidRPr="005A2D1C">
              <w:rPr>
                <w:rStyle w:val="Hyperlink"/>
                <w:noProof/>
              </w:rPr>
              <w:t>23.</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MODIFICATION AND WITHDRAWAL OF TENDERS.</w:t>
            </w:r>
            <w:r w:rsidR="00965012">
              <w:rPr>
                <w:noProof/>
                <w:webHidden/>
              </w:rPr>
              <w:tab/>
            </w:r>
            <w:r w:rsidR="00965012">
              <w:rPr>
                <w:noProof/>
                <w:webHidden/>
              </w:rPr>
              <w:fldChar w:fldCharType="begin"/>
            </w:r>
            <w:r w:rsidR="00965012">
              <w:rPr>
                <w:noProof/>
                <w:webHidden/>
              </w:rPr>
              <w:instrText xml:space="preserve"> PAGEREF _Toc226996070 \h </w:instrText>
            </w:r>
            <w:r w:rsidR="00965012">
              <w:rPr>
                <w:noProof/>
                <w:webHidden/>
              </w:rPr>
            </w:r>
            <w:r w:rsidR="00965012">
              <w:rPr>
                <w:noProof/>
                <w:webHidden/>
              </w:rPr>
              <w:fldChar w:fldCharType="separate"/>
            </w:r>
            <w:r w:rsidR="006F3A7F">
              <w:rPr>
                <w:noProof/>
                <w:webHidden/>
              </w:rPr>
              <w:t>21</w:t>
            </w:r>
            <w:r w:rsidR="00965012">
              <w:rPr>
                <w:noProof/>
                <w:webHidden/>
              </w:rPr>
              <w:fldChar w:fldCharType="end"/>
            </w:r>
          </w:hyperlink>
        </w:p>
        <w:p w14:paraId="1870C337" w14:textId="4896F307" w:rsidR="00965012" w:rsidRDefault="007A6BB9">
          <w:pPr>
            <w:pStyle w:val="TOC1"/>
            <w:tabs>
              <w:tab w:val="left" w:pos="660"/>
              <w:tab w:val="right" w:leader="dot" w:pos="9344"/>
            </w:tabs>
            <w:rPr>
              <w:rFonts w:asciiTheme="minorHAnsi" w:eastAsiaTheme="minorEastAsia" w:hAnsiTheme="minorHAnsi" w:cstheme="minorBidi"/>
              <w:noProof/>
              <w:sz w:val="22"/>
              <w:szCs w:val="22"/>
              <w:lang w:val="en-IN" w:eastAsia="en-IN"/>
            </w:rPr>
          </w:pPr>
          <w:hyperlink w:anchor="_Toc226996071" w:history="1">
            <w:r w:rsidR="00965012" w:rsidRPr="005A2D1C">
              <w:rPr>
                <w:rStyle w:val="Hyperlink"/>
                <w:noProof/>
              </w:rPr>
              <w:t>E.</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TENDER OPENING AND EVALUATION.</w:t>
            </w:r>
            <w:r w:rsidR="00965012">
              <w:rPr>
                <w:noProof/>
                <w:webHidden/>
              </w:rPr>
              <w:tab/>
            </w:r>
            <w:r w:rsidR="00965012">
              <w:rPr>
                <w:noProof/>
                <w:webHidden/>
              </w:rPr>
              <w:fldChar w:fldCharType="begin"/>
            </w:r>
            <w:r w:rsidR="00965012">
              <w:rPr>
                <w:noProof/>
                <w:webHidden/>
              </w:rPr>
              <w:instrText xml:space="preserve"> PAGEREF _Toc226996071 \h </w:instrText>
            </w:r>
            <w:r w:rsidR="00965012">
              <w:rPr>
                <w:noProof/>
                <w:webHidden/>
              </w:rPr>
            </w:r>
            <w:r w:rsidR="00965012">
              <w:rPr>
                <w:noProof/>
                <w:webHidden/>
              </w:rPr>
              <w:fldChar w:fldCharType="separate"/>
            </w:r>
            <w:r w:rsidR="006F3A7F">
              <w:rPr>
                <w:noProof/>
                <w:webHidden/>
              </w:rPr>
              <w:t>21</w:t>
            </w:r>
            <w:r w:rsidR="00965012">
              <w:rPr>
                <w:noProof/>
                <w:webHidden/>
              </w:rPr>
              <w:fldChar w:fldCharType="end"/>
            </w:r>
          </w:hyperlink>
        </w:p>
        <w:p w14:paraId="38FDCAC8" w14:textId="3A35516C"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2" w:history="1">
            <w:r w:rsidR="00965012" w:rsidRPr="005A2D1C">
              <w:rPr>
                <w:rStyle w:val="Hyperlink"/>
                <w:noProof/>
              </w:rPr>
              <w:t>24.</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TENDER OPENING AND EVALUATION.</w:t>
            </w:r>
            <w:r w:rsidR="00965012">
              <w:rPr>
                <w:noProof/>
                <w:webHidden/>
              </w:rPr>
              <w:tab/>
            </w:r>
            <w:r w:rsidR="00965012">
              <w:rPr>
                <w:noProof/>
                <w:webHidden/>
              </w:rPr>
              <w:fldChar w:fldCharType="begin"/>
            </w:r>
            <w:r w:rsidR="00965012">
              <w:rPr>
                <w:noProof/>
                <w:webHidden/>
              </w:rPr>
              <w:instrText xml:space="preserve"> PAGEREF _Toc226996072 \h </w:instrText>
            </w:r>
            <w:r w:rsidR="00965012">
              <w:rPr>
                <w:noProof/>
                <w:webHidden/>
              </w:rPr>
            </w:r>
            <w:r w:rsidR="00965012">
              <w:rPr>
                <w:noProof/>
                <w:webHidden/>
              </w:rPr>
              <w:fldChar w:fldCharType="separate"/>
            </w:r>
            <w:r w:rsidR="006F3A7F">
              <w:rPr>
                <w:noProof/>
                <w:webHidden/>
              </w:rPr>
              <w:t>21</w:t>
            </w:r>
            <w:r w:rsidR="00965012">
              <w:rPr>
                <w:noProof/>
                <w:webHidden/>
              </w:rPr>
              <w:fldChar w:fldCharType="end"/>
            </w:r>
          </w:hyperlink>
        </w:p>
        <w:p w14:paraId="7B591E2A" w14:textId="44DA9A38"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3" w:history="1">
            <w:r w:rsidR="00965012" w:rsidRPr="005A2D1C">
              <w:rPr>
                <w:rStyle w:val="Hyperlink"/>
                <w:noProof/>
              </w:rPr>
              <w:t>25.</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PROCESS TO BE CONFIDENTIAL.</w:t>
            </w:r>
            <w:r w:rsidR="00965012">
              <w:rPr>
                <w:noProof/>
                <w:webHidden/>
              </w:rPr>
              <w:tab/>
            </w:r>
            <w:r w:rsidR="00965012">
              <w:rPr>
                <w:noProof/>
                <w:webHidden/>
              </w:rPr>
              <w:fldChar w:fldCharType="begin"/>
            </w:r>
            <w:r w:rsidR="00965012">
              <w:rPr>
                <w:noProof/>
                <w:webHidden/>
              </w:rPr>
              <w:instrText xml:space="preserve"> PAGEREF _Toc226996073 \h </w:instrText>
            </w:r>
            <w:r w:rsidR="00965012">
              <w:rPr>
                <w:noProof/>
                <w:webHidden/>
              </w:rPr>
            </w:r>
            <w:r w:rsidR="00965012">
              <w:rPr>
                <w:noProof/>
                <w:webHidden/>
              </w:rPr>
              <w:fldChar w:fldCharType="separate"/>
            </w:r>
            <w:r w:rsidR="006F3A7F">
              <w:rPr>
                <w:noProof/>
                <w:webHidden/>
              </w:rPr>
              <w:t>22</w:t>
            </w:r>
            <w:r w:rsidR="00965012">
              <w:rPr>
                <w:noProof/>
                <w:webHidden/>
              </w:rPr>
              <w:fldChar w:fldCharType="end"/>
            </w:r>
          </w:hyperlink>
        </w:p>
        <w:p w14:paraId="24E7245A" w14:textId="72B3287A"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4" w:history="1">
            <w:r w:rsidR="00965012" w:rsidRPr="005A2D1C">
              <w:rPr>
                <w:rStyle w:val="Hyperlink"/>
                <w:noProof/>
              </w:rPr>
              <w:t>26.</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CLARIFICATION OF TENDERS.</w:t>
            </w:r>
            <w:r w:rsidR="00965012">
              <w:rPr>
                <w:noProof/>
                <w:webHidden/>
              </w:rPr>
              <w:tab/>
            </w:r>
            <w:r w:rsidR="00965012">
              <w:rPr>
                <w:noProof/>
                <w:webHidden/>
              </w:rPr>
              <w:fldChar w:fldCharType="begin"/>
            </w:r>
            <w:r w:rsidR="00965012">
              <w:rPr>
                <w:noProof/>
                <w:webHidden/>
              </w:rPr>
              <w:instrText xml:space="preserve"> PAGEREF _Toc226996074 \h </w:instrText>
            </w:r>
            <w:r w:rsidR="00965012">
              <w:rPr>
                <w:noProof/>
                <w:webHidden/>
              </w:rPr>
            </w:r>
            <w:r w:rsidR="00965012">
              <w:rPr>
                <w:noProof/>
                <w:webHidden/>
              </w:rPr>
              <w:fldChar w:fldCharType="separate"/>
            </w:r>
            <w:r w:rsidR="006F3A7F">
              <w:rPr>
                <w:noProof/>
                <w:webHidden/>
              </w:rPr>
              <w:t>23</w:t>
            </w:r>
            <w:r w:rsidR="00965012">
              <w:rPr>
                <w:noProof/>
                <w:webHidden/>
              </w:rPr>
              <w:fldChar w:fldCharType="end"/>
            </w:r>
          </w:hyperlink>
        </w:p>
        <w:p w14:paraId="526A442C" w14:textId="422D3B5C"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5" w:history="1">
            <w:r w:rsidR="00965012" w:rsidRPr="005A2D1C">
              <w:rPr>
                <w:rStyle w:val="Hyperlink"/>
                <w:noProof/>
              </w:rPr>
              <w:t>28.</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CORRECTION OF ERRORS.</w:t>
            </w:r>
            <w:r w:rsidR="00965012">
              <w:rPr>
                <w:noProof/>
                <w:webHidden/>
              </w:rPr>
              <w:tab/>
            </w:r>
            <w:r w:rsidR="00965012">
              <w:rPr>
                <w:noProof/>
                <w:webHidden/>
              </w:rPr>
              <w:fldChar w:fldCharType="begin"/>
            </w:r>
            <w:r w:rsidR="00965012">
              <w:rPr>
                <w:noProof/>
                <w:webHidden/>
              </w:rPr>
              <w:instrText xml:space="preserve"> PAGEREF _Toc226996075 \h </w:instrText>
            </w:r>
            <w:r w:rsidR="00965012">
              <w:rPr>
                <w:noProof/>
                <w:webHidden/>
              </w:rPr>
            </w:r>
            <w:r w:rsidR="00965012">
              <w:rPr>
                <w:noProof/>
                <w:webHidden/>
              </w:rPr>
              <w:fldChar w:fldCharType="separate"/>
            </w:r>
            <w:r w:rsidR="006F3A7F">
              <w:rPr>
                <w:noProof/>
                <w:webHidden/>
              </w:rPr>
              <w:t>24</w:t>
            </w:r>
            <w:r w:rsidR="00965012">
              <w:rPr>
                <w:noProof/>
                <w:webHidden/>
              </w:rPr>
              <w:fldChar w:fldCharType="end"/>
            </w:r>
          </w:hyperlink>
        </w:p>
        <w:p w14:paraId="51C61DA8" w14:textId="46D78836" w:rsidR="00965012" w:rsidRDefault="007A6BB9">
          <w:pPr>
            <w:pStyle w:val="TOC1"/>
            <w:tabs>
              <w:tab w:val="left" w:pos="440"/>
              <w:tab w:val="right" w:leader="dot" w:pos="9344"/>
            </w:tabs>
            <w:rPr>
              <w:rFonts w:asciiTheme="minorHAnsi" w:eastAsiaTheme="minorEastAsia" w:hAnsiTheme="minorHAnsi" w:cstheme="minorBidi"/>
              <w:noProof/>
              <w:sz w:val="22"/>
              <w:szCs w:val="22"/>
              <w:lang w:val="en-IN" w:eastAsia="en-IN"/>
            </w:rPr>
          </w:pPr>
          <w:hyperlink w:anchor="_Toc226996076" w:history="1">
            <w:r w:rsidR="00965012" w:rsidRPr="005A2D1C">
              <w:rPr>
                <w:rStyle w:val="Hyperlink"/>
                <w:noProof/>
              </w:rPr>
              <w:t>F.</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AWARD OF CONTRACT.</w:t>
            </w:r>
            <w:r w:rsidR="00965012">
              <w:rPr>
                <w:noProof/>
                <w:webHidden/>
              </w:rPr>
              <w:tab/>
            </w:r>
            <w:r w:rsidR="00965012">
              <w:rPr>
                <w:noProof/>
                <w:webHidden/>
              </w:rPr>
              <w:fldChar w:fldCharType="begin"/>
            </w:r>
            <w:r w:rsidR="00965012">
              <w:rPr>
                <w:noProof/>
                <w:webHidden/>
              </w:rPr>
              <w:instrText xml:space="preserve"> PAGEREF _Toc226996076 \h </w:instrText>
            </w:r>
            <w:r w:rsidR="00965012">
              <w:rPr>
                <w:noProof/>
                <w:webHidden/>
              </w:rPr>
            </w:r>
            <w:r w:rsidR="00965012">
              <w:rPr>
                <w:noProof/>
                <w:webHidden/>
              </w:rPr>
              <w:fldChar w:fldCharType="separate"/>
            </w:r>
            <w:r w:rsidR="006F3A7F">
              <w:rPr>
                <w:noProof/>
                <w:webHidden/>
              </w:rPr>
              <w:t>24</w:t>
            </w:r>
            <w:r w:rsidR="00965012">
              <w:rPr>
                <w:noProof/>
                <w:webHidden/>
              </w:rPr>
              <w:fldChar w:fldCharType="end"/>
            </w:r>
          </w:hyperlink>
        </w:p>
        <w:p w14:paraId="386C8F6C" w14:textId="43109B76"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7" w:history="1">
            <w:r w:rsidR="00965012" w:rsidRPr="005A2D1C">
              <w:rPr>
                <w:rStyle w:val="Hyperlink"/>
                <w:noProof/>
              </w:rPr>
              <w:t>29.</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ACCEPTANCE / AWARD OF CONTRACT:</w:t>
            </w:r>
            <w:r w:rsidR="00965012">
              <w:rPr>
                <w:noProof/>
                <w:webHidden/>
              </w:rPr>
              <w:tab/>
            </w:r>
            <w:r w:rsidR="00965012">
              <w:rPr>
                <w:noProof/>
                <w:webHidden/>
              </w:rPr>
              <w:fldChar w:fldCharType="begin"/>
            </w:r>
            <w:r w:rsidR="00965012">
              <w:rPr>
                <w:noProof/>
                <w:webHidden/>
              </w:rPr>
              <w:instrText xml:space="preserve"> PAGEREF _Toc226996077 \h </w:instrText>
            </w:r>
            <w:r w:rsidR="00965012">
              <w:rPr>
                <w:noProof/>
                <w:webHidden/>
              </w:rPr>
            </w:r>
            <w:r w:rsidR="00965012">
              <w:rPr>
                <w:noProof/>
                <w:webHidden/>
              </w:rPr>
              <w:fldChar w:fldCharType="separate"/>
            </w:r>
            <w:r w:rsidR="006F3A7F">
              <w:rPr>
                <w:noProof/>
                <w:webHidden/>
              </w:rPr>
              <w:t>24</w:t>
            </w:r>
            <w:r w:rsidR="00965012">
              <w:rPr>
                <w:noProof/>
                <w:webHidden/>
              </w:rPr>
              <w:fldChar w:fldCharType="end"/>
            </w:r>
          </w:hyperlink>
        </w:p>
        <w:p w14:paraId="37C6F076" w14:textId="0E049FA0"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8" w:history="1">
            <w:r w:rsidR="00965012" w:rsidRPr="005A2D1C">
              <w:rPr>
                <w:rStyle w:val="Hyperlink"/>
                <w:noProof/>
              </w:rPr>
              <w:t>30.</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RIGHT TO ACCEPT OR REJECT ANY OR ALL TENDERS.</w:t>
            </w:r>
            <w:r w:rsidR="00965012">
              <w:rPr>
                <w:noProof/>
                <w:webHidden/>
              </w:rPr>
              <w:tab/>
            </w:r>
            <w:r w:rsidR="00965012">
              <w:rPr>
                <w:noProof/>
                <w:webHidden/>
              </w:rPr>
              <w:fldChar w:fldCharType="begin"/>
            </w:r>
            <w:r w:rsidR="00965012">
              <w:rPr>
                <w:noProof/>
                <w:webHidden/>
              </w:rPr>
              <w:instrText xml:space="preserve"> PAGEREF _Toc226996078 \h </w:instrText>
            </w:r>
            <w:r w:rsidR="00965012">
              <w:rPr>
                <w:noProof/>
                <w:webHidden/>
              </w:rPr>
            </w:r>
            <w:r w:rsidR="00965012">
              <w:rPr>
                <w:noProof/>
                <w:webHidden/>
              </w:rPr>
              <w:fldChar w:fldCharType="separate"/>
            </w:r>
            <w:r w:rsidR="006F3A7F">
              <w:rPr>
                <w:noProof/>
                <w:webHidden/>
              </w:rPr>
              <w:t>25</w:t>
            </w:r>
            <w:r w:rsidR="00965012">
              <w:rPr>
                <w:noProof/>
                <w:webHidden/>
              </w:rPr>
              <w:fldChar w:fldCharType="end"/>
            </w:r>
          </w:hyperlink>
        </w:p>
        <w:p w14:paraId="6603AA9E" w14:textId="7733BE14"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79" w:history="1">
            <w:r w:rsidR="00965012" w:rsidRPr="005A2D1C">
              <w:rPr>
                <w:rStyle w:val="Hyperlink"/>
                <w:noProof/>
              </w:rPr>
              <w:t>31.</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NOTIFICATION OF AWARD.</w:t>
            </w:r>
            <w:r w:rsidR="00965012">
              <w:rPr>
                <w:noProof/>
                <w:webHidden/>
              </w:rPr>
              <w:tab/>
            </w:r>
            <w:r w:rsidR="00965012">
              <w:rPr>
                <w:noProof/>
                <w:webHidden/>
              </w:rPr>
              <w:fldChar w:fldCharType="begin"/>
            </w:r>
            <w:r w:rsidR="00965012">
              <w:rPr>
                <w:noProof/>
                <w:webHidden/>
              </w:rPr>
              <w:instrText xml:space="preserve"> PAGEREF _Toc226996079 \h </w:instrText>
            </w:r>
            <w:r w:rsidR="00965012">
              <w:rPr>
                <w:noProof/>
                <w:webHidden/>
              </w:rPr>
            </w:r>
            <w:r w:rsidR="00965012">
              <w:rPr>
                <w:noProof/>
                <w:webHidden/>
              </w:rPr>
              <w:fldChar w:fldCharType="separate"/>
            </w:r>
            <w:r w:rsidR="006F3A7F">
              <w:rPr>
                <w:noProof/>
                <w:webHidden/>
              </w:rPr>
              <w:t>25</w:t>
            </w:r>
            <w:r w:rsidR="00965012">
              <w:rPr>
                <w:noProof/>
                <w:webHidden/>
              </w:rPr>
              <w:fldChar w:fldCharType="end"/>
            </w:r>
          </w:hyperlink>
        </w:p>
        <w:p w14:paraId="35B561BD" w14:textId="5972C396"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80" w:history="1">
            <w:r w:rsidR="00965012" w:rsidRPr="005A2D1C">
              <w:rPr>
                <w:rStyle w:val="Hyperlink"/>
                <w:noProof/>
              </w:rPr>
              <w:t>32.</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PERFORMANCE SECURITY / SECURITY DEPOSIT.</w:t>
            </w:r>
            <w:r w:rsidR="00965012">
              <w:rPr>
                <w:noProof/>
                <w:webHidden/>
              </w:rPr>
              <w:tab/>
            </w:r>
            <w:r w:rsidR="00965012">
              <w:rPr>
                <w:noProof/>
                <w:webHidden/>
              </w:rPr>
              <w:fldChar w:fldCharType="begin"/>
            </w:r>
            <w:r w:rsidR="00965012">
              <w:rPr>
                <w:noProof/>
                <w:webHidden/>
              </w:rPr>
              <w:instrText xml:space="preserve"> PAGEREF _Toc226996080 \h </w:instrText>
            </w:r>
            <w:r w:rsidR="00965012">
              <w:rPr>
                <w:noProof/>
                <w:webHidden/>
              </w:rPr>
            </w:r>
            <w:r w:rsidR="00965012">
              <w:rPr>
                <w:noProof/>
                <w:webHidden/>
              </w:rPr>
              <w:fldChar w:fldCharType="separate"/>
            </w:r>
            <w:r w:rsidR="006F3A7F">
              <w:rPr>
                <w:noProof/>
                <w:webHidden/>
              </w:rPr>
              <w:t>25</w:t>
            </w:r>
            <w:r w:rsidR="00965012">
              <w:rPr>
                <w:noProof/>
                <w:webHidden/>
              </w:rPr>
              <w:fldChar w:fldCharType="end"/>
            </w:r>
          </w:hyperlink>
        </w:p>
        <w:p w14:paraId="0A73708C" w14:textId="28174671"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81" w:history="1">
            <w:r w:rsidR="00965012" w:rsidRPr="005A2D1C">
              <w:rPr>
                <w:rStyle w:val="Hyperlink"/>
                <w:noProof/>
              </w:rPr>
              <w:t>33.</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SIGNING OF AGREEMENT.</w:t>
            </w:r>
            <w:r w:rsidR="00965012">
              <w:rPr>
                <w:noProof/>
                <w:webHidden/>
              </w:rPr>
              <w:tab/>
            </w:r>
            <w:r w:rsidR="00965012">
              <w:rPr>
                <w:noProof/>
                <w:webHidden/>
              </w:rPr>
              <w:fldChar w:fldCharType="begin"/>
            </w:r>
            <w:r w:rsidR="00965012">
              <w:rPr>
                <w:noProof/>
                <w:webHidden/>
              </w:rPr>
              <w:instrText xml:space="preserve"> PAGEREF _Toc226996081 \h </w:instrText>
            </w:r>
            <w:r w:rsidR="00965012">
              <w:rPr>
                <w:noProof/>
                <w:webHidden/>
              </w:rPr>
            </w:r>
            <w:r w:rsidR="00965012">
              <w:rPr>
                <w:noProof/>
                <w:webHidden/>
              </w:rPr>
              <w:fldChar w:fldCharType="separate"/>
            </w:r>
            <w:r w:rsidR="006F3A7F">
              <w:rPr>
                <w:noProof/>
                <w:webHidden/>
              </w:rPr>
              <w:t>27</w:t>
            </w:r>
            <w:r w:rsidR="00965012">
              <w:rPr>
                <w:noProof/>
                <w:webHidden/>
              </w:rPr>
              <w:fldChar w:fldCharType="end"/>
            </w:r>
          </w:hyperlink>
        </w:p>
        <w:p w14:paraId="09B15905" w14:textId="3E5AB76A"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82" w:history="1">
            <w:r w:rsidR="00965012" w:rsidRPr="005A2D1C">
              <w:rPr>
                <w:rStyle w:val="Hyperlink"/>
                <w:noProof/>
              </w:rPr>
              <w:t>34.</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INFORMATION REGARDING ANY RELATIVE OF CONTRACTOR EMPLOYED IN BMRCL.</w:t>
            </w:r>
            <w:r w:rsidR="00965012">
              <w:rPr>
                <w:noProof/>
                <w:webHidden/>
              </w:rPr>
              <w:tab/>
            </w:r>
            <w:r w:rsidR="00965012">
              <w:rPr>
                <w:noProof/>
                <w:webHidden/>
              </w:rPr>
              <w:fldChar w:fldCharType="begin"/>
            </w:r>
            <w:r w:rsidR="00965012">
              <w:rPr>
                <w:noProof/>
                <w:webHidden/>
              </w:rPr>
              <w:instrText xml:space="preserve"> PAGEREF _Toc226996082 \h </w:instrText>
            </w:r>
            <w:r w:rsidR="00965012">
              <w:rPr>
                <w:noProof/>
                <w:webHidden/>
              </w:rPr>
            </w:r>
            <w:r w:rsidR="00965012">
              <w:rPr>
                <w:noProof/>
                <w:webHidden/>
              </w:rPr>
              <w:fldChar w:fldCharType="separate"/>
            </w:r>
            <w:r w:rsidR="006F3A7F">
              <w:rPr>
                <w:noProof/>
                <w:webHidden/>
              </w:rPr>
              <w:t>27</w:t>
            </w:r>
            <w:r w:rsidR="00965012">
              <w:rPr>
                <w:noProof/>
                <w:webHidden/>
              </w:rPr>
              <w:fldChar w:fldCharType="end"/>
            </w:r>
          </w:hyperlink>
        </w:p>
        <w:p w14:paraId="73B0C418" w14:textId="2D62DE8D"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83" w:history="1">
            <w:r w:rsidR="00965012" w:rsidRPr="005A2D1C">
              <w:rPr>
                <w:rStyle w:val="Hyperlink"/>
                <w:bCs/>
                <w:noProof/>
              </w:rPr>
              <w:t>35.</w:t>
            </w:r>
            <w:r w:rsidR="00965012">
              <w:rPr>
                <w:rFonts w:asciiTheme="minorHAnsi" w:eastAsiaTheme="minorEastAsia" w:hAnsiTheme="minorHAnsi" w:cstheme="minorBidi"/>
                <w:noProof/>
                <w:sz w:val="22"/>
                <w:szCs w:val="22"/>
                <w:lang w:val="en-IN" w:eastAsia="en-IN"/>
              </w:rPr>
              <w:tab/>
            </w:r>
            <w:r w:rsidR="00965012" w:rsidRPr="005A2D1C">
              <w:rPr>
                <w:rStyle w:val="Hyperlink"/>
                <w:bCs/>
                <w:noProof/>
              </w:rPr>
              <w:t>PRICE ADJUSTMENT:</w:t>
            </w:r>
            <w:r w:rsidR="00965012">
              <w:rPr>
                <w:noProof/>
                <w:webHidden/>
              </w:rPr>
              <w:tab/>
            </w:r>
            <w:r w:rsidR="00965012">
              <w:rPr>
                <w:noProof/>
                <w:webHidden/>
              </w:rPr>
              <w:fldChar w:fldCharType="begin"/>
            </w:r>
            <w:r w:rsidR="00965012">
              <w:rPr>
                <w:noProof/>
                <w:webHidden/>
              </w:rPr>
              <w:instrText xml:space="preserve"> PAGEREF _Toc226996083 \h </w:instrText>
            </w:r>
            <w:r w:rsidR="00965012">
              <w:rPr>
                <w:noProof/>
                <w:webHidden/>
              </w:rPr>
            </w:r>
            <w:r w:rsidR="00965012">
              <w:rPr>
                <w:noProof/>
                <w:webHidden/>
              </w:rPr>
              <w:fldChar w:fldCharType="separate"/>
            </w:r>
            <w:r w:rsidR="006F3A7F">
              <w:rPr>
                <w:noProof/>
                <w:webHidden/>
              </w:rPr>
              <w:t>28</w:t>
            </w:r>
            <w:r w:rsidR="00965012">
              <w:rPr>
                <w:noProof/>
                <w:webHidden/>
              </w:rPr>
              <w:fldChar w:fldCharType="end"/>
            </w:r>
          </w:hyperlink>
        </w:p>
        <w:p w14:paraId="5F5FBE29" w14:textId="436F1D26" w:rsidR="00965012" w:rsidRDefault="007A6BB9">
          <w:pPr>
            <w:pStyle w:val="TOC2"/>
            <w:tabs>
              <w:tab w:val="left" w:pos="880"/>
              <w:tab w:val="right" w:leader="dot" w:pos="9344"/>
            </w:tabs>
            <w:rPr>
              <w:rFonts w:asciiTheme="minorHAnsi" w:eastAsiaTheme="minorEastAsia" w:hAnsiTheme="minorHAnsi" w:cstheme="minorBidi"/>
              <w:noProof/>
              <w:sz w:val="22"/>
              <w:szCs w:val="22"/>
              <w:lang w:val="en-IN" w:eastAsia="en-IN"/>
            </w:rPr>
          </w:pPr>
          <w:hyperlink w:anchor="_Toc226996084" w:history="1">
            <w:r w:rsidR="00965012" w:rsidRPr="005A2D1C">
              <w:rPr>
                <w:rStyle w:val="Hyperlink"/>
                <w:noProof/>
              </w:rPr>
              <w:t>36.</w:t>
            </w:r>
            <w:r w:rsidR="00965012">
              <w:rPr>
                <w:rFonts w:asciiTheme="minorHAnsi" w:eastAsiaTheme="minorEastAsia" w:hAnsiTheme="minorHAnsi" w:cstheme="minorBidi"/>
                <w:noProof/>
                <w:sz w:val="22"/>
                <w:szCs w:val="22"/>
                <w:lang w:val="en-IN" w:eastAsia="en-IN"/>
              </w:rPr>
              <w:tab/>
            </w:r>
            <w:r w:rsidR="00965012" w:rsidRPr="005A2D1C">
              <w:rPr>
                <w:rStyle w:val="Hyperlink"/>
                <w:noProof/>
              </w:rPr>
              <w:t>MISCELLANEOUS.</w:t>
            </w:r>
            <w:r w:rsidR="00965012">
              <w:rPr>
                <w:noProof/>
                <w:webHidden/>
              </w:rPr>
              <w:tab/>
            </w:r>
            <w:r w:rsidR="00965012">
              <w:rPr>
                <w:noProof/>
                <w:webHidden/>
              </w:rPr>
              <w:fldChar w:fldCharType="begin"/>
            </w:r>
            <w:r w:rsidR="00965012">
              <w:rPr>
                <w:noProof/>
                <w:webHidden/>
              </w:rPr>
              <w:instrText xml:space="preserve"> PAGEREF _Toc226996084 \h </w:instrText>
            </w:r>
            <w:r w:rsidR="00965012">
              <w:rPr>
                <w:noProof/>
                <w:webHidden/>
              </w:rPr>
            </w:r>
            <w:r w:rsidR="00965012">
              <w:rPr>
                <w:noProof/>
                <w:webHidden/>
              </w:rPr>
              <w:fldChar w:fldCharType="separate"/>
            </w:r>
            <w:r w:rsidR="006F3A7F">
              <w:rPr>
                <w:noProof/>
                <w:webHidden/>
              </w:rPr>
              <w:t>28</w:t>
            </w:r>
            <w:r w:rsidR="00965012">
              <w:rPr>
                <w:noProof/>
                <w:webHidden/>
              </w:rPr>
              <w:fldChar w:fldCharType="end"/>
            </w:r>
          </w:hyperlink>
        </w:p>
        <w:p w14:paraId="2ADA702F" w14:textId="40E90E6F" w:rsidR="0000663A" w:rsidRPr="00DD7B92" w:rsidRDefault="00BA2E3D">
          <w:r w:rsidRPr="00DD7B92">
            <w:rPr>
              <w:sz w:val="24"/>
            </w:rPr>
            <w:fldChar w:fldCharType="end"/>
          </w:r>
        </w:p>
      </w:sdtContent>
    </w:sdt>
    <w:p w14:paraId="5030D1AB" w14:textId="54B1B02D" w:rsidR="009A166C" w:rsidRPr="00DD7B92" w:rsidRDefault="009A166C" w:rsidP="00B159F8">
      <w:pPr>
        <w:jc w:val="center"/>
        <w:rPr>
          <w:b/>
          <w:sz w:val="28"/>
          <w:szCs w:val="28"/>
          <w:u w:val="single"/>
        </w:rPr>
      </w:pPr>
    </w:p>
    <w:p w14:paraId="55DC98CA" w14:textId="41927944" w:rsidR="00E14FFB" w:rsidRPr="00DD7B92" w:rsidRDefault="003147D3" w:rsidP="0007713B">
      <w:pPr>
        <w:pStyle w:val="Heading1"/>
        <w:numPr>
          <w:ilvl w:val="0"/>
          <w:numId w:val="61"/>
        </w:numPr>
        <w:rPr>
          <w:rFonts w:cs="Arial"/>
        </w:rPr>
      </w:pPr>
      <w:bookmarkStart w:id="0" w:name="_Toc223346066"/>
      <w:bookmarkStart w:id="1" w:name="_Toc223346067"/>
      <w:bookmarkStart w:id="2" w:name="_Toc223346068"/>
      <w:bookmarkStart w:id="3" w:name="_Toc223346069"/>
      <w:bookmarkStart w:id="4" w:name="_Toc223346070"/>
      <w:bookmarkStart w:id="5" w:name="_Toc223346071"/>
      <w:bookmarkStart w:id="6" w:name="_Toc223346072"/>
      <w:bookmarkStart w:id="7" w:name="_Toc223346073"/>
      <w:bookmarkStart w:id="8" w:name="_Toc223346074"/>
      <w:bookmarkStart w:id="9" w:name="_Toc223346075"/>
      <w:bookmarkStart w:id="10" w:name="_Toc223346076"/>
      <w:bookmarkStart w:id="11" w:name="_Toc223346077"/>
      <w:bookmarkStart w:id="12" w:name="_Toc223346078"/>
      <w:bookmarkStart w:id="13" w:name="_Toc223346079"/>
      <w:bookmarkStart w:id="14" w:name="_Toc223346080"/>
      <w:bookmarkStart w:id="15" w:name="_Toc223346081"/>
      <w:bookmarkStart w:id="16" w:name="_Toc223346082"/>
      <w:bookmarkStart w:id="17" w:name="_Toc223346083"/>
      <w:bookmarkStart w:id="18" w:name="_Toc223346084"/>
      <w:bookmarkStart w:id="19" w:name="_Toc223346085"/>
      <w:bookmarkStart w:id="20" w:name="_Toc223346086"/>
      <w:bookmarkStart w:id="21" w:name="_Toc223346087"/>
      <w:bookmarkStart w:id="22" w:name="_Toc223346088"/>
      <w:bookmarkStart w:id="23" w:name="_Toc223346089"/>
      <w:bookmarkStart w:id="24" w:name="_Toc223346090"/>
      <w:bookmarkStart w:id="25" w:name="_Toc223346091"/>
      <w:bookmarkStart w:id="26" w:name="_Toc223346092"/>
      <w:bookmarkStart w:id="27" w:name="_Toc223346093"/>
      <w:bookmarkStart w:id="28" w:name="_Toc223346094"/>
      <w:bookmarkStart w:id="29" w:name="_Toc223346095"/>
      <w:bookmarkStart w:id="30" w:name="_Toc223346096"/>
      <w:bookmarkStart w:id="31" w:name="_Toc223346097"/>
      <w:bookmarkStart w:id="32" w:name="_Toc223346098"/>
      <w:bookmarkStart w:id="33" w:name="_Toc223346099"/>
      <w:bookmarkStart w:id="34" w:name="_Toc223346100"/>
      <w:bookmarkStart w:id="35" w:name="_Toc223346101"/>
      <w:bookmarkStart w:id="36" w:name="_Toc223346102"/>
      <w:bookmarkStart w:id="37" w:name="_Toc223346103"/>
      <w:bookmarkStart w:id="38" w:name="_Toc223346104"/>
      <w:bookmarkStart w:id="39" w:name="_Toc223346105"/>
      <w:bookmarkStart w:id="40" w:name="_Toc223346106"/>
      <w:bookmarkStart w:id="41" w:name="_Toc223346107"/>
      <w:bookmarkStart w:id="42" w:name="_Toc2269960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D7B92">
        <w:rPr>
          <w:rFonts w:cs="Arial"/>
        </w:rPr>
        <w:lastRenderedPageBreak/>
        <w:t>GENERAL</w:t>
      </w:r>
      <w:bookmarkEnd w:id="42"/>
    </w:p>
    <w:p w14:paraId="0ADE5248" w14:textId="0866D8EF" w:rsidR="00BB6335" w:rsidRPr="00DD7B92" w:rsidRDefault="0000663A" w:rsidP="00B159F8">
      <w:pPr>
        <w:pStyle w:val="Heading2"/>
        <w:rPr>
          <w:rFonts w:cs="Arial"/>
          <w:u w:val="single"/>
        </w:rPr>
      </w:pPr>
      <w:bookmarkStart w:id="43" w:name="_Toc226996045"/>
      <w:r w:rsidRPr="00DD7B92">
        <w:rPr>
          <w:rFonts w:cs="Arial"/>
        </w:rPr>
        <w:t xml:space="preserve">1 </w:t>
      </w:r>
      <w:r w:rsidR="00E34CF2" w:rsidRPr="00DD7B92">
        <w:rPr>
          <w:rFonts w:cs="Arial"/>
        </w:rPr>
        <w:t>BRIEF DESCRIPTION OF THE PROJECT:</w:t>
      </w:r>
      <w:bookmarkEnd w:id="43"/>
    </w:p>
    <w:p w14:paraId="0E073FEB" w14:textId="6155521A" w:rsidR="003A7E78" w:rsidRPr="00DD7B92" w:rsidRDefault="00912C60" w:rsidP="00DD6D29">
      <w:pPr>
        <w:pStyle w:val="ListParagraph"/>
        <w:numPr>
          <w:ilvl w:val="1"/>
          <w:numId w:val="2"/>
        </w:numPr>
        <w:spacing w:line="360" w:lineRule="auto"/>
        <w:ind w:left="426" w:hanging="426"/>
        <w:jc w:val="both"/>
        <w:rPr>
          <w:rFonts w:ascii="Arial" w:hAnsi="Arial"/>
          <w:color w:val="000000" w:themeColor="text1"/>
          <w:w w:val="100"/>
          <w:sz w:val="22"/>
        </w:rPr>
      </w:pPr>
      <w:proofErr w:type="gramStart"/>
      <w:r w:rsidRPr="00DD7B92">
        <w:rPr>
          <w:rFonts w:ascii="Arial" w:hAnsi="Arial"/>
          <w:w w:val="100"/>
          <w:sz w:val="22"/>
        </w:rPr>
        <w:t xml:space="preserve">Bangalore Metro Rail Corporation limited (BMRCL), a Special Purpose Vehicle (SPV) established under the Companies Act, 1956 (hereinafter referred to as “BMRCL” or “the Company” or “the Employer”) invites Tenders from the registered Electrical Contractors </w:t>
      </w:r>
      <w:r w:rsidRPr="00DD7B92">
        <w:rPr>
          <w:rFonts w:ascii="Arial" w:hAnsi="Arial"/>
          <w:color w:val="000000" w:themeColor="text1"/>
          <w:w w:val="100"/>
          <w:sz w:val="22"/>
        </w:rPr>
        <w:t>(“</w:t>
      </w:r>
      <w:r w:rsidR="00F15356" w:rsidRPr="00DD7B92">
        <w:rPr>
          <w:rFonts w:ascii="Arial" w:hAnsi="Arial"/>
          <w:color w:val="000000" w:themeColor="text1"/>
          <w:w w:val="100"/>
          <w:sz w:val="22"/>
        </w:rPr>
        <w:t>Class-I</w:t>
      </w:r>
      <w:r w:rsidRPr="00DD7B92">
        <w:rPr>
          <w:rFonts w:ascii="Arial" w:hAnsi="Arial"/>
          <w:color w:val="000000" w:themeColor="text1"/>
          <w:w w:val="100"/>
          <w:sz w:val="22"/>
        </w:rPr>
        <w:t xml:space="preserve"> Electrical License” issued by the Electrical Inspectorate, Govt. of Karnataka) under single stage two packet system for “</w:t>
      </w:r>
      <w:r w:rsidR="00DD6D29" w:rsidRPr="00DD6D29">
        <w:rPr>
          <w:rFonts w:ascii="Arial" w:hAnsi="Arial"/>
          <w:b/>
          <w:color w:val="000000" w:themeColor="text1"/>
          <w:sz w:val="24"/>
          <w:szCs w:val="24"/>
        </w:rPr>
        <w:t xml:space="preserve">Shifting of BESCOM utilities at ORR from </w:t>
      </w:r>
      <w:proofErr w:type="spellStart"/>
      <w:r w:rsidR="00DD6D29" w:rsidRPr="00DD6D29">
        <w:rPr>
          <w:rFonts w:ascii="Arial" w:hAnsi="Arial"/>
          <w:b/>
          <w:color w:val="000000" w:themeColor="text1"/>
          <w:sz w:val="24"/>
          <w:szCs w:val="24"/>
        </w:rPr>
        <w:t>Sarakki</w:t>
      </w:r>
      <w:proofErr w:type="spellEnd"/>
      <w:r w:rsidR="00DD6D29" w:rsidRPr="00DD6D29">
        <w:rPr>
          <w:rFonts w:ascii="Arial" w:hAnsi="Arial"/>
          <w:b/>
          <w:color w:val="000000" w:themeColor="text1"/>
          <w:sz w:val="24"/>
          <w:szCs w:val="24"/>
        </w:rPr>
        <w:t xml:space="preserve"> Signal to PES College at Package -1A of BMRCL Phase-3 Project</w:t>
      </w:r>
      <w:r w:rsidR="00EB520C" w:rsidRPr="00DD7B92">
        <w:rPr>
          <w:rFonts w:ascii="Arial" w:hAnsi="Arial"/>
          <w:b/>
          <w:color w:val="000000" w:themeColor="text1"/>
          <w:sz w:val="24"/>
          <w:szCs w:val="24"/>
        </w:rPr>
        <w:t>.</w:t>
      </w:r>
      <w:r w:rsidRPr="00DD7B92">
        <w:rPr>
          <w:rFonts w:ascii="Arial" w:hAnsi="Arial"/>
          <w:b/>
          <w:color w:val="000000" w:themeColor="text1"/>
          <w:w w:val="100"/>
          <w:sz w:val="22"/>
        </w:rPr>
        <w:t>”</w:t>
      </w:r>
      <w:r w:rsidRPr="00DD7B92">
        <w:rPr>
          <w:rFonts w:ascii="Arial" w:hAnsi="Arial"/>
          <w:color w:val="000000" w:themeColor="text1"/>
          <w:w w:val="100"/>
          <w:sz w:val="22"/>
        </w:rPr>
        <w:t xml:space="preserve"> as per terms and conditions contained in this Tender documents.</w:t>
      </w:r>
      <w:proofErr w:type="gramEnd"/>
    </w:p>
    <w:p w14:paraId="06C9527E" w14:textId="77777777" w:rsidR="00201552" w:rsidRPr="00DD7B92" w:rsidRDefault="00F00543" w:rsidP="0007713B">
      <w:pPr>
        <w:pStyle w:val="ListParagraph"/>
        <w:numPr>
          <w:ilvl w:val="1"/>
          <w:numId w:val="2"/>
        </w:numPr>
        <w:spacing w:line="360" w:lineRule="auto"/>
        <w:ind w:left="426" w:hanging="437"/>
        <w:jc w:val="both"/>
        <w:rPr>
          <w:rFonts w:ascii="Arial" w:hAnsi="Arial"/>
          <w:color w:val="000000" w:themeColor="text1"/>
          <w:w w:val="100"/>
          <w:sz w:val="28"/>
        </w:rPr>
      </w:pPr>
      <w:r w:rsidRPr="00DD7B92">
        <w:rPr>
          <w:rFonts w:ascii="Arial" w:hAnsi="Arial"/>
          <w:b/>
          <w:w w:val="100"/>
          <w:sz w:val="22"/>
        </w:rPr>
        <w:t>Brief</w:t>
      </w:r>
      <w:r w:rsidRPr="00DD7B92">
        <w:rPr>
          <w:rFonts w:ascii="Arial" w:hAnsi="Arial"/>
          <w:b/>
          <w:sz w:val="22"/>
        </w:rPr>
        <w:t xml:space="preserve"> scope of work</w:t>
      </w:r>
    </w:p>
    <w:p w14:paraId="5324AE9D" w14:textId="41C2C1FF" w:rsidR="00610EAB" w:rsidRPr="00DD7B92" w:rsidRDefault="00F00543" w:rsidP="00EB520C">
      <w:pPr>
        <w:pStyle w:val="BodyText"/>
        <w:tabs>
          <w:tab w:val="left" w:pos="540"/>
        </w:tabs>
        <w:spacing w:line="360" w:lineRule="auto"/>
        <w:ind w:left="450" w:hanging="450"/>
        <w:jc w:val="both"/>
        <w:rPr>
          <w:sz w:val="22"/>
          <w:szCs w:val="22"/>
        </w:rPr>
      </w:pPr>
      <w:r w:rsidRPr="00DD7B92">
        <w:rPr>
          <w:sz w:val="22"/>
        </w:rPr>
        <w:tab/>
      </w:r>
      <w:proofErr w:type="gramStart"/>
      <w:r w:rsidRPr="00DD7B92">
        <w:rPr>
          <w:sz w:val="22"/>
          <w:szCs w:val="22"/>
        </w:rPr>
        <w:t>The brief scope of work</w:t>
      </w:r>
      <w:r w:rsidR="002B6838" w:rsidRPr="00DD7B92">
        <w:rPr>
          <w:sz w:val="22"/>
          <w:szCs w:val="22"/>
        </w:rPr>
        <w:t xml:space="preserve"> under this tender is </w:t>
      </w:r>
      <w:r w:rsidR="003F01F7" w:rsidRPr="00DD7B92">
        <w:rPr>
          <w:sz w:val="22"/>
          <w:szCs w:val="22"/>
        </w:rPr>
        <w:t>Shifting of BESCOM utilities</w:t>
      </w:r>
      <w:r w:rsidR="003154D3">
        <w:rPr>
          <w:sz w:val="22"/>
          <w:szCs w:val="22"/>
        </w:rPr>
        <w:t xml:space="preserve"> at </w:t>
      </w:r>
      <w:r w:rsidR="00AE6F60">
        <w:rPr>
          <w:sz w:val="22"/>
          <w:szCs w:val="22"/>
        </w:rPr>
        <w:t>S-05, S-09</w:t>
      </w:r>
      <w:r w:rsidR="00517CAA">
        <w:rPr>
          <w:sz w:val="22"/>
          <w:szCs w:val="22"/>
        </w:rPr>
        <w:t xml:space="preserve"> and</w:t>
      </w:r>
      <w:r w:rsidR="00AE6F60">
        <w:rPr>
          <w:sz w:val="22"/>
          <w:szCs w:val="22"/>
        </w:rPr>
        <w:t xml:space="preserve"> S-15 </w:t>
      </w:r>
      <w:r w:rsidR="003154D3">
        <w:rPr>
          <w:sz w:val="22"/>
          <w:szCs w:val="22"/>
        </w:rPr>
        <w:t>Sub-Divisions</w:t>
      </w:r>
      <w:r w:rsidR="003F01F7" w:rsidRPr="00DD7B92">
        <w:rPr>
          <w:sz w:val="22"/>
          <w:szCs w:val="22"/>
        </w:rPr>
        <w:t xml:space="preserve"> which are infringing</w:t>
      </w:r>
      <w:r w:rsidR="00AD6AA7" w:rsidRPr="00DD7B92">
        <w:rPr>
          <w:sz w:val="22"/>
          <w:szCs w:val="22"/>
        </w:rPr>
        <w:t>/ obstructing</w:t>
      </w:r>
      <w:r w:rsidR="00610EAB" w:rsidRPr="00DD7B92">
        <w:rPr>
          <w:sz w:val="22"/>
          <w:szCs w:val="22"/>
        </w:rPr>
        <w:t xml:space="preserve"> to</w:t>
      </w:r>
      <w:r w:rsidR="00EB520C" w:rsidRPr="00DD7B92">
        <w:rPr>
          <w:sz w:val="22"/>
          <w:szCs w:val="22"/>
        </w:rPr>
        <w:t xml:space="preserve"> construction of Viaduct</w:t>
      </w:r>
      <w:r w:rsidR="003F01F7" w:rsidRPr="00DD7B92">
        <w:rPr>
          <w:sz w:val="22"/>
          <w:szCs w:val="22"/>
        </w:rPr>
        <w:t xml:space="preserve"> and </w:t>
      </w:r>
      <w:r w:rsidR="007648A1" w:rsidRPr="00DD7B92">
        <w:rPr>
          <w:sz w:val="22"/>
          <w:szCs w:val="22"/>
        </w:rPr>
        <w:t xml:space="preserve">Metro </w:t>
      </w:r>
      <w:r w:rsidR="003F01F7" w:rsidRPr="00DD7B92">
        <w:rPr>
          <w:sz w:val="22"/>
          <w:szCs w:val="22"/>
        </w:rPr>
        <w:t>Stations</w:t>
      </w:r>
      <w:r w:rsidR="00EB520C" w:rsidRPr="00DD7B92">
        <w:rPr>
          <w:sz w:val="22"/>
          <w:szCs w:val="22"/>
        </w:rPr>
        <w:t xml:space="preserve"> all  along the </w:t>
      </w:r>
      <w:bookmarkStart w:id="44" w:name="_GoBack"/>
      <w:bookmarkEnd w:id="44"/>
      <w:r w:rsidR="00EB520C" w:rsidRPr="00DD7B92">
        <w:rPr>
          <w:sz w:val="22"/>
          <w:szCs w:val="22"/>
        </w:rPr>
        <w:t xml:space="preserve">ORR from </w:t>
      </w:r>
      <w:proofErr w:type="spellStart"/>
      <w:r w:rsidR="005C27B3" w:rsidRPr="00DD7B92">
        <w:rPr>
          <w:sz w:val="22"/>
          <w:szCs w:val="22"/>
        </w:rPr>
        <w:t>Sarakki</w:t>
      </w:r>
      <w:proofErr w:type="spellEnd"/>
      <w:r w:rsidR="005C27B3" w:rsidRPr="00DD7B92">
        <w:rPr>
          <w:sz w:val="22"/>
          <w:szCs w:val="22"/>
        </w:rPr>
        <w:t xml:space="preserve"> Signal</w:t>
      </w:r>
      <w:r w:rsidR="00EB520C" w:rsidRPr="00DD7B92">
        <w:rPr>
          <w:sz w:val="22"/>
          <w:szCs w:val="22"/>
        </w:rPr>
        <w:t xml:space="preserve"> </w:t>
      </w:r>
      <w:r w:rsidR="00AE6F60">
        <w:rPr>
          <w:sz w:val="22"/>
          <w:szCs w:val="22"/>
        </w:rPr>
        <w:t xml:space="preserve">to </w:t>
      </w:r>
      <w:r w:rsidR="005421E3">
        <w:rPr>
          <w:sz w:val="22"/>
          <w:szCs w:val="22"/>
        </w:rPr>
        <w:t xml:space="preserve">PES </w:t>
      </w:r>
      <w:r w:rsidR="004717E5">
        <w:rPr>
          <w:sz w:val="22"/>
          <w:szCs w:val="22"/>
        </w:rPr>
        <w:t>College</w:t>
      </w:r>
      <w:r w:rsidR="00AE6F60">
        <w:rPr>
          <w:sz w:val="22"/>
          <w:szCs w:val="22"/>
        </w:rPr>
        <w:t xml:space="preserve"> </w:t>
      </w:r>
      <w:r w:rsidR="00EB520C" w:rsidRPr="00DD7B92">
        <w:rPr>
          <w:sz w:val="22"/>
          <w:szCs w:val="22"/>
        </w:rPr>
        <w:t>in Corridor-1</w:t>
      </w:r>
      <w:r w:rsidR="005C644B" w:rsidRPr="00DD7B92">
        <w:rPr>
          <w:sz w:val="22"/>
          <w:szCs w:val="22"/>
        </w:rPr>
        <w:t xml:space="preserve"> of </w:t>
      </w:r>
      <w:r w:rsidR="00610EAB" w:rsidRPr="00DD7B92">
        <w:rPr>
          <w:color w:val="000000" w:themeColor="text1"/>
          <w:sz w:val="22"/>
          <w:szCs w:val="22"/>
        </w:rPr>
        <w:t>BMRCL Phase-</w:t>
      </w:r>
      <w:r w:rsidR="00EB520C" w:rsidRPr="00DD7B92">
        <w:rPr>
          <w:color w:val="000000" w:themeColor="text1"/>
          <w:sz w:val="22"/>
          <w:szCs w:val="22"/>
        </w:rPr>
        <w:t>3</w:t>
      </w:r>
      <w:r w:rsidR="00610EAB" w:rsidRPr="00DD7B92">
        <w:rPr>
          <w:color w:val="000000" w:themeColor="text1"/>
          <w:sz w:val="22"/>
          <w:szCs w:val="22"/>
        </w:rPr>
        <w:t xml:space="preserve"> Project</w:t>
      </w:r>
      <w:r w:rsidR="00E4788C" w:rsidRPr="00DD7B92">
        <w:rPr>
          <w:color w:val="000000" w:themeColor="text1"/>
          <w:sz w:val="22"/>
          <w:szCs w:val="22"/>
        </w:rPr>
        <w:t xml:space="preserve"> </w:t>
      </w:r>
      <w:r w:rsidR="00F436BD" w:rsidRPr="00DD7B92">
        <w:rPr>
          <w:sz w:val="22"/>
          <w:szCs w:val="22"/>
        </w:rPr>
        <w:t xml:space="preserve">on Total Turnkey basis </w:t>
      </w:r>
      <w:r w:rsidRPr="00DD7B92">
        <w:rPr>
          <w:sz w:val="22"/>
          <w:szCs w:val="22"/>
        </w:rPr>
        <w:t>which includes</w:t>
      </w:r>
      <w:r w:rsidR="00F436BD" w:rsidRPr="00DD7B92">
        <w:rPr>
          <w:sz w:val="22"/>
          <w:szCs w:val="22"/>
        </w:rPr>
        <w:t xml:space="preserve"> Design, Engineering, Manufacturing, Testing, Supply on FOR Destination to Site basis, Transportation, Insurance, Storage, Handling and moving into the final position, Erection, Testing at Site and Commissioning including Civil works</w:t>
      </w:r>
      <w:r w:rsidR="00610EAB" w:rsidRPr="00DD7B92">
        <w:rPr>
          <w:sz w:val="22"/>
          <w:szCs w:val="22"/>
        </w:rPr>
        <w:t>.</w:t>
      </w:r>
      <w:proofErr w:type="gramEnd"/>
    </w:p>
    <w:p w14:paraId="746E4F10" w14:textId="799934A3" w:rsidR="00F00543" w:rsidRPr="00DD7B92" w:rsidRDefault="00610EAB" w:rsidP="00EB520C">
      <w:pPr>
        <w:pStyle w:val="BodyText"/>
        <w:tabs>
          <w:tab w:val="left" w:pos="540"/>
        </w:tabs>
        <w:spacing w:line="360" w:lineRule="auto"/>
        <w:ind w:left="450" w:hanging="450"/>
        <w:jc w:val="both"/>
        <w:rPr>
          <w:color w:val="7030A0"/>
          <w:sz w:val="22"/>
          <w:szCs w:val="22"/>
        </w:rPr>
      </w:pPr>
      <w:r w:rsidRPr="00DD7B92">
        <w:rPr>
          <w:sz w:val="22"/>
          <w:szCs w:val="22"/>
        </w:rPr>
        <w:tab/>
      </w:r>
      <w:r w:rsidR="00F436BD" w:rsidRPr="00DD7B92">
        <w:rPr>
          <w:sz w:val="22"/>
          <w:szCs w:val="22"/>
        </w:rPr>
        <w:t>The salient features of the scope include,</w:t>
      </w:r>
      <w:r w:rsidR="00F00543" w:rsidRPr="00DD7B92">
        <w:rPr>
          <w:sz w:val="22"/>
          <w:szCs w:val="22"/>
        </w:rPr>
        <w:t xml:space="preserve"> but not limited to </w:t>
      </w:r>
      <w:r w:rsidR="00232F5B" w:rsidRPr="00DD7B92">
        <w:rPr>
          <w:sz w:val="22"/>
          <w:szCs w:val="22"/>
        </w:rPr>
        <w:t>the following:</w:t>
      </w:r>
    </w:p>
    <w:p w14:paraId="46DC07DB" w14:textId="593AE043" w:rsidR="00C018F3" w:rsidRPr="00DD7B92" w:rsidRDefault="007648A1"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 xml:space="preserve">Design, Manufacturing, </w:t>
      </w:r>
      <w:r w:rsidR="00570698" w:rsidRPr="00DD7B92">
        <w:rPr>
          <w:sz w:val="22"/>
        </w:rPr>
        <w:t xml:space="preserve">Testing, </w:t>
      </w:r>
      <w:r w:rsidR="00F00543" w:rsidRPr="00DD7B92">
        <w:rPr>
          <w:sz w:val="22"/>
        </w:rPr>
        <w:t>Supply, Laying, Jointing,</w:t>
      </w:r>
      <w:r w:rsidR="002D0FF2" w:rsidRPr="00DD7B92">
        <w:rPr>
          <w:sz w:val="22"/>
        </w:rPr>
        <w:t xml:space="preserve"> Terminating,</w:t>
      </w:r>
      <w:r w:rsidR="00F00543" w:rsidRPr="00DD7B92">
        <w:rPr>
          <w:sz w:val="22"/>
        </w:rPr>
        <w:t xml:space="preserve"> Testing and </w:t>
      </w:r>
      <w:r w:rsidR="00C018F3" w:rsidRPr="00DD7B92">
        <w:rPr>
          <w:sz w:val="22"/>
        </w:rPr>
        <w:t>C</w:t>
      </w:r>
      <w:r w:rsidR="00F00543" w:rsidRPr="00DD7B92">
        <w:rPr>
          <w:sz w:val="22"/>
        </w:rPr>
        <w:t xml:space="preserve">ommissioning of </w:t>
      </w:r>
      <w:r w:rsidR="00F15356" w:rsidRPr="00DD7B92">
        <w:rPr>
          <w:sz w:val="22"/>
        </w:rPr>
        <w:t>HT &amp; LT</w:t>
      </w:r>
      <w:r w:rsidR="00F00543" w:rsidRPr="00DD7B92">
        <w:rPr>
          <w:sz w:val="22"/>
        </w:rPr>
        <w:t xml:space="preserve"> UG cables</w:t>
      </w:r>
      <w:r w:rsidR="00F15356" w:rsidRPr="00DD7B92">
        <w:rPr>
          <w:sz w:val="22"/>
        </w:rPr>
        <w:t xml:space="preserve">, </w:t>
      </w:r>
      <w:r w:rsidR="0069388E" w:rsidRPr="00DD7B92">
        <w:rPr>
          <w:sz w:val="22"/>
        </w:rPr>
        <w:t xml:space="preserve">Compact Sub-Stations, </w:t>
      </w:r>
      <w:r w:rsidR="0010771D" w:rsidRPr="00DD7B92">
        <w:rPr>
          <w:sz w:val="22"/>
        </w:rPr>
        <w:t xml:space="preserve">LT Feeder Pillar Box, </w:t>
      </w:r>
      <w:r w:rsidR="0069388E" w:rsidRPr="00DD7B92">
        <w:rPr>
          <w:sz w:val="22"/>
        </w:rPr>
        <w:t>Spun pole structure</w:t>
      </w:r>
      <w:r w:rsidR="0010771D" w:rsidRPr="00DD7B92">
        <w:rPr>
          <w:sz w:val="22"/>
        </w:rPr>
        <w:t xml:space="preserve">, </w:t>
      </w:r>
      <w:r w:rsidR="00C018F3" w:rsidRPr="00DD7B92">
        <w:rPr>
          <w:sz w:val="22"/>
        </w:rPr>
        <w:t>RMUs</w:t>
      </w:r>
      <w:r w:rsidR="0010771D" w:rsidRPr="00DD7B92">
        <w:rPr>
          <w:sz w:val="22"/>
        </w:rPr>
        <w:t xml:space="preserve"> and a</w:t>
      </w:r>
      <w:r w:rsidR="00A61C5D" w:rsidRPr="00DD7B92">
        <w:rPr>
          <w:sz w:val="22"/>
        </w:rPr>
        <w:t>ssociated Structural and Civil Works</w:t>
      </w:r>
      <w:r w:rsidR="00C018F3" w:rsidRPr="00DD7B92">
        <w:rPr>
          <w:sz w:val="22"/>
        </w:rPr>
        <w:t>.</w:t>
      </w:r>
    </w:p>
    <w:p w14:paraId="02263DE5" w14:textId="4868D50B" w:rsidR="00EC126B" w:rsidRPr="00DD7B92" w:rsidRDefault="00531AB2" w:rsidP="0007713B">
      <w:pPr>
        <w:numPr>
          <w:ilvl w:val="0"/>
          <w:numId w:val="3"/>
        </w:numPr>
        <w:tabs>
          <w:tab w:val="left" w:pos="540"/>
          <w:tab w:val="left" w:pos="851"/>
        </w:tabs>
        <w:spacing w:afterLines="40" w:after="96" w:line="360" w:lineRule="auto"/>
        <w:ind w:left="1134" w:hanging="142"/>
        <w:jc w:val="both"/>
        <w:rPr>
          <w:color w:val="000000" w:themeColor="text1"/>
          <w:sz w:val="22"/>
        </w:rPr>
      </w:pPr>
      <w:r w:rsidRPr="00DD7B92">
        <w:rPr>
          <w:sz w:val="22"/>
        </w:rPr>
        <w:t>Releasing and re-erection</w:t>
      </w:r>
      <w:r w:rsidR="00F00543" w:rsidRPr="00DD7B92">
        <w:rPr>
          <w:sz w:val="22"/>
        </w:rPr>
        <w:t xml:space="preserve"> of </w:t>
      </w:r>
      <w:r w:rsidR="00C018F3" w:rsidRPr="00DD7B92">
        <w:rPr>
          <w:sz w:val="22"/>
        </w:rPr>
        <w:t>RMUs</w:t>
      </w:r>
      <w:r w:rsidRPr="00DD7B92">
        <w:rPr>
          <w:sz w:val="22"/>
        </w:rPr>
        <w:t>, Transformers</w:t>
      </w:r>
      <w:r w:rsidR="00F00543" w:rsidRPr="00DD7B92">
        <w:rPr>
          <w:sz w:val="22"/>
        </w:rPr>
        <w:t xml:space="preserve"> &amp; ot</w:t>
      </w:r>
      <w:r w:rsidR="00EC126B" w:rsidRPr="00DD7B92">
        <w:rPr>
          <w:sz w:val="22"/>
        </w:rPr>
        <w:t>her electrical equipment’s etc.</w:t>
      </w:r>
    </w:p>
    <w:p w14:paraId="10212BCC" w14:textId="77777777" w:rsidR="00EC126B" w:rsidRPr="00DD7B92" w:rsidRDefault="00F00543" w:rsidP="0007713B">
      <w:pPr>
        <w:numPr>
          <w:ilvl w:val="0"/>
          <w:numId w:val="3"/>
        </w:numPr>
        <w:tabs>
          <w:tab w:val="left" w:pos="540"/>
          <w:tab w:val="left" w:pos="851"/>
        </w:tabs>
        <w:spacing w:afterLines="40" w:after="96" w:line="360" w:lineRule="auto"/>
        <w:ind w:left="1134" w:hanging="142"/>
        <w:jc w:val="both"/>
        <w:rPr>
          <w:sz w:val="22"/>
        </w:rPr>
      </w:pPr>
      <w:r w:rsidRPr="00DD7B92">
        <w:rPr>
          <w:color w:val="000000" w:themeColor="text1"/>
          <w:sz w:val="22"/>
        </w:rPr>
        <w:t>Design and Detailed Engineering to match the new cable and cables accessories with the existing UG cable system under employer’s requirement</w:t>
      </w:r>
      <w:r w:rsidR="00EC126B" w:rsidRPr="00DD7B92">
        <w:rPr>
          <w:color w:val="000000" w:themeColor="text1"/>
          <w:sz w:val="22"/>
        </w:rPr>
        <w:t>.</w:t>
      </w:r>
    </w:p>
    <w:p w14:paraId="7B936EA7" w14:textId="3BC39D54" w:rsidR="00FB72F8" w:rsidRPr="00DD7B92" w:rsidRDefault="00F00543"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Complete Manufacture including Testing of Equipment’s/</w:t>
      </w:r>
      <w:r w:rsidR="00C018F3" w:rsidRPr="00DD7B92">
        <w:rPr>
          <w:sz w:val="22"/>
        </w:rPr>
        <w:t xml:space="preserve"> </w:t>
      </w:r>
      <w:r w:rsidRPr="00DD7B92">
        <w:rPr>
          <w:sz w:val="22"/>
        </w:rPr>
        <w:t xml:space="preserve">Materials </w:t>
      </w:r>
      <w:r w:rsidR="00FB72F8" w:rsidRPr="00DD7B92">
        <w:rPr>
          <w:sz w:val="22"/>
        </w:rPr>
        <w:t xml:space="preserve">at the manufacturer’s facility is </w:t>
      </w:r>
      <w:r w:rsidRPr="00DD7B92">
        <w:rPr>
          <w:sz w:val="22"/>
        </w:rPr>
        <w:t>in the Scope of the Contractor</w:t>
      </w:r>
      <w:r w:rsidR="00FB72F8" w:rsidRPr="00DD7B92">
        <w:rPr>
          <w:sz w:val="22"/>
        </w:rPr>
        <w:t>.</w:t>
      </w:r>
    </w:p>
    <w:p w14:paraId="545AA21B" w14:textId="5A777109" w:rsidR="00FB72F8" w:rsidRPr="00DD7B92" w:rsidRDefault="00FB72F8"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 xml:space="preserve">All the materials to be supplied under the contract shall be from the </w:t>
      </w:r>
      <w:r w:rsidR="00F00543" w:rsidRPr="00DD7B92">
        <w:rPr>
          <w:sz w:val="22"/>
        </w:rPr>
        <w:t>BESCOM approved Vendors</w:t>
      </w:r>
      <w:r w:rsidRPr="00DD7B92">
        <w:rPr>
          <w:sz w:val="22"/>
        </w:rPr>
        <w:t xml:space="preserve"> only.</w:t>
      </w:r>
    </w:p>
    <w:p w14:paraId="6B705B2A" w14:textId="2A38A343" w:rsidR="00EC126B" w:rsidRPr="00DD7B92" w:rsidRDefault="00F00543"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Packing and Transportation</w:t>
      </w:r>
      <w:r w:rsidR="007648A1" w:rsidRPr="00DD7B92">
        <w:rPr>
          <w:sz w:val="22"/>
        </w:rPr>
        <w:t xml:space="preserve"> of Equipment/ Materials</w:t>
      </w:r>
      <w:r w:rsidRPr="00DD7B92">
        <w:rPr>
          <w:sz w:val="22"/>
        </w:rPr>
        <w:t xml:space="preserve"> from the Manufacturer's Works to the Site </w:t>
      </w:r>
      <w:r w:rsidR="007648A1" w:rsidRPr="00DD7B92">
        <w:rPr>
          <w:sz w:val="22"/>
        </w:rPr>
        <w:t xml:space="preserve">is </w:t>
      </w:r>
      <w:r w:rsidRPr="00DD7B92">
        <w:rPr>
          <w:sz w:val="22"/>
        </w:rPr>
        <w:t>in the Scope of the Contractor.</w:t>
      </w:r>
    </w:p>
    <w:p w14:paraId="50665883" w14:textId="1B6EBE5A" w:rsidR="00EC126B" w:rsidRPr="00DD7B92" w:rsidRDefault="00F00543"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Receipt, Storage, Preservation and Safe kee</w:t>
      </w:r>
      <w:r w:rsidR="00EC126B" w:rsidRPr="00DD7B92">
        <w:rPr>
          <w:sz w:val="22"/>
        </w:rPr>
        <w:t>ping of Equipment</w:t>
      </w:r>
      <w:r w:rsidR="007648A1" w:rsidRPr="00DD7B92">
        <w:rPr>
          <w:sz w:val="22"/>
        </w:rPr>
        <w:t>/materials</w:t>
      </w:r>
      <w:r w:rsidR="00EC126B" w:rsidRPr="00DD7B92">
        <w:rPr>
          <w:sz w:val="22"/>
        </w:rPr>
        <w:t xml:space="preserve"> at the Site.</w:t>
      </w:r>
    </w:p>
    <w:p w14:paraId="015E75FB" w14:textId="77777777" w:rsidR="00EC126B" w:rsidRPr="00DD7B92" w:rsidRDefault="00F00543"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Pre-assembly, if any, Erection, Testing and Commissioning of all the Equipment.</w:t>
      </w:r>
    </w:p>
    <w:p w14:paraId="1FE0D03D" w14:textId="77777777" w:rsidR="00F00543" w:rsidRPr="00DD7B92" w:rsidRDefault="00F00543"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Reliability Tests and Performance and Guarantee Tests on Completion of Commissioning.</w:t>
      </w:r>
    </w:p>
    <w:p w14:paraId="0EA17487" w14:textId="5375C4AD" w:rsidR="002D0FF2" w:rsidRPr="00DD7B92" w:rsidRDefault="002D0FF2"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Construction</w:t>
      </w:r>
      <w:r w:rsidR="007648A1" w:rsidRPr="00DD7B92">
        <w:rPr>
          <w:sz w:val="22"/>
        </w:rPr>
        <w:t>,</w:t>
      </w:r>
      <w:r w:rsidRPr="00DD7B92">
        <w:rPr>
          <w:sz w:val="22"/>
        </w:rPr>
        <w:t xml:space="preserve"> Environmental, Health &amp; safety plan as per standards shall be followed.</w:t>
      </w:r>
    </w:p>
    <w:p w14:paraId="19F7E6E7" w14:textId="524C326B" w:rsidR="006D6C1A" w:rsidRPr="00DD7B92" w:rsidRDefault="006D6C1A" w:rsidP="0007713B">
      <w:pPr>
        <w:numPr>
          <w:ilvl w:val="0"/>
          <w:numId w:val="3"/>
        </w:numPr>
        <w:tabs>
          <w:tab w:val="left" w:pos="540"/>
          <w:tab w:val="left" w:pos="851"/>
        </w:tabs>
        <w:spacing w:afterLines="40" w:after="96" w:line="360" w:lineRule="auto"/>
        <w:ind w:left="1134" w:hanging="142"/>
        <w:jc w:val="both"/>
        <w:rPr>
          <w:sz w:val="22"/>
        </w:rPr>
      </w:pPr>
      <w:r w:rsidRPr="00DD7B92">
        <w:rPr>
          <w:sz w:val="22"/>
        </w:rPr>
        <w:lastRenderedPageBreak/>
        <w:t>All the equipment’s/</w:t>
      </w:r>
      <w:r w:rsidR="00D8207C" w:rsidRPr="00DD7B92">
        <w:rPr>
          <w:sz w:val="22"/>
        </w:rPr>
        <w:t xml:space="preserve"> </w:t>
      </w:r>
      <w:r w:rsidRPr="00DD7B92">
        <w:rPr>
          <w:sz w:val="22"/>
        </w:rPr>
        <w:t xml:space="preserve">materials shall be supplied by the awarded agency </w:t>
      </w:r>
      <w:r w:rsidR="00CC3991" w:rsidRPr="00DD7B92">
        <w:rPr>
          <w:sz w:val="22"/>
        </w:rPr>
        <w:t xml:space="preserve">against </w:t>
      </w:r>
      <w:r w:rsidR="00570698" w:rsidRPr="00DD7B92">
        <w:rPr>
          <w:sz w:val="22"/>
        </w:rPr>
        <w:t>MFC/</w:t>
      </w:r>
      <w:r w:rsidR="007648A1" w:rsidRPr="00DD7B92">
        <w:rPr>
          <w:sz w:val="22"/>
        </w:rPr>
        <w:t xml:space="preserve">Dispatch Instructions </w:t>
      </w:r>
      <w:r w:rsidR="00CC3991" w:rsidRPr="00DD7B92">
        <w:rPr>
          <w:sz w:val="22"/>
        </w:rPr>
        <w:t>issued by Engineer in Charge</w:t>
      </w:r>
      <w:r w:rsidR="000C034A" w:rsidRPr="00DD7B92">
        <w:rPr>
          <w:sz w:val="22"/>
        </w:rPr>
        <w:t>.</w:t>
      </w:r>
    </w:p>
    <w:p w14:paraId="0772CCF3" w14:textId="23B927C5" w:rsidR="00A25735" w:rsidRPr="00DD7B92" w:rsidRDefault="00CC3991"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 xml:space="preserve">All necessary approvals like GTP, drawings, vendor, </w:t>
      </w:r>
      <w:r w:rsidR="00A25735" w:rsidRPr="00DD7B92">
        <w:rPr>
          <w:sz w:val="22"/>
        </w:rPr>
        <w:t>line clear</w:t>
      </w:r>
      <w:r w:rsidRPr="00DD7B92">
        <w:rPr>
          <w:sz w:val="22"/>
        </w:rPr>
        <w:t xml:space="preserve"> and any other approval/permissions </w:t>
      </w:r>
      <w:r w:rsidR="000C034A" w:rsidRPr="00DD7B92">
        <w:rPr>
          <w:sz w:val="22"/>
        </w:rPr>
        <w:t>required for the commission of work</w:t>
      </w:r>
      <w:r w:rsidR="00A25735" w:rsidRPr="00DD7B92">
        <w:rPr>
          <w:sz w:val="22"/>
        </w:rPr>
        <w:t xml:space="preserve"> are to be obtained </w:t>
      </w:r>
      <w:r w:rsidRPr="00DD7B92">
        <w:rPr>
          <w:sz w:val="22"/>
        </w:rPr>
        <w:t xml:space="preserve">from the concerned authorities </w:t>
      </w:r>
      <w:r w:rsidR="00A25735" w:rsidRPr="00DD7B92">
        <w:rPr>
          <w:sz w:val="22"/>
        </w:rPr>
        <w:t xml:space="preserve">before execution of the works by the </w:t>
      </w:r>
      <w:r w:rsidR="007648A1" w:rsidRPr="00DD7B92">
        <w:rPr>
          <w:sz w:val="22"/>
        </w:rPr>
        <w:t>successful B</w:t>
      </w:r>
      <w:r w:rsidR="003F01F7" w:rsidRPr="00DD7B92">
        <w:rPr>
          <w:sz w:val="22"/>
        </w:rPr>
        <w:t>idder</w:t>
      </w:r>
      <w:r w:rsidR="00A25735" w:rsidRPr="00DD7B92">
        <w:rPr>
          <w:sz w:val="22"/>
        </w:rPr>
        <w:t xml:space="preserve"> and necessary assistance will be rendered by the </w:t>
      </w:r>
      <w:r w:rsidR="007648A1" w:rsidRPr="00DD7B92">
        <w:rPr>
          <w:sz w:val="22"/>
        </w:rPr>
        <w:t>BMRCL</w:t>
      </w:r>
      <w:r w:rsidR="00A25735" w:rsidRPr="00DD7B92">
        <w:rPr>
          <w:sz w:val="22"/>
        </w:rPr>
        <w:t>.</w:t>
      </w:r>
    </w:p>
    <w:p w14:paraId="5A2D3050" w14:textId="07E7275A" w:rsidR="00B7499A" w:rsidRPr="00DD7B92" w:rsidRDefault="000D7940"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 xml:space="preserve">Any charges of other Govt. Utilities as per </w:t>
      </w:r>
      <w:r w:rsidR="00BE44FF" w:rsidRPr="00DD7B92">
        <w:rPr>
          <w:sz w:val="22"/>
        </w:rPr>
        <w:t>their standard schedules/ rates</w:t>
      </w:r>
      <w:r w:rsidRPr="00DD7B92">
        <w:rPr>
          <w:sz w:val="22"/>
        </w:rPr>
        <w:t xml:space="preserve"> intimated by them from time to time for grant of applicable permission/</w:t>
      </w:r>
      <w:r w:rsidR="006D4154" w:rsidRPr="00DD7B92">
        <w:rPr>
          <w:sz w:val="22"/>
        </w:rPr>
        <w:t xml:space="preserve"> </w:t>
      </w:r>
      <w:r w:rsidRPr="00DD7B92">
        <w:rPr>
          <w:sz w:val="22"/>
        </w:rPr>
        <w:t xml:space="preserve">approvals shall be paid by the </w:t>
      </w:r>
      <w:r w:rsidR="00570698" w:rsidRPr="00DD7B92">
        <w:rPr>
          <w:sz w:val="22"/>
        </w:rPr>
        <w:t>successful B</w:t>
      </w:r>
      <w:r w:rsidR="003F01F7" w:rsidRPr="00DD7B92">
        <w:rPr>
          <w:sz w:val="22"/>
        </w:rPr>
        <w:t>idder</w:t>
      </w:r>
      <w:r w:rsidRPr="00DD7B92">
        <w:rPr>
          <w:sz w:val="22"/>
        </w:rPr>
        <w:t xml:space="preserve">. </w:t>
      </w:r>
      <w:r w:rsidR="00BE44FF" w:rsidRPr="00DD7B92">
        <w:rPr>
          <w:sz w:val="22"/>
        </w:rPr>
        <w:t>Such</w:t>
      </w:r>
      <w:r w:rsidRPr="00DD7B92">
        <w:rPr>
          <w:sz w:val="22"/>
        </w:rPr>
        <w:t xml:space="preserve"> </w:t>
      </w:r>
      <w:r w:rsidR="00BE44FF" w:rsidRPr="00DD7B92">
        <w:rPr>
          <w:sz w:val="22"/>
        </w:rPr>
        <w:t>payments will be</w:t>
      </w:r>
      <w:r w:rsidRPr="00DD7B92">
        <w:rPr>
          <w:sz w:val="22"/>
        </w:rPr>
        <w:t xml:space="preserve"> reimburs</w:t>
      </w:r>
      <w:r w:rsidR="00BE44FF" w:rsidRPr="00DD7B92">
        <w:rPr>
          <w:sz w:val="22"/>
        </w:rPr>
        <w:t>ed</w:t>
      </w:r>
      <w:r w:rsidRPr="00DD7B92">
        <w:rPr>
          <w:sz w:val="22"/>
        </w:rPr>
        <w:t xml:space="preserve"> by BM</w:t>
      </w:r>
      <w:r w:rsidR="006D4154" w:rsidRPr="00DD7B92">
        <w:rPr>
          <w:sz w:val="22"/>
        </w:rPr>
        <w:t>RCL</w:t>
      </w:r>
      <w:r w:rsidRPr="00DD7B92">
        <w:rPr>
          <w:sz w:val="22"/>
        </w:rPr>
        <w:t xml:space="preserve">, on production of valid </w:t>
      </w:r>
      <w:r w:rsidR="00BE44FF" w:rsidRPr="00DD7B92">
        <w:rPr>
          <w:sz w:val="22"/>
        </w:rPr>
        <w:t xml:space="preserve">original </w:t>
      </w:r>
      <w:r w:rsidRPr="00DD7B92">
        <w:rPr>
          <w:sz w:val="22"/>
        </w:rPr>
        <w:t xml:space="preserve">vouchers and </w:t>
      </w:r>
      <w:r w:rsidR="00BE44FF" w:rsidRPr="00DD7B92">
        <w:rPr>
          <w:sz w:val="22"/>
        </w:rPr>
        <w:t>shall</w:t>
      </w:r>
      <w:r w:rsidRPr="00DD7B92">
        <w:rPr>
          <w:sz w:val="22"/>
        </w:rPr>
        <w:t xml:space="preserve"> not to be included in the total Contract value.</w:t>
      </w:r>
    </w:p>
    <w:p w14:paraId="12A34315" w14:textId="58D3B55C" w:rsidR="00B7499A" w:rsidRPr="00DD7B92" w:rsidRDefault="00B7499A" w:rsidP="0007713B">
      <w:pPr>
        <w:numPr>
          <w:ilvl w:val="0"/>
          <w:numId w:val="3"/>
        </w:numPr>
        <w:tabs>
          <w:tab w:val="left" w:pos="540"/>
          <w:tab w:val="left" w:pos="851"/>
        </w:tabs>
        <w:spacing w:afterLines="40" w:after="96" w:line="360" w:lineRule="auto"/>
        <w:ind w:left="1134" w:hanging="142"/>
        <w:jc w:val="both"/>
        <w:rPr>
          <w:sz w:val="22"/>
        </w:rPr>
      </w:pPr>
      <w:r w:rsidRPr="00DD7B92">
        <w:rPr>
          <w:sz w:val="22"/>
        </w:rPr>
        <w:t xml:space="preserve">The equipment/ material supplied by the successful agency should be guaranteed for satisfactory performance as per the Guarantee Clause </w:t>
      </w:r>
      <w:r w:rsidR="003F01F7" w:rsidRPr="00DD7B92">
        <w:rPr>
          <w:sz w:val="22"/>
        </w:rPr>
        <w:t>35</w:t>
      </w:r>
      <w:r w:rsidRPr="00DD7B92">
        <w:rPr>
          <w:sz w:val="22"/>
        </w:rPr>
        <w:t xml:space="preserve"> of Section GCC.</w:t>
      </w:r>
    </w:p>
    <w:p w14:paraId="1C514430" w14:textId="269690E9" w:rsidR="00442768" w:rsidRPr="00DD7B92" w:rsidRDefault="00442768" w:rsidP="0007713B">
      <w:pPr>
        <w:numPr>
          <w:ilvl w:val="0"/>
          <w:numId w:val="3"/>
        </w:numPr>
        <w:tabs>
          <w:tab w:val="left" w:pos="540"/>
          <w:tab w:val="left" w:pos="851"/>
        </w:tabs>
        <w:spacing w:afterLines="40" w:after="96" w:line="360" w:lineRule="auto"/>
        <w:ind w:left="1134" w:hanging="142"/>
        <w:jc w:val="both"/>
        <w:rPr>
          <w:color w:val="7030A0"/>
          <w:sz w:val="22"/>
        </w:rPr>
      </w:pPr>
      <w:r w:rsidRPr="00DD7B92">
        <w:rPr>
          <w:sz w:val="22"/>
        </w:rPr>
        <w:t>All the equipment/ material to be supplied should have been type tested as per BESCOM</w:t>
      </w:r>
      <w:r w:rsidR="00DC235B" w:rsidRPr="00DD7B92">
        <w:rPr>
          <w:sz w:val="22"/>
        </w:rPr>
        <w:t xml:space="preserve"> </w:t>
      </w:r>
      <w:r w:rsidRPr="00DD7B92">
        <w:rPr>
          <w:sz w:val="22"/>
        </w:rPr>
        <w:t>specification / relevant IS/</w:t>
      </w:r>
      <w:r w:rsidR="00D8207C" w:rsidRPr="00DD7B92">
        <w:rPr>
          <w:sz w:val="22"/>
        </w:rPr>
        <w:t xml:space="preserve"> </w:t>
      </w:r>
      <w:r w:rsidRPr="00DD7B92">
        <w:rPr>
          <w:sz w:val="22"/>
        </w:rPr>
        <w:t>IEC Standards and the type test certificates should not be older than 5 years on the date of supply.</w:t>
      </w:r>
    </w:p>
    <w:p w14:paraId="74B1AAD1" w14:textId="5CDD1325" w:rsidR="00F00543" w:rsidRPr="00DD7B92" w:rsidRDefault="00F00543" w:rsidP="00EB520C">
      <w:pPr>
        <w:pStyle w:val="BodyText"/>
        <w:spacing w:line="360" w:lineRule="auto"/>
        <w:ind w:left="284" w:hanging="1"/>
        <w:jc w:val="both"/>
        <w:rPr>
          <w:sz w:val="22"/>
        </w:rPr>
      </w:pPr>
      <w:r w:rsidRPr="00DD7B92">
        <w:rPr>
          <w:sz w:val="22"/>
        </w:rPr>
        <w:tab/>
        <w:t xml:space="preserve">The details of equipment to be supplied, transported, erected, assembled, tested &amp; commissioned are indicated in BOQ/ Pricing Document schedule of Works. The </w:t>
      </w:r>
      <w:r w:rsidR="00302114" w:rsidRPr="00DD7B92">
        <w:rPr>
          <w:sz w:val="22"/>
        </w:rPr>
        <w:t>quantities indicated in the BOQ</w:t>
      </w:r>
      <w:r w:rsidRPr="00DD7B92">
        <w:rPr>
          <w:sz w:val="22"/>
        </w:rPr>
        <w:t>/ Pricing Document Schedule of works are only approximate</w:t>
      </w:r>
      <w:r w:rsidR="00052038" w:rsidRPr="00DD7B92">
        <w:rPr>
          <w:sz w:val="22"/>
        </w:rPr>
        <w:t>,</w:t>
      </w:r>
      <w:r w:rsidRPr="00DD7B92">
        <w:rPr>
          <w:sz w:val="22"/>
        </w:rPr>
        <w:t xml:space="preserve"> may increase or decrease and prices quoted by the Tenderer are deemed to be valid in spite of such variations subject to SCC Clause </w:t>
      </w:r>
      <w:r w:rsidR="00081B2C">
        <w:rPr>
          <w:sz w:val="22"/>
        </w:rPr>
        <w:t>5</w:t>
      </w:r>
      <w:r w:rsidRPr="00DD7B92">
        <w:rPr>
          <w:sz w:val="22"/>
        </w:rPr>
        <w:t>.</w:t>
      </w:r>
    </w:p>
    <w:p w14:paraId="723BC880" w14:textId="3CA53053" w:rsidR="00673024" w:rsidRPr="00DD7B92" w:rsidRDefault="0000663A" w:rsidP="00B159F8">
      <w:pPr>
        <w:pStyle w:val="Heading2"/>
        <w:rPr>
          <w:rFonts w:cs="Arial"/>
        </w:rPr>
      </w:pPr>
      <w:bookmarkStart w:id="45" w:name="_Toc226996046"/>
      <w:r w:rsidRPr="00DD7B92">
        <w:rPr>
          <w:rFonts w:cs="Arial"/>
        </w:rPr>
        <w:t xml:space="preserve">2 </w:t>
      </w:r>
      <w:r w:rsidR="00E34CF2" w:rsidRPr="00DD7B92">
        <w:rPr>
          <w:rFonts w:cs="Arial"/>
        </w:rPr>
        <w:t>TECHNICAL/ FINANCIAL ELIGIBILITY CRITERIA FOR TENDERERS</w:t>
      </w:r>
      <w:r w:rsidR="00AB10C3" w:rsidRPr="00DD7B92">
        <w:rPr>
          <w:rFonts w:cs="Arial"/>
        </w:rPr>
        <w:t>.</w:t>
      </w:r>
      <w:bookmarkEnd w:id="45"/>
    </w:p>
    <w:p w14:paraId="7A87C6D0" w14:textId="4BC50C71" w:rsidR="00861836" w:rsidRPr="00DD7B92" w:rsidRDefault="00861836" w:rsidP="0007713B">
      <w:pPr>
        <w:pStyle w:val="ListParagraph"/>
        <w:numPr>
          <w:ilvl w:val="1"/>
          <w:numId w:val="4"/>
        </w:numPr>
        <w:spacing w:line="360" w:lineRule="auto"/>
        <w:ind w:left="426" w:hanging="426"/>
        <w:jc w:val="both"/>
        <w:rPr>
          <w:rFonts w:ascii="Arial" w:hAnsi="Arial"/>
          <w:w w:val="100"/>
          <w:sz w:val="22"/>
        </w:rPr>
      </w:pPr>
      <w:r w:rsidRPr="00DD7B92">
        <w:rPr>
          <w:rFonts w:ascii="Arial" w:hAnsi="Arial"/>
          <w:w w:val="100"/>
          <w:sz w:val="22"/>
        </w:rPr>
        <w:t>The Tenderer shall have proven track record and must satisfy the criteria stated below for evaluation and selection. Tenderer shall have adequate knowledge of and connected procedures including quality control, and shall have infrastructure and erection facilities and capacity to execute the works.</w:t>
      </w:r>
    </w:p>
    <w:p w14:paraId="45E3248E" w14:textId="6C054DFC" w:rsidR="009E5284" w:rsidRDefault="00F61542" w:rsidP="0007713B">
      <w:pPr>
        <w:pStyle w:val="ListParagraph"/>
        <w:numPr>
          <w:ilvl w:val="1"/>
          <w:numId w:val="4"/>
        </w:numPr>
        <w:spacing w:line="360" w:lineRule="auto"/>
        <w:ind w:left="426" w:hanging="426"/>
        <w:jc w:val="both"/>
        <w:rPr>
          <w:rFonts w:ascii="Arial" w:hAnsi="Arial"/>
          <w:w w:val="100"/>
          <w:sz w:val="22"/>
        </w:rPr>
      </w:pPr>
      <w:r w:rsidRPr="00DD7B92">
        <w:rPr>
          <w:rFonts w:ascii="Arial" w:hAnsi="Arial"/>
          <w:w w:val="100"/>
          <w:sz w:val="22"/>
        </w:rPr>
        <w:t>The essential minimum qualifying requirements are as under:</w:t>
      </w:r>
    </w:p>
    <w:tbl>
      <w:tblPr>
        <w:tblW w:w="96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1"/>
        <w:gridCol w:w="4564"/>
        <w:gridCol w:w="4393"/>
      </w:tblGrid>
      <w:tr w:rsidR="00851CA6" w:rsidRPr="00F61542" w14:paraId="7C414A37" w14:textId="77777777" w:rsidTr="00C73266">
        <w:trPr>
          <w:trHeight w:val="577"/>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1059DF07" w14:textId="77777777" w:rsidR="00851CA6" w:rsidRPr="00F61542" w:rsidRDefault="00851CA6" w:rsidP="00C73266">
            <w:pPr>
              <w:pStyle w:val="BodyText"/>
              <w:spacing w:after="0"/>
              <w:ind w:left="142" w:right="142"/>
              <w:jc w:val="center"/>
              <w:rPr>
                <w:b/>
                <w:bCs/>
                <w:sz w:val="22"/>
                <w:szCs w:val="22"/>
              </w:rPr>
            </w:pPr>
            <w:r w:rsidRPr="00F61542">
              <w:rPr>
                <w:b/>
                <w:bCs/>
                <w:sz w:val="22"/>
                <w:szCs w:val="22"/>
              </w:rPr>
              <w:t>Sl.</w:t>
            </w:r>
          </w:p>
          <w:p w14:paraId="62CDCBB5" w14:textId="77777777" w:rsidR="00851CA6" w:rsidRPr="00F61542" w:rsidRDefault="00851CA6" w:rsidP="00C73266">
            <w:pPr>
              <w:pStyle w:val="BodyText"/>
              <w:spacing w:after="0"/>
              <w:ind w:left="142" w:right="142"/>
              <w:jc w:val="center"/>
              <w:rPr>
                <w:b/>
                <w:bCs/>
                <w:sz w:val="22"/>
                <w:szCs w:val="22"/>
              </w:rPr>
            </w:pPr>
            <w:r w:rsidRPr="00F61542">
              <w:rPr>
                <w:b/>
                <w:bCs/>
                <w:sz w:val="22"/>
                <w:szCs w:val="22"/>
              </w:rPr>
              <w:t>No</w:t>
            </w:r>
          </w:p>
        </w:tc>
        <w:tc>
          <w:tcPr>
            <w:tcW w:w="4564" w:type="dxa"/>
            <w:tcBorders>
              <w:top w:val="single" w:sz="4" w:space="0" w:color="000000"/>
              <w:left w:val="single" w:sz="4" w:space="0" w:color="000000"/>
              <w:bottom w:val="single" w:sz="4" w:space="0" w:color="000000"/>
              <w:right w:val="single" w:sz="4" w:space="0" w:color="000000"/>
            </w:tcBorders>
            <w:vAlign w:val="center"/>
            <w:hideMark/>
          </w:tcPr>
          <w:p w14:paraId="0C0CD97D" w14:textId="77777777" w:rsidR="00851CA6" w:rsidRPr="00F61542" w:rsidRDefault="00851CA6" w:rsidP="00C73266">
            <w:pPr>
              <w:pStyle w:val="BodyText"/>
              <w:spacing w:after="0"/>
              <w:ind w:left="142" w:right="142"/>
              <w:jc w:val="center"/>
              <w:rPr>
                <w:b/>
                <w:bCs/>
                <w:sz w:val="22"/>
                <w:szCs w:val="22"/>
              </w:rPr>
            </w:pPr>
            <w:r w:rsidRPr="00F61542">
              <w:rPr>
                <w:b/>
                <w:bCs/>
                <w:sz w:val="22"/>
                <w:szCs w:val="22"/>
              </w:rPr>
              <w:t>Eligibility Criteria</w:t>
            </w:r>
          </w:p>
        </w:tc>
        <w:tc>
          <w:tcPr>
            <w:tcW w:w="4393" w:type="dxa"/>
            <w:tcBorders>
              <w:top w:val="single" w:sz="4" w:space="0" w:color="000000"/>
              <w:left w:val="single" w:sz="4" w:space="0" w:color="000000"/>
              <w:bottom w:val="single" w:sz="4" w:space="0" w:color="000000"/>
              <w:right w:val="single" w:sz="4" w:space="0" w:color="000000"/>
            </w:tcBorders>
            <w:vAlign w:val="center"/>
            <w:hideMark/>
          </w:tcPr>
          <w:p w14:paraId="6400581D" w14:textId="77777777" w:rsidR="00851CA6" w:rsidRPr="00F61542" w:rsidRDefault="00851CA6" w:rsidP="00C73266">
            <w:pPr>
              <w:pStyle w:val="BodyText"/>
              <w:spacing w:after="0"/>
              <w:ind w:left="142" w:right="142"/>
              <w:jc w:val="center"/>
              <w:rPr>
                <w:b/>
                <w:bCs/>
                <w:sz w:val="22"/>
                <w:szCs w:val="22"/>
              </w:rPr>
            </w:pPr>
            <w:r w:rsidRPr="00F61542">
              <w:rPr>
                <w:b/>
                <w:bCs/>
                <w:sz w:val="22"/>
                <w:szCs w:val="22"/>
              </w:rPr>
              <w:t>Documents to be uploaded</w:t>
            </w:r>
          </w:p>
        </w:tc>
      </w:tr>
      <w:tr w:rsidR="00851CA6" w:rsidRPr="00F61542" w14:paraId="34E35CA9" w14:textId="77777777" w:rsidTr="00C73266">
        <w:trPr>
          <w:trHeight w:val="501"/>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6FC91F95" w14:textId="20616223" w:rsidR="00851CA6" w:rsidRPr="00F61542" w:rsidRDefault="00C73266" w:rsidP="00C73266">
            <w:pPr>
              <w:pStyle w:val="BodyText"/>
              <w:spacing w:line="276" w:lineRule="auto"/>
              <w:ind w:left="143" w:right="141"/>
              <w:rPr>
                <w:b/>
                <w:bCs/>
                <w:sz w:val="22"/>
                <w:szCs w:val="22"/>
              </w:rPr>
            </w:pPr>
            <w:r>
              <w:rPr>
                <w:b/>
                <w:bCs/>
                <w:sz w:val="22"/>
                <w:szCs w:val="22"/>
              </w:rPr>
              <w:t>A</w:t>
            </w:r>
          </w:p>
        </w:tc>
        <w:tc>
          <w:tcPr>
            <w:tcW w:w="4564" w:type="dxa"/>
            <w:tcBorders>
              <w:top w:val="single" w:sz="4" w:space="0" w:color="000000"/>
              <w:left w:val="single" w:sz="4" w:space="0" w:color="000000"/>
              <w:bottom w:val="single" w:sz="4" w:space="0" w:color="000000"/>
              <w:right w:val="single" w:sz="4" w:space="0" w:color="000000"/>
            </w:tcBorders>
            <w:vAlign w:val="center"/>
            <w:hideMark/>
          </w:tcPr>
          <w:p w14:paraId="11CD7DDC" w14:textId="77777777" w:rsidR="00851CA6" w:rsidRPr="00F61542" w:rsidRDefault="00851CA6" w:rsidP="00C73266">
            <w:pPr>
              <w:pStyle w:val="BodyText"/>
              <w:spacing w:line="276" w:lineRule="auto"/>
              <w:ind w:left="143" w:right="141"/>
              <w:jc w:val="both"/>
              <w:rPr>
                <w:b/>
                <w:bCs/>
                <w:sz w:val="22"/>
                <w:szCs w:val="22"/>
              </w:rPr>
            </w:pPr>
            <w:r w:rsidRPr="00F61542">
              <w:rPr>
                <w:b/>
                <w:bCs/>
                <w:sz w:val="22"/>
                <w:szCs w:val="22"/>
              </w:rPr>
              <w:t>Technical Criteria:</w:t>
            </w:r>
          </w:p>
        </w:tc>
        <w:tc>
          <w:tcPr>
            <w:tcW w:w="4393" w:type="dxa"/>
            <w:tcBorders>
              <w:top w:val="single" w:sz="4" w:space="0" w:color="000000"/>
              <w:left w:val="single" w:sz="4" w:space="0" w:color="000000"/>
              <w:bottom w:val="single" w:sz="4" w:space="0" w:color="000000"/>
              <w:right w:val="single" w:sz="4" w:space="0" w:color="000000"/>
            </w:tcBorders>
            <w:vAlign w:val="center"/>
          </w:tcPr>
          <w:p w14:paraId="13621599" w14:textId="77777777" w:rsidR="00851CA6" w:rsidRPr="00F61542" w:rsidRDefault="00851CA6" w:rsidP="00C73266">
            <w:pPr>
              <w:pStyle w:val="BodyText"/>
              <w:spacing w:line="276" w:lineRule="auto"/>
              <w:ind w:left="143" w:right="141"/>
              <w:jc w:val="both"/>
              <w:rPr>
                <w:sz w:val="22"/>
                <w:szCs w:val="22"/>
              </w:rPr>
            </w:pPr>
          </w:p>
        </w:tc>
      </w:tr>
      <w:tr w:rsidR="00851CA6" w:rsidRPr="00F61542" w14:paraId="1FDBEDF1" w14:textId="77777777" w:rsidTr="00C73266">
        <w:trPr>
          <w:trHeight w:val="1445"/>
        </w:trPr>
        <w:tc>
          <w:tcPr>
            <w:tcW w:w="691" w:type="dxa"/>
            <w:tcBorders>
              <w:top w:val="single" w:sz="4" w:space="0" w:color="000000"/>
              <w:left w:val="single" w:sz="4" w:space="0" w:color="000000"/>
              <w:bottom w:val="single" w:sz="4" w:space="0" w:color="000000"/>
              <w:right w:val="single" w:sz="4" w:space="0" w:color="000000"/>
            </w:tcBorders>
            <w:hideMark/>
          </w:tcPr>
          <w:p w14:paraId="11667D37" w14:textId="77777777" w:rsidR="00851CA6" w:rsidRPr="00F61542" w:rsidRDefault="00851CA6" w:rsidP="00C73266">
            <w:pPr>
              <w:pStyle w:val="BodyText"/>
              <w:spacing w:line="276" w:lineRule="auto"/>
              <w:ind w:left="143" w:right="141"/>
              <w:rPr>
                <w:sz w:val="22"/>
                <w:szCs w:val="22"/>
              </w:rPr>
            </w:pPr>
            <w:r w:rsidRPr="00F61542">
              <w:rPr>
                <w:b/>
                <w:sz w:val="22"/>
                <w:szCs w:val="22"/>
              </w:rPr>
              <w:t>1.</w:t>
            </w:r>
          </w:p>
        </w:tc>
        <w:tc>
          <w:tcPr>
            <w:tcW w:w="4564" w:type="dxa"/>
            <w:tcBorders>
              <w:top w:val="single" w:sz="4" w:space="0" w:color="000000"/>
              <w:left w:val="single" w:sz="4" w:space="0" w:color="000000"/>
              <w:bottom w:val="single" w:sz="4" w:space="0" w:color="000000"/>
              <w:right w:val="single" w:sz="4" w:space="0" w:color="000000"/>
            </w:tcBorders>
            <w:hideMark/>
          </w:tcPr>
          <w:p w14:paraId="23DE54D7"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The Bidder / Consortium Partners should be a Registered Sole Proprietorship Firm or a Partnership Firm or a Registered Company incorporated under companies Act 1956/2013.</w:t>
            </w:r>
          </w:p>
        </w:tc>
        <w:tc>
          <w:tcPr>
            <w:tcW w:w="4393" w:type="dxa"/>
            <w:tcBorders>
              <w:top w:val="single" w:sz="4" w:space="0" w:color="000000"/>
              <w:left w:val="single" w:sz="4" w:space="0" w:color="000000"/>
              <w:bottom w:val="single" w:sz="4" w:space="0" w:color="000000"/>
              <w:right w:val="single" w:sz="4" w:space="0" w:color="000000"/>
            </w:tcBorders>
            <w:hideMark/>
          </w:tcPr>
          <w:p w14:paraId="236975E1"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Certificate of Incorporation in case of Registered Company/ Partnership deed in case of Partnership Firm and registration certificates of GST &amp; PAN shall be uploaded.</w:t>
            </w:r>
          </w:p>
        </w:tc>
      </w:tr>
      <w:tr w:rsidR="00851CA6" w:rsidRPr="00F61542" w14:paraId="01BDA22B" w14:textId="77777777" w:rsidTr="00C73266">
        <w:trPr>
          <w:trHeight w:val="1445"/>
        </w:trPr>
        <w:tc>
          <w:tcPr>
            <w:tcW w:w="691" w:type="dxa"/>
            <w:tcBorders>
              <w:top w:val="single" w:sz="4" w:space="0" w:color="000000"/>
              <w:left w:val="single" w:sz="4" w:space="0" w:color="000000"/>
              <w:bottom w:val="single" w:sz="4" w:space="0" w:color="000000"/>
              <w:right w:val="single" w:sz="4" w:space="0" w:color="000000"/>
            </w:tcBorders>
            <w:hideMark/>
          </w:tcPr>
          <w:p w14:paraId="5343E8AD" w14:textId="77777777" w:rsidR="00851CA6" w:rsidRPr="00F61542" w:rsidRDefault="00851CA6" w:rsidP="00C73266">
            <w:pPr>
              <w:pStyle w:val="BodyText"/>
              <w:spacing w:line="276" w:lineRule="auto"/>
              <w:ind w:left="143" w:right="141"/>
              <w:rPr>
                <w:sz w:val="22"/>
                <w:szCs w:val="22"/>
              </w:rPr>
            </w:pPr>
            <w:r w:rsidRPr="00F61542">
              <w:rPr>
                <w:b/>
                <w:sz w:val="22"/>
                <w:szCs w:val="22"/>
              </w:rPr>
              <w:lastRenderedPageBreak/>
              <w:t>2.</w:t>
            </w:r>
          </w:p>
        </w:tc>
        <w:tc>
          <w:tcPr>
            <w:tcW w:w="4564" w:type="dxa"/>
            <w:tcBorders>
              <w:top w:val="single" w:sz="4" w:space="0" w:color="000000"/>
              <w:left w:val="single" w:sz="4" w:space="0" w:color="000000"/>
              <w:bottom w:val="single" w:sz="4" w:space="0" w:color="000000"/>
              <w:right w:val="single" w:sz="4" w:space="0" w:color="000000"/>
            </w:tcBorders>
            <w:hideMark/>
          </w:tcPr>
          <w:p w14:paraId="6F42228A" w14:textId="15BF3E77" w:rsidR="00851CA6" w:rsidRPr="00F61542" w:rsidRDefault="00851CA6" w:rsidP="00786DF4">
            <w:pPr>
              <w:pStyle w:val="BodyText"/>
              <w:spacing w:line="276" w:lineRule="auto"/>
              <w:ind w:left="143" w:right="141"/>
              <w:jc w:val="both"/>
              <w:rPr>
                <w:bCs/>
                <w:sz w:val="22"/>
                <w:szCs w:val="22"/>
              </w:rPr>
            </w:pPr>
            <w:r w:rsidRPr="00F61542">
              <w:rPr>
                <w:bCs/>
                <w:sz w:val="22"/>
                <w:szCs w:val="22"/>
              </w:rPr>
              <w:t xml:space="preserve">The Bidder </w:t>
            </w:r>
            <w:r w:rsidR="00786DF4">
              <w:rPr>
                <w:bCs/>
                <w:sz w:val="22"/>
                <w:szCs w:val="22"/>
              </w:rPr>
              <w:t>/</w:t>
            </w:r>
            <w:r w:rsidRPr="00F61542">
              <w:rPr>
                <w:bCs/>
                <w:sz w:val="22"/>
                <w:szCs w:val="22"/>
              </w:rPr>
              <w:t xml:space="preserve"> consortium partners should possess a valid Class-I/ Super grade Electrical Contractors License issued by Electrical Inspectorate, Government of Karnataka and should be valid on the date of Bid Submission.</w:t>
            </w:r>
          </w:p>
        </w:tc>
        <w:tc>
          <w:tcPr>
            <w:tcW w:w="4393" w:type="dxa"/>
            <w:tcBorders>
              <w:top w:val="single" w:sz="4" w:space="0" w:color="000000"/>
              <w:left w:val="single" w:sz="4" w:space="0" w:color="000000"/>
              <w:bottom w:val="single" w:sz="4" w:space="0" w:color="000000"/>
              <w:right w:val="single" w:sz="4" w:space="0" w:color="000000"/>
            </w:tcBorders>
            <w:hideMark/>
          </w:tcPr>
          <w:p w14:paraId="57340556" w14:textId="77777777" w:rsidR="00851CA6" w:rsidRPr="00F61542" w:rsidRDefault="00851CA6" w:rsidP="00C73266">
            <w:pPr>
              <w:pStyle w:val="BodyText"/>
              <w:spacing w:line="276" w:lineRule="auto"/>
              <w:ind w:left="143" w:right="141"/>
              <w:jc w:val="both"/>
              <w:rPr>
                <w:bCs/>
                <w:w w:val="115"/>
                <w:sz w:val="22"/>
                <w:szCs w:val="22"/>
              </w:rPr>
            </w:pPr>
            <w:r w:rsidRPr="00F61542">
              <w:rPr>
                <w:bCs/>
                <w:sz w:val="22"/>
                <w:szCs w:val="22"/>
              </w:rPr>
              <w:t>Class-I/Super grade Electrical Contractors License issued by Electrical Inspectorate, Government of Karnataka shall be uploaded.</w:t>
            </w:r>
          </w:p>
        </w:tc>
      </w:tr>
      <w:tr w:rsidR="00851CA6" w:rsidRPr="00F61542" w14:paraId="395F8EC0" w14:textId="77777777" w:rsidTr="00C73266">
        <w:trPr>
          <w:trHeight w:val="699"/>
        </w:trPr>
        <w:tc>
          <w:tcPr>
            <w:tcW w:w="691" w:type="dxa"/>
            <w:tcBorders>
              <w:top w:val="single" w:sz="4" w:space="0" w:color="000000"/>
              <w:left w:val="single" w:sz="4" w:space="0" w:color="000000"/>
              <w:bottom w:val="single" w:sz="4" w:space="0" w:color="000000"/>
              <w:right w:val="single" w:sz="4" w:space="0" w:color="000000"/>
            </w:tcBorders>
            <w:hideMark/>
          </w:tcPr>
          <w:p w14:paraId="6302EAA4" w14:textId="77777777" w:rsidR="00851CA6" w:rsidRPr="00F61542" w:rsidRDefault="00851CA6" w:rsidP="00C73266">
            <w:pPr>
              <w:pStyle w:val="BodyText"/>
              <w:spacing w:line="276" w:lineRule="auto"/>
              <w:ind w:left="143" w:right="141"/>
              <w:rPr>
                <w:sz w:val="22"/>
                <w:szCs w:val="22"/>
              </w:rPr>
            </w:pPr>
            <w:r w:rsidRPr="00F61542">
              <w:rPr>
                <w:b/>
                <w:sz w:val="22"/>
                <w:szCs w:val="22"/>
              </w:rPr>
              <w:t>3.</w:t>
            </w:r>
          </w:p>
        </w:tc>
        <w:tc>
          <w:tcPr>
            <w:tcW w:w="4564" w:type="dxa"/>
            <w:tcBorders>
              <w:top w:val="single" w:sz="4" w:space="0" w:color="000000"/>
              <w:left w:val="single" w:sz="4" w:space="0" w:color="000000"/>
              <w:bottom w:val="single" w:sz="4" w:space="0" w:color="000000"/>
              <w:right w:val="single" w:sz="4" w:space="0" w:color="000000"/>
            </w:tcBorders>
            <w:hideMark/>
          </w:tcPr>
          <w:p w14:paraId="01F07711" w14:textId="539E5513" w:rsidR="00851CA6" w:rsidRPr="00F61542" w:rsidRDefault="00851CA6" w:rsidP="00C73266">
            <w:pPr>
              <w:pStyle w:val="BodyText"/>
              <w:spacing w:line="276" w:lineRule="auto"/>
              <w:ind w:left="143" w:right="141"/>
              <w:jc w:val="both"/>
              <w:rPr>
                <w:bCs/>
                <w:sz w:val="22"/>
                <w:szCs w:val="22"/>
              </w:rPr>
            </w:pPr>
            <w:r w:rsidRPr="00F61542">
              <w:rPr>
                <w:bCs/>
                <w:sz w:val="22"/>
                <w:szCs w:val="22"/>
              </w:rPr>
              <w:t xml:space="preserve">The Bidder </w:t>
            </w:r>
            <w:r w:rsidR="00786DF4">
              <w:rPr>
                <w:bCs/>
                <w:sz w:val="22"/>
                <w:szCs w:val="22"/>
              </w:rPr>
              <w:t>/ any one of</w:t>
            </w:r>
            <w:r w:rsidRPr="00F61542">
              <w:rPr>
                <w:bCs/>
                <w:sz w:val="22"/>
                <w:szCs w:val="22"/>
              </w:rPr>
              <w:t xml:space="preserve"> consortium partner  should have successfully completed as prime contractor, at least one electrical distribution network work such as construction of HT / LT lines, OH/ UG Cable/AB works, erection of distribution transformer/ CSS etc., of value not less than 50% of the estimated value of contract (i.e. amount put to tender) </w:t>
            </w:r>
            <w:r>
              <w:rPr>
                <w:bCs/>
                <w:sz w:val="22"/>
                <w:szCs w:val="22"/>
              </w:rPr>
              <w:t>during</w:t>
            </w:r>
            <w:r w:rsidRPr="00F61542">
              <w:rPr>
                <w:bCs/>
                <w:sz w:val="22"/>
                <w:szCs w:val="22"/>
              </w:rPr>
              <w:t xml:space="preserve"> the previous five financial years (2021-22, 2022-23, 2023-24, 2024-25 &amp; 2025-26) in any ESCOMs/ Government Electrical Utilities/ Any Government Organization / PSUs.</w:t>
            </w:r>
          </w:p>
          <w:p w14:paraId="0114775C"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 xml:space="preserve">Note: </w:t>
            </w:r>
            <w:r w:rsidRPr="00F61542">
              <w:rPr>
                <w:bCs/>
                <w:w w:val="115"/>
                <w:sz w:val="22"/>
                <w:szCs w:val="22"/>
              </w:rPr>
              <w:t>Updated to the FY in which the tenders</w:t>
            </w:r>
            <w:r w:rsidRPr="00F61542">
              <w:rPr>
                <w:bCs/>
                <w:spacing w:val="1"/>
                <w:w w:val="115"/>
                <w:sz w:val="22"/>
                <w:szCs w:val="22"/>
              </w:rPr>
              <w:t xml:space="preserve"> </w:t>
            </w:r>
            <w:r w:rsidRPr="00F61542">
              <w:rPr>
                <w:bCs/>
                <w:w w:val="115"/>
                <w:sz w:val="22"/>
                <w:szCs w:val="22"/>
              </w:rPr>
              <w:t>are invited.</w:t>
            </w:r>
            <w:r w:rsidRPr="00F61542">
              <w:rPr>
                <w:bCs/>
                <w:i/>
                <w:w w:val="115"/>
                <w:sz w:val="22"/>
                <w:szCs w:val="22"/>
              </w:rPr>
              <w:t xml:space="preserve"> </w:t>
            </w:r>
            <w:r w:rsidRPr="00F61542">
              <w:rPr>
                <w:bCs/>
                <w:sz w:val="22"/>
                <w:szCs w:val="22"/>
              </w:rPr>
              <w:t>The value of the completed works shall be given a weight of 10% per year to bring them to the price level of the FY in which the tenders are invited.</w:t>
            </w:r>
          </w:p>
        </w:tc>
        <w:tc>
          <w:tcPr>
            <w:tcW w:w="4393" w:type="dxa"/>
            <w:tcBorders>
              <w:top w:val="single" w:sz="4" w:space="0" w:color="000000"/>
              <w:left w:val="single" w:sz="4" w:space="0" w:color="000000"/>
              <w:bottom w:val="single" w:sz="4" w:space="0" w:color="000000"/>
              <w:right w:val="single" w:sz="4" w:space="0" w:color="000000"/>
            </w:tcBorders>
          </w:tcPr>
          <w:p w14:paraId="0933B009" w14:textId="77777777" w:rsidR="00851CA6" w:rsidRPr="00F61542" w:rsidRDefault="00851CA6" w:rsidP="00C73266">
            <w:pPr>
              <w:pStyle w:val="BodyText"/>
              <w:spacing w:line="276" w:lineRule="auto"/>
              <w:ind w:left="143" w:right="141"/>
              <w:jc w:val="both"/>
              <w:rPr>
                <w:bCs/>
                <w:sz w:val="22"/>
                <w:szCs w:val="22"/>
              </w:rPr>
            </w:pPr>
            <w:r>
              <w:rPr>
                <w:bCs/>
                <w:sz w:val="22"/>
                <w:szCs w:val="22"/>
              </w:rPr>
              <w:t xml:space="preserve">Purchase order / </w:t>
            </w:r>
            <w:r w:rsidRPr="00F61542">
              <w:rPr>
                <w:bCs/>
                <w:sz w:val="22"/>
                <w:szCs w:val="22"/>
              </w:rPr>
              <w:t xml:space="preserve">DWA and </w:t>
            </w:r>
            <w:r w:rsidRPr="005C27B3">
              <w:rPr>
                <w:bCs/>
                <w:sz w:val="22"/>
                <w:szCs w:val="22"/>
              </w:rPr>
              <w:t>Performance</w:t>
            </w:r>
            <w:r w:rsidRPr="00F61542">
              <w:rPr>
                <w:bCs/>
                <w:sz w:val="22"/>
                <w:szCs w:val="22"/>
              </w:rPr>
              <w:t xml:space="preserve"> Certificate duly indicating the amount, issued by an officer not below the rank of Executive Engineer or equivalent officer of the concerned ESCOMs/ Government Electrical Utilities/ Any Government Organization / PSUs shall be uploaded.</w:t>
            </w:r>
          </w:p>
          <w:p w14:paraId="1EF508CE" w14:textId="77777777" w:rsidR="00851CA6" w:rsidRPr="00F61542" w:rsidRDefault="00851CA6" w:rsidP="00C73266">
            <w:pPr>
              <w:pStyle w:val="BodyText"/>
              <w:spacing w:line="276" w:lineRule="auto"/>
              <w:ind w:left="143" w:right="141"/>
              <w:jc w:val="both"/>
              <w:rPr>
                <w:bCs/>
                <w:sz w:val="22"/>
                <w:szCs w:val="22"/>
              </w:rPr>
            </w:pPr>
          </w:p>
        </w:tc>
      </w:tr>
      <w:tr w:rsidR="00851CA6" w:rsidRPr="00F61542" w14:paraId="198C44EA" w14:textId="77777777" w:rsidTr="00C73266">
        <w:trPr>
          <w:trHeight w:val="3250"/>
        </w:trPr>
        <w:tc>
          <w:tcPr>
            <w:tcW w:w="691" w:type="dxa"/>
            <w:tcBorders>
              <w:top w:val="single" w:sz="4" w:space="0" w:color="000000"/>
              <w:left w:val="single" w:sz="4" w:space="0" w:color="000000"/>
              <w:bottom w:val="single" w:sz="4" w:space="0" w:color="000000"/>
              <w:right w:val="single" w:sz="4" w:space="0" w:color="000000"/>
            </w:tcBorders>
            <w:hideMark/>
          </w:tcPr>
          <w:p w14:paraId="21F4257B" w14:textId="77777777" w:rsidR="00851CA6" w:rsidRPr="00F61542" w:rsidRDefault="00851CA6" w:rsidP="00C73266">
            <w:pPr>
              <w:pStyle w:val="BodyText"/>
              <w:spacing w:line="276" w:lineRule="auto"/>
              <w:ind w:left="143" w:right="141"/>
              <w:rPr>
                <w:sz w:val="22"/>
                <w:szCs w:val="22"/>
              </w:rPr>
            </w:pPr>
            <w:r w:rsidRPr="00F61542">
              <w:rPr>
                <w:b/>
                <w:sz w:val="22"/>
                <w:szCs w:val="22"/>
              </w:rPr>
              <w:t>4.</w:t>
            </w:r>
          </w:p>
        </w:tc>
        <w:tc>
          <w:tcPr>
            <w:tcW w:w="4564" w:type="dxa"/>
            <w:tcBorders>
              <w:top w:val="single" w:sz="4" w:space="0" w:color="000000"/>
              <w:left w:val="single" w:sz="4" w:space="0" w:color="000000"/>
              <w:bottom w:val="single" w:sz="4" w:space="0" w:color="000000"/>
              <w:right w:val="single" w:sz="4" w:space="0" w:color="000000"/>
            </w:tcBorders>
            <w:hideMark/>
          </w:tcPr>
          <w:p w14:paraId="2E4EAF55" w14:textId="3549F586" w:rsidR="00851CA6" w:rsidRPr="005C27B3" w:rsidRDefault="00851CA6" w:rsidP="00C73266">
            <w:pPr>
              <w:pStyle w:val="BodyText"/>
              <w:spacing w:line="276" w:lineRule="auto"/>
              <w:ind w:left="143" w:right="141"/>
              <w:jc w:val="both"/>
              <w:rPr>
                <w:bCs/>
                <w:sz w:val="22"/>
                <w:szCs w:val="22"/>
              </w:rPr>
            </w:pPr>
            <w:r w:rsidRPr="00F61542">
              <w:rPr>
                <w:bCs/>
                <w:sz w:val="22"/>
                <w:szCs w:val="22"/>
              </w:rPr>
              <w:t xml:space="preserve">The Bidder </w:t>
            </w:r>
            <w:r w:rsidR="00786DF4">
              <w:rPr>
                <w:bCs/>
                <w:sz w:val="22"/>
                <w:szCs w:val="22"/>
              </w:rPr>
              <w:t>/ any one of</w:t>
            </w:r>
            <w:r w:rsidRPr="00F61542">
              <w:rPr>
                <w:bCs/>
                <w:sz w:val="22"/>
                <w:szCs w:val="22"/>
              </w:rPr>
              <w:t xml:space="preserve"> consortium partner should have commissioned the following minimum quantities of work in any ESCOMs/ Government Electrical Utilities/ Any Government Organization / PSUs </w:t>
            </w:r>
            <w:r>
              <w:rPr>
                <w:bCs/>
                <w:sz w:val="22"/>
                <w:szCs w:val="22"/>
              </w:rPr>
              <w:t xml:space="preserve">in </w:t>
            </w:r>
            <w:r w:rsidRPr="007A412C">
              <w:rPr>
                <w:bCs/>
                <w:sz w:val="22"/>
                <w:szCs w:val="22"/>
              </w:rPr>
              <w:t>any One year during the previous five fina</w:t>
            </w:r>
            <w:r w:rsidRPr="00F61542">
              <w:rPr>
                <w:bCs/>
                <w:sz w:val="22"/>
                <w:szCs w:val="22"/>
              </w:rPr>
              <w:t xml:space="preserve">ncial years </w:t>
            </w:r>
            <w:r w:rsidRPr="005C27B3">
              <w:rPr>
                <w:bCs/>
                <w:sz w:val="22"/>
                <w:szCs w:val="22"/>
              </w:rPr>
              <w:t>(2021-22, 2022-23, 2023-24, 2024-25 &amp; 2025-26).</w:t>
            </w:r>
          </w:p>
          <w:p w14:paraId="1BA92CF1" w14:textId="140191C0" w:rsidR="00851CA6" w:rsidRPr="007E4CFC" w:rsidRDefault="00851CA6" w:rsidP="00C73266">
            <w:pPr>
              <w:pStyle w:val="BodyText"/>
              <w:spacing w:line="276" w:lineRule="auto"/>
              <w:ind w:left="143" w:right="141"/>
              <w:jc w:val="both"/>
              <w:rPr>
                <w:b/>
                <w:bCs/>
                <w:sz w:val="22"/>
                <w:szCs w:val="22"/>
              </w:rPr>
            </w:pPr>
            <w:r w:rsidRPr="005C27B3">
              <w:rPr>
                <w:b/>
                <w:bCs/>
                <w:sz w:val="22"/>
                <w:szCs w:val="22"/>
              </w:rPr>
              <w:t xml:space="preserve">-HT or LT UG Cable: </w:t>
            </w:r>
            <w:r w:rsidR="0034455E" w:rsidRPr="007E4CFC">
              <w:rPr>
                <w:b/>
                <w:bCs/>
                <w:sz w:val="22"/>
                <w:szCs w:val="22"/>
              </w:rPr>
              <w:t>31</w:t>
            </w:r>
            <w:r w:rsidRPr="007E4CFC">
              <w:rPr>
                <w:b/>
                <w:bCs/>
                <w:sz w:val="22"/>
                <w:szCs w:val="22"/>
              </w:rPr>
              <w:t xml:space="preserve"> KMs</w:t>
            </w:r>
          </w:p>
          <w:p w14:paraId="442DE3F4" w14:textId="4C4BB065" w:rsidR="00851CA6" w:rsidRPr="00F61542" w:rsidRDefault="00851CA6" w:rsidP="0034455E">
            <w:pPr>
              <w:pStyle w:val="BodyText"/>
              <w:spacing w:line="276" w:lineRule="auto"/>
              <w:ind w:left="143" w:right="141"/>
              <w:jc w:val="both"/>
              <w:rPr>
                <w:bCs/>
                <w:sz w:val="22"/>
                <w:szCs w:val="22"/>
              </w:rPr>
            </w:pPr>
            <w:r w:rsidRPr="005C27B3">
              <w:rPr>
                <w:b/>
                <w:bCs/>
                <w:sz w:val="22"/>
                <w:szCs w:val="22"/>
              </w:rPr>
              <w:t xml:space="preserve">-RMUs: </w:t>
            </w:r>
            <w:r w:rsidR="00926C04" w:rsidRPr="007E4CFC">
              <w:rPr>
                <w:b/>
                <w:bCs/>
                <w:sz w:val="22"/>
                <w:szCs w:val="22"/>
              </w:rPr>
              <w:t>51</w:t>
            </w:r>
            <w:r w:rsidRPr="007E4CFC">
              <w:rPr>
                <w:b/>
                <w:bCs/>
                <w:sz w:val="22"/>
                <w:szCs w:val="22"/>
              </w:rPr>
              <w:t xml:space="preserve"> Nos</w:t>
            </w:r>
          </w:p>
        </w:tc>
        <w:tc>
          <w:tcPr>
            <w:tcW w:w="4393" w:type="dxa"/>
            <w:tcBorders>
              <w:top w:val="single" w:sz="4" w:space="0" w:color="000000"/>
              <w:left w:val="single" w:sz="4" w:space="0" w:color="000000"/>
              <w:bottom w:val="single" w:sz="4" w:space="0" w:color="000000"/>
              <w:right w:val="single" w:sz="4" w:space="0" w:color="000000"/>
            </w:tcBorders>
          </w:tcPr>
          <w:p w14:paraId="2F8EEFA4" w14:textId="77777777" w:rsidR="00851CA6" w:rsidRPr="00F61542" w:rsidRDefault="00851CA6" w:rsidP="00C73266">
            <w:pPr>
              <w:pStyle w:val="BodyText"/>
              <w:spacing w:line="276" w:lineRule="auto"/>
              <w:ind w:left="143" w:right="141"/>
              <w:jc w:val="both"/>
              <w:rPr>
                <w:bCs/>
                <w:sz w:val="22"/>
                <w:szCs w:val="22"/>
              </w:rPr>
            </w:pPr>
            <w:r>
              <w:rPr>
                <w:bCs/>
                <w:sz w:val="22"/>
                <w:szCs w:val="22"/>
              </w:rPr>
              <w:t xml:space="preserve">Purchase order / </w:t>
            </w:r>
            <w:r w:rsidRPr="00F61542">
              <w:rPr>
                <w:bCs/>
                <w:sz w:val="22"/>
                <w:szCs w:val="22"/>
              </w:rPr>
              <w:t xml:space="preserve">DWA and </w:t>
            </w:r>
            <w:r w:rsidRPr="005C27B3">
              <w:rPr>
                <w:bCs/>
                <w:sz w:val="22"/>
                <w:szCs w:val="22"/>
              </w:rPr>
              <w:t>Performance</w:t>
            </w:r>
            <w:r w:rsidRPr="00F61542">
              <w:rPr>
                <w:bCs/>
                <w:sz w:val="22"/>
                <w:szCs w:val="22"/>
              </w:rPr>
              <w:t xml:space="preserve"> Certificate issued by an officer not below the rank of Executive Engineer or equivalent officer of the concerned ESCOMs/ Government Electrical Utilities/Any Government Organization / PSUs shall be uploaded.</w:t>
            </w:r>
          </w:p>
        </w:tc>
      </w:tr>
      <w:tr w:rsidR="00851CA6" w:rsidRPr="00F61542" w14:paraId="28BB2061" w14:textId="77777777" w:rsidTr="00C73266">
        <w:trPr>
          <w:trHeight w:val="841"/>
        </w:trPr>
        <w:tc>
          <w:tcPr>
            <w:tcW w:w="691" w:type="dxa"/>
            <w:tcBorders>
              <w:top w:val="single" w:sz="4" w:space="0" w:color="000000"/>
              <w:left w:val="single" w:sz="4" w:space="0" w:color="000000"/>
              <w:bottom w:val="single" w:sz="4" w:space="0" w:color="000000"/>
              <w:right w:val="single" w:sz="4" w:space="0" w:color="000000"/>
            </w:tcBorders>
            <w:hideMark/>
          </w:tcPr>
          <w:p w14:paraId="353C92C9" w14:textId="77777777" w:rsidR="00851CA6" w:rsidRPr="00F61542" w:rsidRDefault="00851CA6" w:rsidP="00C73266">
            <w:pPr>
              <w:pStyle w:val="BodyText"/>
              <w:spacing w:line="276" w:lineRule="auto"/>
              <w:ind w:left="143" w:right="141"/>
              <w:rPr>
                <w:sz w:val="22"/>
                <w:szCs w:val="22"/>
              </w:rPr>
            </w:pPr>
            <w:r w:rsidRPr="00F61542">
              <w:rPr>
                <w:b/>
                <w:sz w:val="22"/>
                <w:szCs w:val="22"/>
              </w:rPr>
              <w:t>5</w:t>
            </w:r>
          </w:p>
        </w:tc>
        <w:tc>
          <w:tcPr>
            <w:tcW w:w="4564" w:type="dxa"/>
            <w:tcBorders>
              <w:top w:val="single" w:sz="4" w:space="0" w:color="000000"/>
              <w:left w:val="single" w:sz="4" w:space="0" w:color="000000"/>
              <w:bottom w:val="single" w:sz="4" w:space="0" w:color="000000"/>
              <w:right w:val="single" w:sz="4" w:space="0" w:color="000000"/>
            </w:tcBorders>
          </w:tcPr>
          <w:p w14:paraId="6FD7F153" w14:textId="04C542BD" w:rsidR="00851CA6" w:rsidRPr="00F61542" w:rsidRDefault="00B86A33" w:rsidP="00C73266">
            <w:pPr>
              <w:pStyle w:val="BodyText"/>
              <w:spacing w:line="276" w:lineRule="auto"/>
              <w:ind w:left="143" w:right="141"/>
              <w:jc w:val="both"/>
              <w:rPr>
                <w:bCs/>
                <w:sz w:val="22"/>
                <w:szCs w:val="22"/>
              </w:rPr>
            </w:pPr>
            <w:r>
              <w:rPr>
                <w:bCs/>
                <w:sz w:val="22"/>
                <w:szCs w:val="22"/>
              </w:rPr>
              <w:t xml:space="preserve">The Bidder </w:t>
            </w:r>
            <w:r w:rsidR="00786DF4">
              <w:rPr>
                <w:bCs/>
                <w:sz w:val="22"/>
                <w:szCs w:val="22"/>
              </w:rPr>
              <w:t>/</w:t>
            </w:r>
            <w:r w:rsidRPr="00F61542">
              <w:rPr>
                <w:bCs/>
                <w:sz w:val="22"/>
                <w:szCs w:val="22"/>
              </w:rPr>
              <w:t xml:space="preserve"> consortium </w:t>
            </w:r>
            <w:r w:rsidR="00851CA6" w:rsidRPr="00F61542">
              <w:rPr>
                <w:bCs/>
                <w:sz w:val="22"/>
                <w:szCs w:val="22"/>
              </w:rPr>
              <w:t>shall source both the DAS &amp; Non-DAS Ring Main Units (RMU) from the manufacturers who meet the following requirements;</w:t>
            </w:r>
          </w:p>
          <w:p w14:paraId="4A51E1DB" w14:textId="77777777" w:rsidR="00851CA6" w:rsidRPr="00F61542" w:rsidRDefault="00851CA6" w:rsidP="00C73266">
            <w:pPr>
              <w:pStyle w:val="BodyText"/>
              <w:spacing w:line="276" w:lineRule="auto"/>
              <w:ind w:left="143" w:right="141"/>
              <w:jc w:val="both"/>
              <w:rPr>
                <w:bCs/>
                <w:sz w:val="22"/>
                <w:szCs w:val="22"/>
              </w:rPr>
            </w:pPr>
          </w:p>
          <w:p w14:paraId="42526D31" w14:textId="77777777" w:rsidR="00851CA6" w:rsidRPr="00F61542" w:rsidRDefault="00851CA6" w:rsidP="00C73266">
            <w:pPr>
              <w:pStyle w:val="BodyText"/>
              <w:numPr>
                <w:ilvl w:val="1"/>
                <w:numId w:val="64"/>
              </w:numPr>
              <w:spacing w:line="276" w:lineRule="auto"/>
              <w:ind w:left="427" w:right="141"/>
              <w:jc w:val="both"/>
              <w:rPr>
                <w:bCs/>
                <w:sz w:val="22"/>
                <w:szCs w:val="22"/>
              </w:rPr>
            </w:pPr>
            <w:r w:rsidRPr="00F61542">
              <w:rPr>
                <w:bCs/>
                <w:sz w:val="22"/>
                <w:szCs w:val="22"/>
              </w:rPr>
              <w:t xml:space="preserve">The Manufacturer should have RMU manufacturing unit located in Karnataka and the manufactured RMUs should be in compliance with IP 55 (including control cabinet), tested for IK10 as per IEC 62271-200-1K 10 and should tested for </w:t>
            </w:r>
            <w:r w:rsidRPr="00F61542">
              <w:rPr>
                <w:bCs/>
                <w:sz w:val="22"/>
                <w:szCs w:val="22"/>
              </w:rPr>
              <w:lastRenderedPageBreak/>
              <w:t>IAC AFLR 21kA for 1 Sec for both tank and cable compartment.</w:t>
            </w:r>
          </w:p>
          <w:p w14:paraId="6F33DA72" w14:textId="77777777" w:rsidR="00851CA6" w:rsidRPr="00F61542" w:rsidRDefault="00851CA6" w:rsidP="00C73266">
            <w:pPr>
              <w:pStyle w:val="BodyText"/>
              <w:numPr>
                <w:ilvl w:val="1"/>
                <w:numId w:val="64"/>
              </w:numPr>
              <w:spacing w:line="276" w:lineRule="auto"/>
              <w:ind w:left="427" w:right="141"/>
              <w:jc w:val="both"/>
              <w:rPr>
                <w:bCs/>
                <w:sz w:val="22"/>
                <w:szCs w:val="22"/>
              </w:rPr>
            </w:pPr>
            <w:r w:rsidRPr="00F61542">
              <w:rPr>
                <w:bCs/>
                <w:sz w:val="22"/>
                <w:szCs w:val="22"/>
              </w:rPr>
              <w:t>The Manufacturer should have a valid vendor approval for the supply of 11KV SF6 Gas Insulated RMU (DAS &amp; Non-DAS) in any ESCOM’s of Karnataka.</w:t>
            </w:r>
          </w:p>
          <w:p w14:paraId="33504BF7" w14:textId="77777777" w:rsidR="00851CA6" w:rsidRPr="00F61542" w:rsidRDefault="00851CA6" w:rsidP="00C73266">
            <w:pPr>
              <w:pStyle w:val="BodyText"/>
              <w:numPr>
                <w:ilvl w:val="1"/>
                <w:numId w:val="64"/>
              </w:numPr>
              <w:spacing w:line="276" w:lineRule="auto"/>
              <w:ind w:left="427" w:right="141"/>
              <w:jc w:val="both"/>
              <w:rPr>
                <w:bCs/>
                <w:sz w:val="22"/>
                <w:szCs w:val="22"/>
              </w:rPr>
            </w:pPr>
            <w:r w:rsidRPr="00F61542">
              <w:rPr>
                <w:bCs/>
                <w:sz w:val="22"/>
                <w:szCs w:val="22"/>
              </w:rPr>
              <w:t>The Manufacturer should have supplied 1000 Nos, of RMU’s of the following type in last three years to any ESCOM’s of Karnataka.</w:t>
            </w:r>
          </w:p>
          <w:p w14:paraId="2A7F02A5" w14:textId="77777777" w:rsidR="00851CA6" w:rsidRPr="00F61542" w:rsidRDefault="00851CA6" w:rsidP="00C73266">
            <w:pPr>
              <w:pStyle w:val="BodyText"/>
              <w:numPr>
                <w:ilvl w:val="0"/>
                <w:numId w:val="65"/>
              </w:numPr>
              <w:spacing w:line="276" w:lineRule="auto"/>
              <w:ind w:right="141"/>
              <w:jc w:val="both"/>
              <w:rPr>
                <w:bCs/>
                <w:sz w:val="22"/>
                <w:szCs w:val="22"/>
              </w:rPr>
            </w:pPr>
            <w:r w:rsidRPr="00F61542">
              <w:rPr>
                <w:bCs/>
                <w:sz w:val="22"/>
                <w:szCs w:val="22"/>
              </w:rPr>
              <w:t>DAS: 3-way, 4 -way &amp; 5-way</w:t>
            </w:r>
          </w:p>
          <w:p w14:paraId="65954B75" w14:textId="77777777" w:rsidR="00851CA6" w:rsidRPr="005C27B3" w:rsidRDefault="00851CA6" w:rsidP="00C73266">
            <w:pPr>
              <w:pStyle w:val="BodyText"/>
              <w:numPr>
                <w:ilvl w:val="0"/>
                <w:numId w:val="65"/>
              </w:numPr>
              <w:spacing w:line="276" w:lineRule="auto"/>
              <w:ind w:right="141"/>
              <w:jc w:val="both"/>
              <w:rPr>
                <w:bCs/>
                <w:sz w:val="22"/>
                <w:szCs w:val="22"/>
              </w:rPr>
            </w:pPr>
            <w:r w:rsidRPr="00F61542">
              <w:rPr>
                <w:bCs/>
                <w:sz w:val="22"/>
                <w:szCs w:val="22"/>
              </w:rPr>
              <w:t xml:space="preserve">Non-DAS: 3-way, </w:t>
            </w:r>
            <w:r w:rsidRPr="005C27B3">
              <w:rPr>
                <w:bCs/>
                <w:sz w:val="22"/>
                <w:szCs w:val="22"/>
              </w:rPr>
              <w:t>4-way, 5-way, 1 OD</w:t>
            </w:r>
          </w:p>
          <w:p w14:paraId="2B7CA757" w14:textId="77777777" w:rsidR="00851CA6" w:rsidRPr="00F61542" w:rsidRDefault="00851CA6" w:rsidP="00C73266">
            <w:pPr>
              <w:pStyle w:val="BodyText"/>
              <w:numPr>
                <w:ilvl w:val="1"/>
                <w:numId w:val="64"/>
              </w:numPr>
              <w:spacing w:line="276" w:lineRule="auto"/>
              <w:ind w:left="427" w:right="141"/>
              <w:jc w:val="both"/>
              <w:rPr>
                <w:bCs/>
                <w:sz w:val="22"/>
                <w:szCs w:val="22"/>
              </w:rPr>
            </w:pPr>
            <w:r w:rsidRPr="00F61542">
              <w:rPr>
                <w:bCs/>
                <w:sz w:val="22"/>
                <w:szCs w:val="22"/>
              </w:rPr>
              <w:t>The Manufacturer shall comply with the technical specifications required in the bid documents.</w:t>
            </w:r>
          </w:p>
        </w:tc>
        <w:tc>
          <w:tcPr>
            <w:tcW w:w="4393" w:type="dxa"/>
            <w:tcBorders>
              <w:top w:val="single" w:sz="4" w:space="0" w:color="000000"/>
              <w:left w:val="single" w:sz="4" w:space="0" w:color="000000"/>
              <w:bottom w:val="single" w:sz="4" w:space="0" w:color="000000"/>
              <w:right w:val="single" w:sz="4" w:space="0" w:color="000000"/>
            </w:tcBorders>
          </w:tcPr>
          <w:p w14:paraId="682C744B" w14:textId="5B1AE28F" w:rsidR="00851CA6" w:rsidRPr="00F61542" w:rsidRDefault="00851CA6" w:rsidP="00234B24">
            <w:pPr>
              <w:pStyle w:val="BodyText"/>
              <w:spacing w:line="276" w:lineRule="auto"/>
              <w:ind w:left="143" w:right="141"/>
              <w:jc w:val="both"/>
              <w:rPr>
                <w:bCs/>
                <w:sz w:val="22"/>
                <w:szCs w:val="22"/>
              </w:rPr>
            </w:pPr>
            <w:r w:rsidRPr="00F61542">
              <w:rPr>
                <w:bCs/>
                <w:sz w:val="22"/>
                <w:szCs w:val="22"/>
              </w:rPr>
              <w:lastRenderedPageBreak/>
              <w:t>Bidder</w:t>
            </w:r>
            <w:r w:rsidR="00234B24">
              <w:rPr>
                <w:bCs/>
                <w:sz w:val="22"/>
                <w:szCs w:val="22"/>
              </w:rPr>
              <w:t xml:space="preserve"> / Consortium</w:t>
            </w:r>
            <w:r w:rsidRPr="00F61542">
              <w:rPr>
                <w:bCs/>
                <w:sz w:val="22"/>
                <w:szCs w:val="22"/>
              </w:rPr>
              <w:t xml:space="preserve"> shall upload the following:</w:t>
            </w:r>
          </w:p>
          <w:p w14:paraId="0C764A39" w14:textId="77777777" w:rsidR="00851CA6" w:rsidRPr="00F61542" w:rsidRDefault="00851CA6" w:rsidP="00C73266">
            <w:pPr>
              <w:spacing w:line="276" w:lineRule="auto"/>
              <w:jc w:val="both"/>
              <w:rPr>
                <w:bCs/>
                <w:sz w:val="22"/>
                <w:szCs w:val="22"/>
              </w:rPr>
            </w:pPr>
          </w:p>
          <w:p w14:paraId="310A328B" w14:textId="3380C7D9" w:rsidR="00851CA6" w:rsidRPr="00F61542" w:rsidRDefault="006411AC" w:rsidP="00C73266">
            <w:pPr>
              <w:pStyle w:val="ListParagraph"/>
              <w:numPr>
                <w:ilvl w:val="4"/>
                <w:numId w:val="64"/>
              </w:numPr>
              <w:spacing w:after="200" w:line="276" w:lineRule="auto"/>
              <w:ind w:left="569" w:right="278"/>
              <w:contextualSpacing/>
              <w:jc w:val="both"/>
              <w:rPr>
                <w:rFonts w:ascii="Arial" w:hAnsi="Arial"/>
                <w:bCs/>
                <w:sz w:val="22"/>
                <w:szCs w:val="22"/>
              </w:rPr>
            </w:pPr>
            <w:r>
              <w:rPr>
                <w:rFonts w:ascii="Arial" w:hAnsi="Arial"/>
                <w:bCs/>
                <w:w w:val="100"/>
                <w:sz w:val="22"/>
                <w:szCs w:val="22"/>
              </w:rPr>
              <w:t xml:space="preserve">Self-declaration </w:t>
            </w:r>
            <w:r w:rsidRPr="007E4CFC">
              <w:rPr>
                <w:rFonts w:ascii="Arial" w:hAnsi="Arial"/>
                <w:bCs/>
                <w:w w:val="100"/>
                <w:sz w:val="22"/>
                <w:szCs w:val="22"/>
              </w:rPr>
              <w:t>on the</w:t>
            </w:r>
            <w:r>
              <w:rPr>
                <w:rFonts w:ascii="Arial" w:hAnsi="Arial"/>
                <w:bCs/>
                <w:w w:val="100"/>
                <w:sz w:val="22"/>
                <w:szCs w:val="22"/>
              </w:rPr>
              <w:t xml:space="preserve"> </w:t>
            </w:r>
            <w:r w:rsidR="00851CA6" w:rsidRPr="0034455E">
              <w:rPr>
                <w:rFonts w:ascii="Arial" w:hAnsi="Arial"/>
                <w:bCs/>
                <w:w w:val="100"/>
                <w:sz w:val="22"/>
                <w:szCs w:val="22"/>
              </w:rPr>
              <w:t xml:space="preserve">letter head for having manufacturing unit in </w:t>
            </w:r>
            <w:proofErr w:type="gramStart"/>
            <w:r w:rsidR="00851CA6" w:rsidRPr="0034455E">
              <w:rPr>
                <w:rFonts w:ascii="Arial" w:hAnsi="Arial"/>
                <w:bCs/>
                <w:w w:val="100"/>
                <w:sz w:val="22"/>
                <w:szCs w:val="22"/>
              </w:rPr>
              <w:t>Karnataka and has manufactured</w:t>
            </w:r>
            <w:proofErr w:type="gramEnd"/>
            <w:r w:rsidR="00851CA6" w:rsidRPr="0034455E">
              <w:rPr>
                <w:rFonts w:ascii="Arial" w:hAnsi="Arial"/>
                <w:bCs/>
                <w:w w:val="100"/>
                <w:sz w:val="22"/>
                <w:szCs w:val="22"/>
              </w:rPr>
              <w:t xml:space="preserve"> and supplied RMU’s in compliance with the requirements stipulated</w:t>
            </w:r>
            <w:r w:rsidR="00851CA6" w:rsidRPr="00F61542">
              <w:rPr>
                <w:rFonts w:ascii="Arial" w:hAnsi="Arial"/>
                <w:bCs/>
                <w:sz w:val="22"/>
                <w:szCs w:val="22"/>
              </w:rPr>
              <w:t>.</w:t>
            </w:r>
          </w:p>
          <w:p w14:paraId="6F41BD0F" w14:textId="77777777" w:rsidR="00851CA6" w:rsidRPr="0034455E" w:rsidRDefault="00851CA6" w:rsidP="00C73266">
            <w:pPr>
              <w:pStyle w:val="ListParagraph"/>
              <w:numPr>
                <w:ilvl w:val="4"/>
                <w:numId w:val="64"/>
              </w:numPr>
              <w:spacing w:after="200" w:line="276" w:lineRule="auto"/>
              <w:ind w:left="569" w:right="278"/>
              <w:contextualSpacing/>
              <w:jc w:val="both"/>
              <w:rPr>
                <w:rFonts w:ascii="Arial" w:hAnsi="Arial"/>
                <w:bCs/>
                <w:w w:val="100"/>
                <w:sz w:val="22"/>
                <w:szCs w:val="22"/>
              </w:rPr>
            </w:pPr>
            <w:r w:rsidRPr="0034455E">
              <w:rPr>
                <w:rFonts w:ascii="Arial" w:hAnsi="Arial"/>
                <w:bCs/>
                <w:w w:val="100"/>
                <w:sz w:val="22"/>
                <w:szCs w:val="22"/>
              </w:rPr>
              <w:t>Vendor Approval copy issued by ESCOMs in Karnataka</w:t>
            </w:r>
          </w:p>
          <w:p w14:paraId="47FEDBFD" w14:textId="77777777" w:rsidR="00851CA6" w:rsidRPr="0034455E" w:rsidRDefault="00851CA6" w:rsidP="00C73266">
            <w:pPr>
              <w:pStyle w:val="ListParagraph"/>
              <w:numPr>
                <w:ilvl w:val="4"/>
                <w:numId w:val="64"/>
              </w:numPr>
              <w:spacing w:after="200" w:line="276" w:lineRule="auto"/>
              <w:ind w:left="569" w:right="278"/>
              <w:contextualSpacing/>
              <w:jc w:val="both"/>
              <w:rPr>
                <w:rFonts w:ascii="Arial" w:hAnsi="Arial"/>
                <w:bCs/>
                <w:w w:val="100"/>
                <w:sz w:val="22"/>
                <w:szCs w:val="22"/>
              </w:rPr>
            </w:pPr>
            <w:r w:rsidRPr="0034455E">
              <w:rPr>
                <w:rFonts w:ascii="Arial" w:hAnsi="Arial"/>
                <w:bCs/>
                <w:w w:val="100"/>
                <w:sz w:val="22"/>
                <w:szCs w:val="22"/>
              </w:rPr>
              <w:t>Order completion certificate issued by ESCOMs.</w:t>
            </w:r>
          </w:p>
          <w:p w14:paraId="174A5659" w14:textId="77777777" w:rsidR="00851CA6" w:rsidRPr="0034455E" w:rsidRDefault="00851CA6" w:rsidP="00C73266">
            <w:pPr>
              <w:pStyle w:val="ListParagraph"/>
              <w:numPr>
                <w:ilvl w:val="4"/>
                <w:numId w:val="64"/>
              </w:numPr>
              <w:spacing w:after="200" w:line="276" w:lineRule="auto"/>
              <w:ind w:left="569" w:right="278"/>
              <w:contextualSpacing/>
              <w:jc w:val="both"/>
              <w:rPr>
                <w:rFonts w:ascii="Arial" w:hAnsi="Arial"/>
                <w:bCs/>
                <w:w w:val="100"/>
                <w:sz w:val="22"/>
                <w:szCs w:val="22"/>
              </w:rPr>
            </w:pPr>
            <w:r w:rsidRPr="0034455E">
              <w:rPr>
                <w:rFonts w:ascii="Arial" w:hAnsi="Arial"/>
                <w:bCs/>
                <w:w w:val="100"/>
                <w:sz w:val="22"/>
                <w:szCs w:val="22"/>
              </w:rPr>
              <w:lastRenderedPageBreak/>
              <w:t>Valid type test certificates issued by CPRI/ERDA.</w:t>
            </w:r>
          </w:p>
          <w:p w14:paraId="19DF5B38" w14:textId="3A7E9C31" w:rsidR="00851CA6" w:rsidRPr="00F61542" w:rsidRDefault="00851CA6" w:rsidP="00C73266">
            <w:pPr>
              <w:pStyle w:val="BodyText"/>
              <w:spacing w:line="276" w:lineRule="auto"/>
              <w:ind w:left="143" w:right="141"/>
              <w:jc w:val="both"/>
              <w:rPr>
                <w:bCs/>
                <w:sz w:val="22"/>
                <w:szCs w:val="22"/>
              </w:rPr>
            </w:pPr>
            <w:r w:rsidRPr="00F61542">
              <w:rPr>
                <w:bCs/>
                <w:sz w:val="22"/>
                <w:szCs w:val="22"/>
              </w:rPr>
              <w:t>The Bidder</w:t>
            </w:r>
            <w:r w:rsidR="002B4C59">
              <w:rPr>
                <w:bCs/>
                <w:sz w:val="22"/>
                <w:szCs w:val="22"/>
              </w:rPr>
              <w:t xml:space="preserve"> / Consortium</w:t>
            </w:r>
            <w:r w:rsidRPr="00F61542">
              <w:rPr>
                <w:bCs/>
                <w:sz w:val="22"/>
                <w:szCs w:val="22"/>
              </w:rPr>
              <w:t xml:space="preserve"> shall provide Manufacturer Authorization Form (MAF) from the RMU Manufacturer (OEM) as per MAF Annexure along with the documentary evidences as specified above. MAF shall be on </w:t>
            </w:r>
            <w:proofErr w:type="spellStart"/>
            <w:r w:rsidRPr="00F61542">
              <w:rPr>
                <w:bCs/>
                <w:sz w:val="22"/>
                <w:szCs w:val="22"/>
              </w:rPr>
              <w:t>Rs</w:t>
            </w:r>
            <w:proofErr w:type="spellEnd"/>
            <w:r w:rsidRPr="00F61542">
              <w:rPr>
                <w:bCs/>
                <w:sz w:val="22"/>
                <w:szCs w:val="22"/>
              </w:rPr>
              <w:t>. 500 e-stamp paper with undertaking from the OEM to supply the material and its guarantee for the subject tender.</w:t>
            </w:r>
          </w:p>
        </w:tc>
      </w:tr>
      <w:tr w:rsidR="00851CA6" w:rsidRPr="00F61542" w14:paraId="66F52469" w14:textId="77777777" w:rsidTr="00C73266">
        <w:trPr>
          <w:trHeight w:val="577"/>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2DD5E316" w14:textId="70952394" w:rsidR="00851CA6" w:rsidRPr="00F61542" w:rsidRDefault="00C73266" w:rsidP="00C73266">
            <w:pPr>
              <w:pStyle w:val="BodyText"/>
              <w:spacing w:line="276" w:lineRule="auto"/>
              <w:ind w:left="143" w:right="141"/>
              <w:rPr>
                <w:b/>
                <w:bCs/>
                <w:sz w:val="22"/>
                <w:szCs w:val="22"/>
              </w:rPr>
            </w:pPr>
            <w:r>
              <w:rPr>
                <w:b/>
                <w:bCs/>
                <w:sz w:val="22"/>
                <w:szCs w:val="22"/>
              </w:rPr>
              <w:lastRenderedPageBreak/>
              <w:t>B</w:t>
            </w:r>
          </w:p>
        </w:tc>
        <w:tc>
          <w:tcPr>
            <w:tcW w:w="4564" w:type="dxa"/>
            <w:tcBorders>
              <w:top w:val="single" w:sz="4" w:space="0" w:color="000000"/>
              <w:left w:val="single" w:sz="4" w:space="0" w:color="000000"/>
              <w:bottom w:val="single" w:sz="4" w:space="0" w:color="000000"/>
              <w:right w:val="single" w:sz="4" w:space="0" w:color="000000"/>
            </w:tcBorders>
            <w:hideMark/>
          </w:tcPr>
          <w:p w14:paraId="01757F2A" w14:textId="77777777" w:rsidR="00851CA6" w:rsidRPr="00F61542" w:rsidRDefault="00851CA6" w:rsidP="00C73266">
            <w:pPr>
              <w:pStyle w:val="BodyText"/>
              <w:spacing w:line="276" w:lineRule="auto"/>
              <w:ind w:left="143" w:right="141"/>
              <w:jc w:val="both"/>
              <w:rPr>
                <w:b/>
                <w:bCs/>
                <w:sz w:val="22"/>
                <w:szCs w:val="22"/>
              </w:rPr>
            </w:pPr>
            <w:r w:rsidRPr="00F61542">
              <w:rPr>
                <w:b/>
                <w:bCs/>
                <w:sz w:val="22"/>
                <w:szCs w:val="22"/>
              </w:rPr>
              <w:t>Financial Criteria:</w:t>
            </w:r>
          </w:p>
        </w:tc>
        <w:tc>
          <w:tcPr>
            <w:tcW w:w="4393" w:type="dxa"/>
            <w:tcBorders>
              <w:top w:val="single" w:sz="4" w:space="0" w:color="000000"/>
              <w:left w:val="single" w:sz="4" w:space="0" w:color="000000"/>
              <w:bottom w:val="single" w:sz="4" w:space="0" w:color="000000"/>
              <w:right w:val="single" w:sz="4" w:space="0" w:color="000000"/>
            </w:tcBorders>
          </w:tcPr>
          <w:p w14:paraId="139C1C44" w14:textId="77777777" w:rsidR="00851CA6" w:rsidRPr="00F61542" w:rsidRDefault="00851CA6" w:rsidP="00C73266">
            <w:pPr>
              <w:pStyle w:val="BodyText"/>
              <w:spacing w:line="276" w:lineRule="auto"/>
              <w:ind w:left="143" w:right="141"/>
              <w:jc w:val="both"/>
              <w:rPr>
                <w:sz w:val="22"/>
                <w:szCs w:val="22"/>
              </w:rPr>
            </w:pPr>
          </w:p>
        </w:tc>
      </w:tr>
      <w:tr w:rsidR="00851CA6" w:rsidRPr="00F61542" w14:paraId="5C24EE63" w14:textId="77777777" w:rsidTr="00C73266">
        <w:trPr>
          <w:trHeight w:val="420"/>
        </w:trPr>
        <w:tc>
          <w:tcPr>
            <w:tcW w:w="691" w:type="dxa"/>
            <w:tcBorders>
              <w:top w:val="single" w:sz="4" w:space="0" w:color="000000"/>
              <w:left w:val="single" w:sz="4" w:space="0" w:color="000000"/>
              <w:bottom w:val="single" w:sz="4" w:space="0" w:color="000000"/>
              <w:right w:val="single" w:sz="4" w:space="0" w:color="000000"/>
            </w:tcBorders>
          </w:tcPr>
          <w:p w14:paraId="6582AEF7" w14:textId="77777777" w:rsidR="00851CA6" w:rsidRPr="00F61542" w:rsidRDefault="00851CA6" w:rsidP="00C73266">
            <w:pPr>
              <w:pStyle w:val="BodyText"/>
              <w:spacing w:line="276" w:lineRule="auto"/>
              <w:ind w:left="143" w:right="141"/>
              <w:rPr>
                <w:sz w:val="22"/>
                <w:szCs w:val="22"/>
              </w:rPr>
            </w:pPr>
            <w:r w:rsidRPr="00F61542">
              <w:rPr>
                <w:b/>
                <w:sz w:val="22"/>
                <w:szCs w:val="22"/>
              </w:rPr>
              <w:t>6</w:t>
            </w:r>
            <w:r>
              <w:rPr>
                <w:b/>
                <w:sz w:val="22"/>
                <w:szCs w:val="22"/>
              </w:rPr>
              <w:t>.</w:t>
            </w:r>
          </w:p>
        </w:tc>
        <w:tc>
          <w:tcPr>
            <w:tcW w:w="4564" w:type="dxa"/>
            <w:tcBorders>
              <w:top w:val="single" w:sz="4" w:space="0" w:color="000000"/>
              <w:left w:val="single" w:sz="4" w:space="0" w:color="000000"/>
              <w:bottom w:val="single" w:sz="4" w:space="0" w:color="000000"/>
              <w:right w:val="single" w:sz="4" w:space="0" w:color="000000"/>
            </w:tcBorders>
          </w:tcPr>
          <w:p w14:paraId="617F2194" w14:textId="00C74F80" w:rsidR="00851CA6" w:rsidRPr="00F61542" w:rsidRDefault="002B4C59" w:rsidP="00C73266">
            <w:pPr>
              <w:pStyle w:val="BodyText"/>
              <w:spacing w:line="276" w:lineRule="auto"/>
              <w:ind w:left="143" w:right="141"/>
              <w:jc w:val="both"/>
              <w:rPr>
                <w:bCs/>
                <w:sz w:val="22"/>
                <w:szCs w:val="22"/>
              </w:rPr>
            </w:pPr>
            <w:r>
              <w:rPr>
                <w:bCs/>
                <w:sz w:val="22"/>
                <w:szCs w:val="22"/>
              </w:rPr>
              <w:t>A</w:t>
            </w:r>
            <w:r w:rsidRPr="00F61542">
              <w:rPr>
                <w:bCs/>
                <w:sz w:val="22"/>
                <w:szCs w:val="22"/>
              </w:rPr>
              <w:t xml:space="preserve">t least </w:t>
            </w:r>
            <w:r>
              <w:rPr>
                <w:bCs/>
                <w:sz w:val="22"/>
                <w:szCs w:val="22"/>
              </w:rPr>
              <w:t xml:space="preserve">in any </w:t>
            </w:r>
            <w:r w:rsidRPr="00F61542">
              <w:rPr>
                <w:bCs/>
                <w:sz w:val="22"/>
                <w:szCs w:val="22"/>
              </w:rPr>
              <w:t xml:space="preserve">Two financial years </w:t>
            </w:r>
            <w:r>
              <w:rPr>
                <w:bCs/>
                <w:sz w:val="22"/>
                <w:szCs w:val="22"/>
              </w:rPr>
              <w:t>t</w:t>
            </w:r>
            <w:r w:rsidR="00851CA6" w:rsidRPr="00F61542">
              <w:rPr>
                <w:bCs/>
                <w:sz w:val="22"/>
                <w:szCs w:val="22"/>
              </w:rPr>
              <w:t>he Annual Turnover of the Bidder</w:t>
            </w:r>
            <w:r w:rsidR="00851CA6">
              <w:rPr>
                <w:bCs/>
                <w:sz w:val="22"/>
                <w:szCs w:val="22"/>
              </w:rPr>
              <w:t xml:space="preserve"> </w:t>
            </w:r>
            <w:r w:rsidR="00851CA6" w:rsidRPr="00F61542">
              <w:rPr>
                <w:bCs/>
                <w:sz w:val="22"/>
                <w:szCs w:val="22"/>
              </w:rPr>
              <w:t>/</w:t>
            </w:r>
            <w:r w:rsidR="00851CA6">
              <w:rPr>
                <w:bCs/>
                <w:sz w:val="22"/>
                <w:szCs w:val="22"/>
              </w:rPr>
              <w:t xml:space="preserve"> </w:t>
            </w:r>
            <w:r w:rsidR="006158E6">
              <w:rPr>
                <w:bCs/>
                <w:sz w:val="22"/>
                <w:szCs w:val="22"/>
              </w:rPr>
              <w:t xml:space="preserve">Consortium </w:t>
            </w:r>
            <w:r w:rsidR="00851CA6" w:rsidRPr="00F61542">
              <w:rPr>
                <w:bCs/>
                <w:sz w:val="22"/>
                <w:szCs w:val="22"/>
              </w:rPr>
              <w:t xml:space="preserve"> should not be less than </w:t>
            </w:r>
            <w:proofErr w:type="spellStart"/>
            <w:r w:rsidR="00851CA6" w:rsidRPr="005C27B3">
              <w:rPr>
                <w:b/>
                <w:bCs/>
                <w:sz w:val="22"/>
                <w:szCs w:val="22"/>
              </w:rPr>
              <w:t>Rs</w:t>
            </w:r>
            <w:proofErr w:type="spellEnd"/>
            <w:r w:rsidR="00851CA6" w:rsidRPr="005C27B3">
              <w:rPr>
                <w:b/>
                <w:bCs/>
                <w:sz w:val="22"/>
                <w:szCs w:val="22"/>
              </w:rPr>
              <w:t xml:space="preserve">. </w:t>
            </w:r>
            <w:r w:rsidR="00AE6F60">
              <w:rPr>
                <w:b/>
                <w:bCs/>
                <w:sz w:val="22"/>
                <w:szCs w:val="22"/>
              </w:rPr>
              <w:t>40.</w:t>
            </w:r>
            <w:r w:rsidR="007E4CFC">
              <w:rPr>
                <w:b/>
                <w:bCs/>
                <w:sz w:val="22"/>
                <w:szCs w:val="22"/>
              </w:rPr>
              <w:t>55</w:t>
            </w:r>
            <w:r w:rsidR="00851CA6" w:rsidRPr="005C27B3">
              <w:rPr>
                <w:b/>
                <w:bCs/>
                <w:sz w:val="22"/>
                <w:szCs w:val="22"/>
              </w:rPr>
              <w:t xml:space="preserve"> Crores</w:t>
            </w:r>
            <w:r w:rsidR="00851CA6" w:rsidRPr="005C27B3">
              <w:rPr>
                <w:bCs/>
                <w:color w:val="FF0000"/>
                <w:sz w:val="22"/>
                <w:szCs w:val="22"/>
              </w:rPr>
              <w:t xml:space="preserve"> </w:t>
            </w:r>
            <w:r w:rsidR="00851CA6" w:rsidRPr="005C27B3">
              <w:rPr>
                <w:bCs/>
                <w:sz w:val="22"/>
                <w:szCs w:val="22"/>
              </w:rPr>
              <w:t>during preceding five financial years (i.e., 2021-22, 2022-23, 2023-24, 2024-25 &amp; 2025-26).</w:t>
            </w:r>
          </w:p>
          <w:p w14:paraId="65382186"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Note: Updated to the FY in which the tenders are invited. Financial turnover of previous years shall be given a weight of 10% per year to bring them to the price level of the FY in which the tenders are invited.</w:t>
            </w:r>
          </w:p>
        </w:tc>
        <w:tc>
          <w:tcPr>
            <w:tcW w:w="4393" w:type="dxa"/>
            <w:tcBorders>
              <w:top w:val="single" w:sz="4" w:space="0" w:color="000000"/>
              <w:left w:val="single" w:sz="4" w:space="0" w:color="000000"/>
              <w:bottom w:val="single" w:sz="4" w:space="0" w:color="000000"/>
              <w:right w:val="single" w:sz="4" w:space="0" w:color="000000"/>
            </w:tcBorders>
          </w:tcPr>
          <w:p w14:paraId="356B0E10"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 xml:space="preserve">Audited Annual Accounts statements such as P&amp;L statement, Balance    sheets    for     the </w:t>
            </w:r>
            <w:r w:rsidRPr="005C27B3">
              <w:rPr>
                <w:bCs/>
                <w:sz w:val="22"/>
                <w:szCs w:val="22"/>
              </w:rPr>
              <w:t>2021-22, 2022-23, 2023-24, 2024-25 &amp; 2025-26</w:t>
            </w:r>
            <w:r w:rsidRPr="00F61542">
              <w:rPr>
                <w:bCs/>
                <w:sz w:val="22"/>
                <w:szCs w:val="22"/>
              </w:rPr>
              <w:t xml:space="preserve"> shall be uploaded.</w:t>
            </w:r>
          </w:p>
          <w:p w14:paraId="6707435E" w14:textId="77777777" w:rsidR="00851CA6" w:rsidRPr="00F61542" w:rsidRDefault="00851CA6" w:rsidP="00C73266">
            <w:pPr>
              <w:pStyle w:val="BodyText"/>
              <w:spacing w:line="276" w:lineRule="auto"/>
              <w:ind w:left="143" w:right="141"/>
              <w:jc w:val="both"/>
              <w:rPr>
                <w:bCs/>
                <w:sz w:val="22"/>
                <w:szCs w:val="22"/>
              </w:rPr>
            </w:pPr>
          </w:p>
          <w:p w14:paraId="1CB058E6" w14:textId="77777777" w:rsidR="00851CA6" w:rsidRPr="00F61542" w:rsidRDefault="00851CA6" w:rsidP="00C73266">
            <w:pPr>
              <w:spacing w:line="276" w:lineRule="auto"/>
              <w:jc w:val="both"/>
              <w:rPr>
                <w:bCs/>
                <w:sz w:val="22"/>
                <w:szCs w:val="22"/>
                <w:lang w:bidi="kn-IN"/>
              </w:rPr>
            </w:pPr>
            <w:r w:rsidRPr="00F61542">
              <w:rPr>
                <w:bCs/>
                <w:sz w:val="22"/>
                <w:szCs w:val="22"/>
                <w:lang w:eastAsia="en-IN"/>
              </w:rPr>
              <w:t>In case, audited annual accounts for the FY 2025-26 is not finalized, provisional un-audited annual accounts duly certificated by the Chartered Accountant shall be uploaded.</w:t>
            </w:r>
          </w:p>
          <w:p w14:paraId="344F2AAD" w14:textId="77777777" w:rsidR="00851CA6" w:rsidRPr="00F61542" w:rsidRDefault="00851CA6" w:rsidP="00C73266">
            <w:pPr>
              <w:pStyle w:val="BodyText"/>
              <w:spacing w:line="276" w:lineRule="auto"/>
              <w:ind w:left="143" w:right="141"/>
              <w:jc w:val="both"/>
              <w:rPr>
                <w:bCs/>
                <w:sz w:val="22"/>
                <w:szCs w:val="22"/>
              </w:rPr>
            </w:pPr>
          </w:p>
        </w:tc>
      </w:tr>
      <w:tr w:rsidR="00851CA6" w:rsidRPr="00F61542" w14:paraId="742A1BD5" w14:textId="77777777" w:rsidTr="00C73266">
        <w:trPr>
          <w:trHeight w:val="420"/>
        </w:trPr>
        <w:tc>
          <w:tcPr>
            <w:tcW w:w="691" w:type="dxa"/>
            <w:tcBorders>
              <w:top w:val="single" w:sz="4" w:space="0" w:color="000000"/>
              <w:left w:val="single" w:sz="4" w:space="0" w:color="000000"/>
              <w:bottom w:val="single" w:sz="4" w:space="0" w:color="000000"/>
              <w:right w:val="single" w:sz="4" w:space="0" w:color="000000"/>
            </w:tcBorders>
          </w:tcPr>
          <w:p w14:paraId="0FDA2702" w14:textId="77777777" w:rsidR="00851CA6" w:rsidRPr="00F61542" w:rsidRDefault="00851CA6" w:rsidP="00C73266">
            <w:pPr>
              <w:pStyle w:val="BodyText"/>
              <w:spacing w:line="276" w:lineRule="auto"/>
              <w:ind w:left="143" w:right="141"/>
              <w:rPr>
                <w:b/>
                <w:sz w:val="22"/>
                <w:szCs w:val="22"/>
              </w:rPr>
            </w:pPr>
            <w:r>
              <w:rPr>
                <w:b/>
                <w:sz w:val="22"/>
                <w:szCs w:val="22"/>
              </w:rPr>
              <w:t>7.</w:t>
            </w:r>
          </w:p>
        </w:tc>
        <w:tc>
          <w:tcPr>
            <w:tcW w:w="4564" w:type="dxa"/>
            <w:tcBorders>
              <w:top w:val="single" w:sz="4" w:space="0" w:color="000000"/>
              <w:left w:val="single" w:sz="4" w:space="0" w:color="000000"/>
              <w:bottom w:val="single" w:sz="4" w:space="0" w:color="000000"/>
              <w:right w:val="single" w:sz="4" w:space="0" w:color="000000"/>
            </w:tcBorders>
          </w:tcPr>
          <w:p w14:paraId="3F171F70" w14:textId="2098D4C1" w:rsidR="00851CA6" w:rsidRPr="007E4CFC" w:rsidRDefault="00851CA6" w:rsidP="00C73266">
            <w:pPr>
              <w:ind w:left="154" w:right="151"/>
              <w:jc w:val="both"/>
              <w:rPr>
                <w:sz w:val="22"/>
                <w:szCs w:val="22"/>
                <w:lang w:bidi="kn-IN"/>
              </w:rPr>
            </w:pPr>
            <w:r w:rsidRPr="007E4CFC">
              <w:rPr>
                <w:sz w:val="22"/>
                <w:szCs w:val="22"/>
                <w:lang w:eastAsia="en-IN"/>
              </w:rPr>
              <w:t xml:space="preserve">The Liquid assets of the Bidder / Consortium as on </w:t>
            </w:r>
            <w:r w:rsidRPr="007E4CFC">
              <w:rPr>
                <w:b/>
                <w:bCs/>
                <w:sz w:val="22"/>
                <w:szCs w:val="22"/>
                <w:lang w:eastAsia="en-IN"/>
              </w:rPr>
              <w:t>30.0</w:t>
            </w:r>
            <w:r w:rsidR="00347200" w:rsidRPr="007E4CFC">
              <w:rPr>
                <w:b/>
                <w:bCs/>
                <w:sz w:val="22"/>
                <w:szCs w:val="22"/>
                <w:lang w:eastAsia="en-IN"/>
              </w:rPr>
              <w:t>6</w:t>
            </w:r>
            <w:r w:rsidRPr="007E4CFC">
              <w:rPr>
                <w:b/>
                <w:bCs/>
                <w:sz w:val="22"/>
                <w:szCs w:val="22"/>
                <w:lang w:eastAsia="en-IN"/>
              </w:rPr>
              <w:t>.2026</w:t>
            </w:r>
            <w:r w:rsidRPr="007E4CFC">
              <w:rPr>
                <w:sz w:val="22"/>
                <w:szCs w:val="22"/>
                <w:lang w:eastAsia="en-IN"/>
              </w:rPr>
              <w:t xml:space="preserve"> or at a later date before submission of the bid consisting of Cash at Bank + Term Deposits + Availability of fund based credit facility in any Nationalized/scheduled Bank should not be lesser than </w:t>
            </w:r>
            <w:proofErr w:type="spellStart"/>
            <w:r w:rsidRPr="007E4CFC">
              <w:rPr>
                <w:b/>
                <w:bCs/>
                <w:sz w:val="22"/>
                <w:szCs w:val="22"/>
                <w:lang w:eastAsia="en-IN"/>
              </w:rPr>
              <w:t>Rs</w:t>
            </w:r>
            <w:proofErr w:type="spellEnd"/>
            <w:r w:rsidRPr="007E4CFC">
              <w:rPr>
                <w:b/>
                <w:bCs/>
                <w:sz w:val="22"/>
                <w:szCs w:val="22"/>
                <w:lang w:eastAsia="en-IN"/>
              </w:rPr>
              <w:t xml:space="preserve">. </w:t>
            </w:r>
            <w:r w:rsidR="00AE6F60" w:rsidRPr="007E4CFC">
              <w:rPr>
                <w:b/>
                <w:bCs/>
                <w:sz w:val="22"/>
                <w:szCs w:val="22"/>
                <w:lang w:eastAsia="en-IN"/>
              </w:rPr>
              <w:t>5.08</w:t>
            </w:r>
            <w:r w:rsidRPr="007E4CFC">
              <w:rPr>
                <w:b/>
                <w:bCs/>
                <w:sz w:val="22"/>
                <w:szCs w:val="22"/>
                <w:lang w:eastAsia="en-IN"/>
              </w:rPr>
              <w:t xml:space="preserve"> Crores.</w:t>
            </w:r>
          </w:p>
          <w:p w14:paraId="751DEFDD" w14:textId="77777777" w:rsidR="00851CA6" w:rsidRPr="007E4CFC" w:rsidRDefault="00851CA6" w:rsidP="00C73266">
            <w:pPr>
              <w:ind w:left="26"/>
              <w:jc w:val="both"/>
              <w:rPr>
                <w:sz w:val="22"/>
                <w:szCs w:val="22"/>
                <w:lang w:bidi="kn-IN"/>
              </w:rPr>
            </w:pPr>
          </w:p>
          <w:p w14:paraId="1887EBDF" w14:textId="77777777" w:rsidR="00851CA6" w:rsidRPr="007E4CFC" w:rsidRDefault="00851CA6" w:rsidP="00C73266">
            <w:pPr>
              <w:jc w:val="both"/>
              <w:rPr>
                <w:bCs/>
                <w:sz w:val="22"/>
                <w:szCs w:val="22"/>
              </w:rPr>
            </w:pPr>
          </w:p>
        </w:tc>
        <w:tc>
          <w:tcPr>
            <w:tcW w:w="4393" w:type="dxa"/>
            <w:tcBorders>
              <w:top w:val="single" w:sz="4" w:space="0" w:color="000000"/>
              <w:left w:val="single" w:sz="4" w:space="0" w:color="000000"/>
              <w:bottom w:val="single" w:sz="4" w:space="0" w:color="000000"/>
              <w:right w:val="single" w:sz="4" w:space="0" w:color="000000"/>
            </w:tcBorders>
          </w:tcPr>
          <w:p w14:paraId="317083C8" w14:textId="6C223348" w:rsidR="00851CA6" w:rsidRPr="007E4CFC" w:rsidRDefault="00851CA6" w:rsidP="00C73266">
            <w:pPr>
              <w:pStyle w:val="BodyText"/>
              <w:ind w:left="132" w:right="141"/>
              <w:jc w:val="both"/>
              <w:rPr>
                <w:b/>
                <w:bCs/>
                <w:sz w:val="22"/>
                <w:szCs w:val="22"/>
                <w:lang w:eastAsia="en-IN"/>
              </w:rPr>
            </w:pPr>
            <w:r w:rsidRPr="007E4CFC">
              <w:rPr>
                <w:bCs/>
                <w:sz w:val="22"/>
                <w:szCs w:val="22"/>
                <w:lang w:eastAsia="en-IN"/>
              </w:rPr>
              <w:t xml:space="preserve">If the bidder has banking in multiple banks, then available Liquid assets balance mentioned above on a particular date i.e., as on </w:t>
            </w:r>
            <w:r w:rsidRPr="007E4CFC">
              <w:rPr>
                <w:b/>
                <w:sz w:val="22"/>
                <w:szCs w:val="22"/>
                <w:lang w:eastAsia="en-IN"/>
              </w:rPr>
              <w:t>30.0</w:t>
            </w:r>
            <w:r w:rsidR="00347200" w:rsidRPr="007E4CFC">
              <w:rPr>
                <w:b/>
                <w:sz w:val="22"/>
                <w:szCs w:val="22"/>
                <w:lang w:eastAsia="en-IN"/>
              </w:rPr>
              <w:t>6</w:t>
            </w:r>
            <w:r w:rsidRPr="007E4CFC">
              <w:rPr>
                <w:b/>
                <w:sz w:val="22"/>
                <w:szCs w:val="22"/>
                <w:lang w:eastAsia="en-IN"/>
              </w:rPr>
              <w:t>.2026</w:t>
            </w:r>
            <w:r w:rsidRPr="007E4CFC">
              <w:rPr>
                <w:bCs/>
                <w:sz w:val="22"/>
                <w:szCs w:val="22"/>
                <w:lang w:eastAsia="en-IN"/>
              </w:rPr>
              <w:t xml:space="preserve"> or at a later date before submission of the </w:t>
            </w:r>
            <w:proofErr w:type="gramStart"/>
            <w:r w:rsidRPr="007E4CFC">
              <w:rPr>
                <w:bCs/>
                <w:sz w:val="22"/>
                <w:szCs w:val="22"/>
                <w:lang w:eastAsia="en-IN"/>
              </w:rPr>
              <w:t>bid  should</w:t>
            </w:r>
            <w:proofErr w:type="gramEnd"/>
            <w:r w:rsidRPr="007E4CFC">
              <w:rPr>
                <w:bCs/>
                <w:sz w:val="22"/>
                <w:szCs w:val="22"/>
                <w:lang w:eastAsia="en-IN"/>
              </w:rPr>
              <w:t xml:space="preserve"> be the same date for all banks.</w:t>
            </w:r>
          </w:p>
          <w:p w14:paraId="447C6B38" w14:textId="738CEF5D" w:rsidR="00851CA6" w:rsidRPr="007E4CFC" w:rsidRDefault="00851CA6" w:rsidP="00347200">
            <w:pPr>
              <w:pStyle w:val="BodyText"/>
              <w:ind w:left="132" w:right="141"/>
              <w:jc w:val="both"/>
              <w:rPr>
                <w:b/>
                <w:bCs/>
                <w:sz w:val="22"/>
                <w:szCs w:val="22"/>
                <w:lang w:eastAsia="en-IN"/>
              </w:rPr>
            </w:pPr>
            <w:r w:rsidRPr="007E4CFC">
              <w:rPr>
                <w:bCs/>
                <w:sz w:val="22"/>
                <w:szCs w:val="22"/>
                <w:lang w:eastAsia="en-IN"/>
              </w:rPr>
              <w:br w:type="page"/>
            </w:r>
            <w:r w:rsidRPr="007E4CFC">
              <w:rPr>
                <w:bCs/>
                <w:sz w:val="22"/>
                <w:szCs w:val="22"/>
                <w:lang w:eastAsia="en-IN"/>
              </w:rPr>
              <w:br w:type="page"/>
              <w:t xml:space="preserve">The cash at bank, bank deposits and availability of fund based credit facilities shall be supported by a certificate issued by Nationalized/ scheduled Bank shall be uploaded. In case of Fund based credit facility,  the certificate issued by the Nationalized/ Scheduled Bank duly mentioning sanctioned limits, funds utilized so far and balance available as on </w:t>
            </w:r>
            <w:r w:rsidRPr="007E4CFC">
              <w:rPr>
                <w:b/>
                <w:sz w:val="22"/>
                <w:szCs w:val="22"/>
                <w:lang w:eastAsia="en-IN"/>
              </w:rPr>
              <w:t>30.0</w:t>
            </w:r>
            <w:r w:rsidR="00347200" w:rsidRPr="007E4CFC">
              <w:rPr>
                <w:b/>
                <w:sz w:val="22"/>
                <w:szCs w:val="22"/>
                <w:lang w:eastAsia="en-IN"/>
              </w:rPr>
              <w:t>6</w:t>
            </w:r>
            <w:r w:rsidRPr="007E4CFC">
              <w:rPr>
                <w:b/>
                <w:sz w:val="22"/>
                <w:szCs w:val="22"/>
                <w:lang w:eastAsia="en-IN"/>
              </w:rPr>
              <w:t>.2026</w:t>
            </w:r>
            <w:r w:rsidRPr="007E4CFC">
              <w:rPr>
                <w:bCs/>
                <w:sz w:val="22"/>
                <w:szCs w:val="22"/>
                <w:lang w:eastAsia="en-IN"/>
              </w:rPr>
              <w:t xml:space="preserve"> or at a later date, before submission of the bid shall be uploaded.</w:t>
            </w:r>
          </w:p>
        </w:tc>
      </w:tr>
      <w:tr w:rsidR="00851CA6" w:rsidRPr="00F61542" w14:paraId="26E89E01" w14:textId="77777777" w:rsidTr="00C73266">
        <w:trPr>
          <w:trHeight w:val="699"/>
        </w:trPr>
        <w:tc>
          <w:tcPr>
            <w:tcW w:w="691" w:type="dxa"/>
            <w:tcBorders>
              <w:top w:val="single" w:sz="4" w:space="0" w:color="000000"/>
              <w:left w:val="single" w:sz="4" w:space="0" w:color="000000"/>
              <w:bottom w:val="single" w:sz="4" w:space="0" w:color="000000"/>
              <w:right w:val="single" w:sz="4" w:space="0" w:color="000000"/>
            </w:tcBorders>
          </w:tcPr>
          <w:p w14:paraId="0E7AA814" w14:textId="77777777" w:rsidR="00851CA6" w:rsidRPr="00F61542" w:rsidRDefault="00851CA6" w:rsidP="00C73266">
            <w:pPr>
              <w:pStyle w:val="BodyText"/>
              <w:spacing w:line="276" w:lineRule="auto"/>
              <w:ind w:left="143" w:right="141"/>
              <w:rPr>
                <w:sz w:val="22"/>
                <w:szCs w:val="22"/>
              </w:rPr>
            </w:pPr>
            <w:r>
              <w:rPr>
                <w:b/>
                <w:sz w:val="22"/>
                <w:szCs w:val="22"/>
              </w:rPr>
              <w:lastRenderedPageBreak/>
              <w:t>8</w:t>
            </w:r>
            <w:r w:rsidRPr="00F61542">
              <w:rPr>
                <w:b/>
                <w:sz w:val="22"/>
                <w:szCs w:val="22"/>
              </w:rPr>
              <w:t>.</w:t>
            </w:r>
          </w:p>
        </w:tc>
        <w:tc>
          <w:tcPr>
            <w:tcW w:w="4564" w:type="dxa"/>
            <w:tcBorders>
              <w:top w:val="single" w:sz="4" w:space="0" w:color="000000"/>
              <w:left w:val="single" w:sz="4" w:space="0" w:color="000000"/>
              <w:bottom w:val="single" w:sz="4" w:space="0" w:color="000000"/>
              <w:right w:val="single" w:sz="4" w:space="0" w:color="000000"/>
            </w:tcBorders>
          </w:tcPr>
          <w:p w14:paraId="128EB7BF"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Bid capacity:</w:t>
            </w:r>
          </w:p>
          <w:p w14:paraId="082BE1DF"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Bidder / Consortium who meets the above specified minimum qualifying criteria, will only be qualified, if their available tender capacity is more than the total tender value. The available tender capacity will be calculated as under:</w:t>
            </w:r>
          </w:p>
          <w:p w14:paraId="1684E66E"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Assessed available tender capacity = (A*N*1.5-B),</w:t>
            </w:r>
          </w:p>
          <w:p w14:paraId="0388C934"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A= Maximum value of works executed in any one year during the last five years (updated to FY 2026-27 price level), taking into account the completed as well as works in progress.</w:t>
            </w:r>
          </w:p>
          <w:p w14:paraId="319B8F0E"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N= Number of years prescribed for completion of the works for which tenders are invited.</w:t>
            </w:r>
          </w:p>
          <w:p w14:paraId="37CBEAA5"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B= Value, at FY-2026-27 price level, of existing commitments and on-going works to be completed in the proposed contract period.</w:t>
            </w:r>
          </w:p>
        </w:tc>
        <w:tc>
          <w:tcPr>
            <w:tcW w:w="4393" w:type="dxa"/>
            <w:tcBorders>
              <w:top w:val="single" w:sz="4" w:space="0" w:color="000000"/>
              <w:left w:val="single" w:sz="4" w:space="0" w:color="000000"/>
              <w:bottom w:val="single" w:sz="4" w:space="0" w:color="000000"/>
              <w:right w:val="single" w:sz="4" w:space="0" w:color="000000"/>
            </w:tcBorders>
          </w:tcPr>
          <w:p w14:paraId="24F59EA0"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The statements showing the value of existing commitments and on-going works as well as the stipulated period of completion remaining for each of the works listed should be countersigned by the Employer in charge, not below the rank of an Executive Engineer or equivalent or Charted Accountant.</w:t>
            </w:r>
          </w:p>
          <w:p w14:paraId="7DD31C10" w14:textId="77777777" w:rsidR="00851CA6" w:rsidRPr="00F61542" w:rsidRDefault="00851CA6" w:rsidP="00C73266">
            <w:pPr>
              <w:pStyle w:val="BodyText"/>
              <w:spacing w:line="276" w:lineRule="auto"/>
              <w:ind w:left="143" w:right="141"/>
              <w:jc w:val="both"/>
              <w:rPr>
                <w:bCs/>
                <w:sz w:val="22"/>
                <w:szCs w:val="22"/>
              </w:rPr>
            </w:pPr>
          </w:p>
        </w:tc>
      </w:tr>
      <w:tr w:rsidR="00851CA6" w:rsidRPr="00F61542" w14:paraId="41460B35" w14:textId="77777777" w:rsidTr="00C73266">
        <w:trPr>
          <w:trHeight w:val="413"/>
        </w:trPr>
        <w:tc>
          <w:tcPr>
            <w:tcW w:w="691" w:type="dxa"/>
            <w:tcBorders>
              <w:top w:val="single" w:sz="4" w:space="0" w:color="000000"/>
              <w:left w:val="single" w:sz="4" w:space="0" w:color="000000"/>
              <w:bottom w:val="single" w:sz="4" w:space="0" w:color="000000"/>
              <w:right w:val="single" w:sz="4" w:space="0" w:color="000000"/>
            </w:tcBorders>
          </w:tcPr>
          <w:p w14:paraId="45026082" w14:textId="7C74695A" w:rsidR="00851CA6" w:rsidRPr="00F61542" w:rsidRDefault="00C73266" w:rsidP="00C73266">
            <w:pPr>
              <w:pStyle w:val="BodyText"/>
              <w:spacing w:line="276" w:lineRule="auto"/>
              <w:ind w:left="143" w:right="141"/>
              <w:rPr>
                <w:b/>
                <w:bCs/>
                <w:sz w:val="22"/>
                <w:szCs w:val="22"/>
              </w:rPr>
            </w:pPr>
            <w:r>
              <w:rPr>
                <w:b/>
                <w:bCs/>
                <w:sz w:val="22"/>
                <w:szCs w:val="22"/>
              </w:rPr>
              <w:t>C</w:t>
            </w:r>
          </w:p>
        </w:tc>
        <w:tc>
          <w:tcPr>
            <w:tcW w:w="4564" w:type="dxa"/>
            <w:tcBorders>
              <w:top w:val="single" w:sz="4" w:space="0" w:color="000000"/>
              <w:left w:val="single" w:sz="4" w:space="0" w:color="000000"/>
              <w:bottom w:val="single" w:sz="4" w:space="0" w:color="000000"/>
              <w:right w:val="single" w:sz="4" w:space="0" w:color="000000"/>
            </w:tcBorders>
          </w:tcPr>
          <w:p w14:paraId="073D3465" w14:textId="77777777" w:rsidR="00851CA6" w:rsidRPr="007A412C" w:rsidRDefault="00851CA6" w:rsidP="00C73266">
            <w:pPr>
              <w:pStyle w:val="BodyText"/>
              <w:spacing w:line="276" w:lineRule="auto"/>
              <w:ind w:left="143" w:right="141"/>
              <w:jc w:val="both"/>
              <w:rPr>
                <w:bCs/>
                <w:sz w:val="22"/>
                <w:szCs w:val="22"/>
              </w:rPr>
            </w:pPr>
            <w:r w:rsidRPr="005C27B3">
              <w:rPr>
                <w:b/>
                <w:bCs/>
                <w:sz w:val="22"/>
                <w:szCs w:val="22"/>
              </w:rPr>
              <w:t>Consortium</w:t>
            </w:r>
            <w:r w:rsidRPr="00F61542">
              <w:rPr>
                <w:bCs/>
                <w:sz w:val="22"/>
                <w:szCs w:val="22"/>
              </w:rPr>
              <w:t xml:space="preserve"> </w:t>
            </w:r>
            <w:r w:rsidRPr="005C27B3">
              <w:rPr>
                <w:b/>
                <w:bCs/>
                <w:sz w:val="22"/>
                <w:szCs w:val="22"/>
              </w:rPr>
              <w:t>(Limited to a maximum of Two (2) Constitu</w:t>
            </w:r>
            <w:r>
              <w:rPr>
                <w:b/>
                <w:bCs/>
                <w:sz w:val="22"/>
                <w:szCs w:val="22"/>
              </w:rPr>
              <w:t>ents including the Lead Bidder)</w:t>
            </w:r>
          </w:p>
        </w:tc>
        <w:tc>
          <w:tcPr>
            <w:tcW w:w="4393" w:type="dxa"/>
            <w:tcBorders>
              <w:top w:val="single" w:sz="4" w:space="0" w:color="000000"/>
              <w:left w:val="single" w:sz="4" w:space="0" w:color="000000"/>
              <w:bottom w:val="single" w:sz="4" w:space="0" w:color="000000"/>
              <w:right w:val="single" w:sz="4" w:space="0" w:color="000000"/>
            </w:tcBorders>
          </w:tcPr>
          <w:p w14:paraId="520FC003" w14:textId="77777777" w:rsidR="00851CA6" w:rsidRPr="00F61542" w:rsidRDefault="00851CA6" w:rsidP="00C73266">
            <w:pPr>
              <w:pStyle w:val="BodyText"/>
              <w:spacing w:line="276" w:lineRule="auto"/>
              <w:ind w:left="143" w:right="141"/>
              <w:jc w:val="both"/>
              <w:rPr>
                <w:bCs/>
                <w:sz w:val="22"/>
                <w:szCs w:val="22"/>
              </w:rPr>
            </w:pPr>
          </w:p>
        </w:tc>
      </w:tr>
      <w:tr w:rsidR="00851CA6" w:rsidRPr="00F61542" w14:paraId="294425D9" w14:textId="77777777" w:rsidTr="00C73266">
        <w:trPr>
          <w:trHeight w:val="413"/>
        </w:trPr>
        <w:tc>
          <w:tcPr>
            <w:tcW w:w="691" w:type="dxa"/>
            <w:tcBorders>
              <w:top w:val="single" w:sz="4" w:space="0" w:color="000000"/>
              <w:left w:val="single" w:sz="4" w:space="0" w:color="000000"/>
              <w:bottom w:val="single" w:sz="4" w:space="0" w:color="000000"/>
              <w:right w:val="single" w:sz="4" w:space="0" w:color="000000"/>
            </w:tcBorders>
            <w:hideMark/>
          </w:tcPr>
          <w:p w14:paraId="3728BB1C" w14:textId="77777777" w:rsidR="00851CA6" w:rsidRPr="007A412C" w:rsidRDefault="00851CA6" w:rsidP="00C73266">
            <w:pPr>
              <w:pStyle w:val="BodyText"/>
              <w:spacing w:line="276" w:lineRule="auto"/>
              <w:ind w:left="143" w:right="141"/>
              <w:rPr>
                <w:b/>
                <w:bCs/>
                <w:sz w:val="22"/>
                <w:szCs w:val="22"/>
              </w:rPr>
            </w:pPr>
            <w:r>
              <w:rPr>
                <w:b/>
                <w:bCs/>
                <w:sz w:val="22"/>
                <w:szCs w:val="22"/>
              </w:rPr>
              <w:t>9</w:t>
            </w:r>
            <w:r w:rsidRPr="007A412C">
              <w:rPr>
                <w:b/>
                <w:bCs/>
                <w:sz w:val="22"/>
                <w:szCs w:val="22"/>
              </w:rPr>
              <w:t>.</w:t>
            </w:r>
          </w:p>
        </w:tc>
        <w:tc>
          <w:tcPr>
            <w:tcW w:w="4564" w:type="dxa"/>
            <w:tcBorders>
              <w:top w:val="single" w:sz="4" w:space="0" w:color="000000"/>
              <w:left w:val="single" w:sz="4" w:space="0" w:color="000000"/>
              <w:bottom w:val="single" w:sz="4" w:space="0" w:color="000000"/>
              <w:right w:val="single" w:sz="4" w:space="0" w:color="000000"/>
            </w:tcBorders>
          </w:tcPr>
          <w:p w14:paraId="309EE642" w14:textId="64688376" w:rsidR="00851CA6" w:rsidRPr="00F61542" w:rsidRDefault="00851CA6" w:rsidP="00C73266">
            <w:pPr>
              <w:spacing w:line="276" w:lineRule="auto"/>
              <w:ind w:left="170" w:right="141"/>
              <w:jc w:val="both"/>
              <w:rPr>
                <w:bCs/>
                <w:sz w:val="22"/>
                <w:szCs w:val="22"/>
              </w:rPr>
            </w:pPr>
            <w:r w:rsidRPr="00F61542">
              <w:rPr>
                <w:bCs/>
                <w:sz w:val="22"/>
                <w:szCs w:val="22"/>
              </w:rPr>
              <w:t>The Consortium having combined Technical Qualification as at ‘(</w:t>
            </w:r>
            <w:r w:rsidR="00C73266">
              <w:rPr>
                <w:bCs/>
                <w:sz w:val="22"/>
                <w:szCs w:val="22"/>
              </w:rPr>
              <w:t>A</w:t>
            </w:r>
            <w:r w:rsidRPr="00F61542">
              <w:rPr>
                <w:bCs/>
                <w:sz w:val="22"/>
                <w:szCs w:val="22"/>
              </w:rPr>
              <w:t>)’ along with Financial capability as at ‘(</w:t>
            </w:r>
            <w:r w:rsidR="00C73266">
              <w:rPr>
                <w:bCs/>
                <w:sz w:val="22"/>
                <w:szCs w:val="22"/>
              </w:rPr>
              <w:t>B</w:t>
            </w:r>
            <w:r w:rsidRPr="00F61542">
              <w:rPr>
                <w:bCs/>
                <w:sz w:val="22"/>
                <w:szCs w:val="22"/>
              </w:rPr>
              <w:t>)’ are also eligible to participate in the Bid subject to the following;</w:t>
            </w:r>
          </w:p>
          <w:p w14:paraId="5AF43795" w14:textId="1192ADEB" w:rsidR="00851CA6" w:rsidRPr="00F61542" w:rsidRDefault="00851CA6" w:rsidP="003B734A">
            <w:pPr>
              <w:spacing w:line="276" w:lineRule="auto"/>
              <w:ind w:left="734" w:right="141" w:hanging="454"/>
              <w:jc w:val="both"/>
              <w:rPr>
                <w:bCs/>
                <w:sz w:val="22"/>
                <w:szCs w:val="22"/>
              </w:rPr>
            </w:pPr>
            <w:r w:rsidRPr="00F61542">
              <w:rPr>
                <w:bCs/>
                <w:sz w:val="22"/>
                <w:szCs w:val="22"/>
              </w:rPr>
              <w:t>(a)  Any one of the Consortium Partner shall meet the Technical Capability pre</w:t>
            </w:r>
            <w:r w:rsidR="00C73266">
              <w:rPr>
                <w:bCs/>
                <w:sz w:val="22"/>
                <w:szCs w:val="22"/>
              </w:rPr>
              <w:t>scribed at (A</w:t>
            </w:r>
            <w:r w:rsidR="00FA6C2E">
              <w:rPr>
                <w:bCs/>
                <w:sz w:val="22"/>
                <w:szCs w:val="22"/>
              </w:rPr>
              <w:t>) (3)</w:t>
            </w:r>
            <w:r w:rsidR="00675B14">
              <w:rPr>
                <w:bCs/>
                <w:sz w:val="22"/>
                <w:szCs w:val="22"/>
              </w:rPr>
              <w:t xml:space="preserve"> and</w:t>
            </w:r>
            <w:r w:rsidR="00FA6C2E">
              <w:rPr>
                <w:bCs/>
                <w:sz w:val="22"/>
                <w:szCs w:val="22"/>
              </w:rPr>
              <w:t xml:space="preserve"> (4)</w:t>
            </w:r>
            <w:r w:rsidR="00675B14">
              <w:rPr>
                <w:bCs/>
                <w:sz w:val="22"/>
                <w:szCs w:val="22"/>
              </w:rPr>
              <w:t xml:space="preserve">. The </w:t>
            </w:r>
            <w:r w:rsidR="00675B14" w:rsidRPr="00DD7B92">
              <w:rPr>
                <w:bCs/>
                <w:sz w:val="22"/>
                <w:szCs w:val="22"/>
              </w:rPr>
              <w:t xml:space="preserve">MAF </w:t>
            </w:r>
            <w:r w:rsidR="00675B14">
              <w:rPr>
                <w:bCs/>
                <w:sz w:val="22"/>
                <w:szCs w:val="22"/>
              </w:rPr>
              <w:t xml:space="preserve">prescribed at </w:t>
            </w:r>
            <w:r w:rsidR="00675B14" w:rsidRPr="00DD7B92">
              <w:rPr>
                <w:bCs/>
                <w:sz w:val="22"/>
                <w:szCs w:val="22"/>
              </w:rPr>
              <w:t>(</w:t>
            </w:r>
            <w:r w:rsidR="00675B14">
              <w:rPr>
                <w:bCs/>
                <w:sz w:val="22"/>
                <w:szCs w:val="22"/>
              </w:rPr>
              <w:t>A</w:t>
            </w:r>
            <w:r w:rsidR="00675B14" w:rsidRPr="00DD7B92">
              <w:rPr>
                <w:bCs/>
                <w:sz w:val="22"/>
                <w:szCs w:val="22"/>
              </w:rPr>
              <w:t xml:space="preserve">) (5) </w:t>
            </w:r>
            <w:r w:rsidR="00675B14">
              <w:rPr>
                <w:bCs/>
                <w:sz w:val="22"/>
                <w:szCs w:val="22"/>
              </w:rPr>
              <w:t xml:space="preserve">shall be </w:t>
            </w:r>
            <w:r w:rsidR="00675B14" w:rsidRPr="00DD7B92">
              <w:rPr>
                <w:bCs/>
                <w:sz w:val="22"/>
                <w:szCs w:val="22"/>
              </w:rPr>
              <w:t>in the name of Lead Bidder</w:t>
            </w:r>
            <w:r w:rsidR="00675B14">
              <w:rPr>
                <w:bCs/>
                <w:sz w:val="22"/>
                <w:szCs w:val="22"/>
              </w:rPr>
              <w:t>.</w:t>
            </w:r>
          </w:p>
          <w:p w14:paraId="66054583" w14:textId="77777777" w:rsidR="00851CA6" w:rsidRPr="00F61542" w:rsidRDefault="00851CA6" w:rsidP="00C73266">
            <w:pPr>
              <w:spacing w:line="276" w:lineRule="auto"/>
              <w:ind w:left="734" w:hanging="561"/>
              <w:jc w:val="both"/>
              <w:rPr>
                <w:bCs/>
                <w:sz w:val="22"/>
                <w:szCs w:val="22"/>
              </w:rPr>
            </w:pPr>
          </w:p>
          <w:p w14:paraId="7348B27D" w14:textId="219F6A15" w:rsidR="00851CA6" w:rsidRPr="005C27B3" w:rsidRDefault="00851CA6" w:rsidP="00FA6C2E">
            <w:pPr>
              <w:spacing w:line="276" w:lineRule="auto"/>
              <w:ind w:left="734" w:right="141" w:hanging="454"/>
              <w:jc w:val="both"/>
              <w:rPr>
                <w:bCs/>
                <w:sz w:val="22"/>
                <w:szCs w:val="22"/>
              </w:rPr>
            </w:pPr>
            <w:r w:rsidRPr="00F61542">
              <w:rPr>
                <w:bCs/>
                <w:sz w:val="22"/>
                <w:szCs w:val="22"/>
              </w:rPr>
              <w:t>(b)  Financial requirement prescribed at ‘(</w:t>
            </w:r>
            <w:r w:rsidR="00FA6C2E">
              <w:rPr>
                <w:bCs/>
                <w:sz w:val="22"/>
                <w:szCs w:val="22"/>
              </w:rPr>
              <w:t>B</w:t>
            </w:r>
            <w:r w:rsidRPr="00F61542">
              <w:rPr>
                <w:bCs/>
                <w:sz w:val="22"/>
                <w:szCs w:val="22"/>
              </w:rPr>
              <w:t>)’ shall be met by any of the consortium partners or jointly by all the partners of the consortium.</w:t>
            </w:r>
          </w:p>
        </w:tc>
        <w:tc>
          <w:tcPr>
            <w:tcW w:w="4393" w:type="dxa"/>
            <w:tcBorders>
              <w:top w:val="single" w:sz="4" w:space="0" w:color="000000"/>
              <w:left w:val="single" w:sz="4" w:space="0" w:color="000000"/>
              <w:bottom w:val="single" w:sz="4" w:space="0" w:color="000000"/>
              <w:right w:val="single" w:sz="4" w:space="0" w:color="000000"/>
            </w:tcBorders>
            <w:hideMark/>
          </w:tcPr>
          <w:p w14:paraId="46F467EF"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 xml:space="preserve">Consortium Agreement on Non-Judicial stamp paper of </w:t>
            </w:r>
            <w:proofErr w:type="spellStart"/>
            <w:r w:rsidRPr="00F61542">
              <w:rPr>
                <w:bCs/>
                <w:sz w:val="22"/>
                <w:szCs w:val="22"/>
              </w:rPr>
              <w:t>Rs</w:t>
            </w:r>
            <w:proofErr w:type="spellEnd"/>
            <w:r w:rsidRPr="00F61542">
              <w:rPr>
                <w:bCs/>
                <w:sz w:val="22"/>
                <w:szCs w:val="22"/>
              </w:rPr>
              <w:t>. 500/- value, duly notarized as per</w:t>
            </w:r>
            <w:r>
              <w:rPr>
                <w:bCs/>
                <w:sz w:val="22"/>
                <w:szCs w:val="22"/>
              </w:rPr>
              <w:t xml:space="preserve"> </w:t>
            </w:r>
            <w:proofErr w:type="spellStart"/>
            <w:r>
              <w:rPr>
                <w:bCs/>
                <w:sz w:val="22"/>
                <w:szCs w:val="22"/>
              </w:rPr>
              <w:t>proforma</w:t>
            </w:r>
            <w:proofErr w:type="spellEnd"/>
            <w:r>
              <w:rPr>
                <w:bCs/>
                <w:sz w:val="22"/>
                <w:szCs w:val="22"/>
              </w:rPr>
              <w:t xml:space="preserve"> given in </w:t>
            </w:r>
            <w:r w:rsidRPr="00F61542">
              <w:rPr>
                <w:bCs/>
                <w:sz w:val="22"/>
                <w:szCs w:val="22"/>
              </w:rPr>
              <w:t xml:space="preserve"> </w:t>
            </w:r>
            <w:r w:rsidRPr="00FE4F63">
              <w:rPr>
                <w:b/>
                <w:sz w:val="22"/>
                <w:szCs w:val="22"/>
              </w:rPr>
              <w:t>Annexure-K</w:t>
            </w:r>
            <w:r w:rsidRPr="00F61542">
              <w:rPr>
                <w:bCs/>
                <w:sz w:val="22"/>
                <w:szCs w:val="22"/>
              </w:rPr>
              <w:t xml:space="preserve"> shall be uploaded</w:t>
            </w:r>
          </w:p>
        </w:tc>
      </w:tr>
      <w:tr w:rsidR="00851CA6" w:rsidRPr="00F61542" w14:paraId="47971C31" w14:textId="77777777" w:rsidTr="00C73266">
        <w:trPr>
          <w:trHeight w:val="413"/>
        </w:trPr>
        <w:tc>
          <w:tcPr>
            <w:tcW w:w="691" w:type="dxa"/>
            <w:tcBorders>
              <w:top w:val="single" w:sz="4" w:space="0" w:color="000000"/>
              <w:left w:val="single" w:sz="4" w:space="0" w:color="000000"/>
              <w:bottom w:val="single" w:sz="4" w:space="0" w:color="000000"/>
              <w:right w:val="single" w:sz="4" w:space="0" w:color="000000"/>
            </w:tcBorders>
            <w:vAlign w:val="center"/>
            <w:hideMark/>
          </w:tcPr>
          <w:p w14:paraId="366CD07F" w14:textId="705372B1" w:rsidR="00851CA6" w:rsidRPr="005C27B3" w:rsidRDefault="00C73266" w:rsidP="00C73266">
            <w:pPr>
              <w:pStyle w:val="BodyText"/>
              <w:spacing w:line="276" w:lineRule="auto"/>
              <w:ind w:left="143" w:right="141"/>
              <w:rPr>
                <w:b/>
                <w:sz w:val="22"/>
                <w:szCs w:val="22"/>
              </w:rPr>
            </w:pPr>
            <w:r>
              <w:rPr>
                <w:b/>
                <w:sz w:val="22"/>
                <w:szCs w:val="22"/>
              </w:rPr>
              <w:t>D</w:t>
            </w:r>
          </w:p>
        </w:tc>
        <w:tc>
          <w:tcPr>
            <w:tcW w:w="4564" w:type="dxa"/>
            <w:tcBorders>
              <w:top w:val="single" w:sz="4" w:space="0" w:color="000000"/>
              <w:left w:val="single" w:sz="4" w:space="0" w:color="000000"/>
              <w:bottom w:val="single" w:sz="4" w:space="0" w:color="000000"/>
              <w:right w:val="single" w:sz="4" w:space="0" w:color="000000"/>
            </w:tcBorders>
            <w:hideMark/>
          </w:tcPr>
          <w:p w14:paraId="078769BD" w14:textId="77777777" w:rsidR="00851CA6" w:rsidRPr="005C27B3" w:rsidRDefault="00851CA6" w:rsidP="00C73266">
            <w:pPr>
              <w:pStyle w:val="BodyText"/>
              <w:spacing w:line="276" w:lineRule="auto"/>
              <w:ind w:left="143" w:right="141"/>
              <w:jc w:val="both"/>
              <w:rPr>
                <w:b/>
                <w:bCs/>
                <w:sz w:val="22"/>
                <w:szCs w:val="22"/>
              </w:rPr>
            </w:pPr>
            <w:r w:rsidRPr="005C27B3">
              <w:rPr>
                <w:b/>
                <w:bCs/>
                <w:sz w:val="22"/>
                <w:szCs w:val="22"/>
              </w:rPr>
              <w:t>General Criteria:</w:t>
            </w:r>
          </w:p>
        </w:tc>
        <w:tc>
          <w:tcPr>
            <w:tcW w:w="4393" w:type="dxa"/>
            <w:tcBorders>
              <w:top w:val="single" w:sz="4" w:space="0" w:color="000000"/>
              <w:left w:val="single" w:sz="4" w:space="0" w:color="000000"/>
              <w:bottom w:val="single" w:sz="4" w:space="0" w:color="000000"/>
              <w:right w:val="single" w:sz="4" w:space="0" w:color="000000"/>
            </w:tcBorders>
          </w:tcPr>
          <w:p w14:paraId="70F023B7" w14:textId="77777777" w:rsidR="00851CA6" w:rsidRPr="00F61542" w:rsidRDefault="00851CA6" w:rsidP="00C73266">
            <w:pPr>
              <w:pStyle w:val="BodyText"/>
              <w:spacing w:line="276" w:lineRule="auto"/>
              <w:ind w:left="143" w:right="141"/>
              <w:jc w:val="both"/>
              <w:rPr>
                <w:bCs/>
                <w:sz w:val="22"/>
                <w:szCs w:val="22"/>
              </w:rPr>
            </w:pPr>
          </w:p>
        </w:tc>
      </w:tr>
      <w:tr w:rsidR="00851CA6" w:rsidRPr="00F61542" w14:paraId="03EC08E0" w14:textId="77777777" w:rsidTr="00C73266">
        <w:trPr>
          <w:trHeight w:val="205"/>
        </w:trPr>
        <w:tc>
          <w:tcPr>
            <w:tcW w:w="691" w:type="dxa"/>
            <w:tcBorders>
              <w:top w:val="single" w:sz="4" w:space="0" w:color="000000"/>
              <w:left w:val="single" w:sz="4" w:space="0" w:color="000000"/>
              <w:bottom w:val="single" w:sz="4" w:space="0" w:color="000000"/>
              <w:right w:val="single" w:sz="4" w:space="0" w:color="000000"/>
            </w:tcBorders>
            <w:hideMark/>
          </w:tcPr>
          <w:p w14:paraId="0B214F42" w14:textId="77777777" w:rsidR="00851CA6" w:rsidRPr="00F61542" w:rsidRDefault="00851CA6" w:rsidP="00C73266">
            <w:pPr>
              <w:pStyle w:val="BodyText"/>
              <w:spacing w:line="276" w:lineRule="auto"/>
              <w:ind w:left="143" w:right="141"/>
              <w:rPr>
                <w:sz w:val="22"/>
                <w:szCs w:val="22"/>
              </w:rPr>
            </w:pPr>
            <w:r>
              <w:rPr>
                <w:b/>
                <w:sz w:val="22"/>
                <w:szCs w:val="22"/>
              </w:rPr>
              <w:t>10</w:t>
            </w:r>
            <w:r w:rsidRPr="00F61542">
              <w:rPr>
                <w:b/>
                <w:sz w:val="22"/>
                <w:szCs w:val="22"/>
              </w:rPr>
              <w:t>.</w:t>
            </w:r>
          </w:p>
        </w:tc>
        <w:tc>
          <w:tcPr>
            <w:tcW w:w="4564" w:type="dxa"/>
            <w:tcBorders>
              <w:top w:val="single" w:sz="4" w:space="0" w:color="000000"/>
              <w:left w:val="single" w:sz="4" w:space="0" w:color="000000"/>
              <w:bottom w:val="single" w:sz="4" w:space="0" w:color="000000"/>
              <w:right w:val="single" w:sz="4" w:space="0" w:color="000000"/>
            </w:tcBorders>
            <w:hideMark/>
          </w:tcPr>
          <w:p w14:paraId="17EA4715" w14:textId="4218DCFE" w:rsidR="00851CA6" w:rsidRPr="00F61542" w:rsidRDefault="00851CA6" w:rsidP="00C73266">
            <w:pPr>
              <w:pStyle w:val="BodyText"/>
              <w:spacing w:line="276" w:lineRule="auto"/>
              <w:ind w:left="142" w:right="142"/>
              <w:jc w:val="both"/>
              <w:rPr>
                <w:bCs/>
                <w:sz w:val="22"/>
                <w:szCs w:val="22"/>
              </w:rPr>
            </w:pPr>
            <w:r w:rsidRPr="00F61542">
              <w:rPr>
                <w:bCs/>
                <w:sz w:val="22"/>
                <w:szCs w:val="22"/>
              </w:rPr>
              <w:t>The Bidder</w:t>
            </w:r>
            <w:r w:rsidR="00060D3B">
              <w:rPr>
                <w:bCs/>
                <w:sz w:val="22"/>
                <w:szCs w:val="22"/>
              </w:rPr>
              <w:t xml:space="preserve"> / Consortium</w:t>
            </w:r>
            <w:r w:rsidRPr="00F61542">
              <w:rPr>
                <w:bCs/>
                <w:sz w:val="22"/>
                <w:szCs w:val="22"/>
              </w:rPr>
              <w:t xml:space="preserve"> from a country which shares a land with India will be eligible to bid in this tender only if the bidder is registered with the competent authority as per Government order No: FD 455 Exp-12 2020 Bengaluru Dated 25.08.2020.</w:t>
            </w:r>
          </w:p>
        </w:tc>
        <w:tc>
          <w:tcPr>
            <w:tcW w:w="4393" w:type="dxa"/>
            <w:tcBorders>
              <w:top w:val="single" w:sz="4" w:space="0" w:color="000000"/>
              <w:left w:val="single" w:sz="4" w:space="0" w:color="000000"/>
              <w:bottom w:val="single" w:sz="4" w:space="0" w:color="000000"/>
              <w:right w:val="single" w:sz="4" w:space="0" w:color="000000"/>
            </w:tcBorders>
            <w:hideMark/>
          </w:tcPr>
          <w:p w14:paraId="11B5BBA3"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Registration certificate issued by the competent authority shall be uploaded by the Bidder / Consortium Partners individually.</w:t>
            </w:r>
          </w:p>
        </w:tc>
      </w:tr>
      <w:tr w:rsidR="00851CA6" w:rsidRPr="00F61542" w14:paraId="08129DED" w14:textId="77777777" w:rsidTr="00C73266">
        <w:trPr>
          <w:trHeight w:val="205"/>
        </w:trPr>
        <w:tc>
          <w:tcPr>
            <w:tcW w:w="691" w:type="dxa"/>
            <w:tcBorders>
              <w:top w:val="single" w:sz="4" w:space="0" w:color="000000"/>
              <w:left w:val="single" w:sz="4" w:space="0" w:color="000000"/>
              <w:bottom w:val="single" w:sz="4" w:space="0" w:color="000000"/>
              <w:right w:val="single" w:sz="4" w:space="0" w:color="000000"/>
            </w:tcBorders>
            <w:hideMark/>
          </w:tcPr>
          <w:p w14:paraId="111D36BF" w14:textId="77777777" w:rsidR="00851CA6" w:rsidRPr="00F61542" w:rsidRDefault="00851CA6" w:rsidP="00C73266">
            <w:pPr>
              <w:pStyle w:val="BodyText"/>
              <w:spacing w:line="276" w:lineRule="auto"/>
              <w:ind w:left="143" w:right="141"/>
              <w:rPr>
                <w:sz w:val="22"/>
                <w:szCs w:val="22"/>
              </w:rPr>
            </w:pPr>
            <w:r>
              <w:rPr>
                <w:b/>
                <w:sz w:val="22"/>
                <w:szCs w:val="22"/>
              </w:rPr>
              <w:lastRenderedPageBreak/>
              <w:t>11</w:t>
            </w:r>
            <w:r w:rsidRPr="00F61542">
              <w:rPr>
                <w:b/>
                <w:sz w:val="22"/>
                <w:szCs w:val="22"/>
              </w:rPr>
              <w:t>.</w:t>
            </w:r>
          </w:p>
        </w:tc>
        <w:tc>
          <w:tcPr>
            <w:tcW w:w="4564" w:type="dxa"/>
            <w:tcBorders>
              <w:top w:val="single" w:sz="4" w:space="0" w:color="000000"/>
              <w:left w:val="single" w:sz="4" w:space="0" w:color="000000"/>
              <w:bottom w:val="single" w:sz="4" w:space="0" w:color="000000"/>
              <w:right w:val="single" w:sz="4" w:space="0" w:color="000000"/>
            </w:tcBorders>
            <w:hideMark/>
          </w:tcPr>
          <w:p w14:paraId="28C9E7CC" w14:textId="77777777" w:rsidR="00851CA6" w:rsidRPr="00F61542" w:rsidRDefault="00851CA6" w:rsidP="00C73266">
            <w:pPr>
              <w:pStyle w:val="BodyText"/>
              <w:spacing w:line="276" w:lineRule="auto"/>
              <w:ind w:left="142" w:right="142"/>
              <w:jc w:val="both"/>
              <w:rPr>
                <w:bCs/>
                <w:sz w:val="22"/>
                <w:szCs w:val="22"/>
              </w:rPr>
            </w:pPr>
            <w:r w:rsidRPr="00F61542">
              <w:rPr>
                <w:bCs/>
                <w:sz w:val="22"/>
                <w:szCs w:val="22"/>
              </w:rPr>
              <w:t>A Certificate for having read the above clauses is required to be submitted / uploaded by the Bidder separately in the following format:</w:t>
            </w:r>
          </w:p>
          <w:p w14:paraId="64CE4F9A" w14:textId="77777777" w:rsidR="00851CA6" w:rsidRPr="00F61542" w:rsidRDefault="00851CA6" w:rsidP="00C73266">
            <w:pPr>
              <w:pStyle w:val="BodyText"/>
              <w:spacing w:line="276" w:lineRule="auto"/>
              <w:ind w:left="142" w:right="142"/>
              <w:jc w:val="both"/>
              <w:rPr>
                <w:bCs/>
                <w:sz w:val="22"/>
                <w:szCs w:val="22"/>
              </w:rPr>
            </w:pPr>
            <w:r w:rsidRPr="00F61542">
              <w:rPr>
                <w:bCs/>
                <w:sz w:val="22"/>
                <w:szCs w:val="22"/>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9D0C69F" w14:textId="77777777" w:rsidR="00851CA6" w:rsidRPr="00F61542" w:rsidRDefault="00851CA6" w:rsidP="00C73266">
            <w:pPr>
              <w:pStyle w:val="BodyText"/>
              <w:spacing w:line="276" w:lineRule="auto"/>
              <w:ind w:left="142" w:right="142"/>
              <w:jc w:val="both"/>
              <w:rPr>
                <w:bCs/>
                <w:sz w:val="22"/>
                <w:szCs w:val="22"/>
              </w:rPr>
            </w:pPr>
            <w:r w:rsidRPr="00F61542">
              <w:rPr>
                <w:bCs/>
                <w:sz w:val="22"/>
                <w:szCs w:val="22"/>
              </w:rPr>
              <w:t>Note: Government orders No: FD 455 Exp-12 2020 Bengaluru Dated 25.08.2020 and its amendment dated 29.03.2021.</w:t>
            </w:r>
          </w:p>
        </w:tc>
        <w:tc>
          <w:tcPr>
            <w:tcW w:w="4393" w:type="dxa"/>
            <w:tcBorders>
              <w:top w:val="single" w:sz="4" w:space="0" w:color="000000"/>
              <w:left w:val="single" w:sz="4" w:space="0" w:color="000000"/>
              <w:bottom w:val="single" w:sz="4" w:space="0" w:color="000000"/>
              <w:right w:val="single" w:sz="4" w:space="0" w:color="000000"/>
            </w:tcBorders>
            <w:hideMark/>
          </w:tcPr>
          <w:p w14:paraId="3960AF62" w14:textId="77777777" w:rsidR="00851CA6" w:rsidRDefault="00851CA6" w:rsidP="00C73266">
            <w:pPr>
              <w:pStyle w:val="BodyText"/>
              <w:spacing w:line="276" w:lineRule="auto"/>
              <w:ind w:left="143" w:right="141"/>
              <w:jc w:val="both"/>
              <w:rPr>
                <w:bCs/>
                <w:sz w:val="22"/>
                <w:szCs w:val="22"/>
              </w:rPr>
            </w:pPr>
            <w:r w:rsidRPr="00F61542">
              <w:rPr>
                <w:bCs/>
                <w:sz w:val="22"/>
                <w:szCs w:val="22"/>
              </w:rPr>
              <w:t>Self-declaration on notarized stamp paper of Rs.500/- as per</w:t>
            </w:r>
            <w:r>
              <w:rPr>
                <w:bCs/>
                <w:sz w:val="22"/>
                <w:szCs w:val="22"/>
              </w:rPr>
              <w:t xml:space="preserve"> </w:t>
            </w:r>
            <w:proofErr w:type="spellStart"/>
            <w:r>
              <w:rPr>
                <w:bCs/>
                <w:sz w:val="22"/>
                <w:szCs w:val="22"/>
              </w:rPr>
              <w:t>proforma</w:t>
            </w:r>
            <w:proofErr w:type="spellEnd"/>
            <w:r>
              <w:rPr>
                <w:bCs/>
                <w:sz w:val="22"/>
                <w:szCs w:val="22"/>
              </w:rPr>
              <w:t xml:space="preserve"> given </w:t>
            </w:r>
            <w:proofErr w:type="gramStart"/>
            <w:r>
              <w:rPr>
                <w:bCs/>
                <w:sz w:val="22"/>
                <w:szCs w:val="22"/>
              </w:rPr>
              <w:t xml:space="preserve">in </w:t>
            </w:r>
            <w:r w:rsidRPr="00F61542">
              <w:rPr>
                <w:bCs/>
                <w:sz w:val="22"/>
                <w:szCs w:val="22"/>
              </w:rPr>
              <w:t xml:space="preserve"> </w:t>
            </w:r>
            <w:r w:rsidRPr="00501923">
              <w:rPr>
                <w:rFonts w:ascii="Times New Roman" w:hAnsi="Times New Roman"/>
                <w:b/>
                <w:bCs/>
                <w:color w:val="000000"/>
                <w:sz w:val="26"/>
                <w:szCs w:val="26"/>
                <w:lang w:eastAsia="en-IN" w:bidi="kn-IN"/>
              </w:rPr>
              <w:t>Annexure</w:t>
            </w:r>
            <w:proofErr w:type="gramEnd"/>
            <w:r w:rsidRPr="00501923">
              <w:rPr>
                <w:rFonts w:ascii="Times New Roman" w:hAnsi="Times New Roman"/>
                <w:b/>
                <w:bCs/>
                <w:color w:val="000000"/>
                <w:sz w:val="26"/>
                <w:szCs w:val="26"/>
                <w:lang w:eastAsia="en-IN" w:bidi="kn-IN"/>
              </w:rPr>
              <w:t xml:space="preserve"> - </w:t>
            </w:r>
            <w:r>
              <w:rPr>
                <w:rFonts w:ascii="Times New Roman" w:hAnsi="Times New Roman"/>
                <w:b/>
                <w:bCs/>
                <w:color w:val="000000"/>
                <w:sz w:val="26"/>
                <w:szCs w:val="26"/>
                <w:lang w:eastAsia="en-IN" w:bidi="kn-IN"/>
              </w:rPr>
              <w:t>L</w:t>
            </w:r>
            <w:r w:rsidRPr="00F61542">
              <w:rPr>
                <w:bCs/>
                <w:sz w:val="22"/>
                <w:szCs w:val="22"/>
              </w:rPr>
              <w:t xml:space="preserve"> shall be uploaded by the Bidder / Consortium Partners individually.</w:t>
            </w:r>
          </w:p>
          <w:p w14:paraId="4D35127A" w14:textId="77777777" w:rsidR="00851CA6" w:rsidRPr="00F61542" w:rsidRDefault="00851CA6" w:rsidP="00C73266">
            <w:pPr>
              <w:pStyle w:val="BodyText"/>
              <w:spacing w:line="276" w:lineRule="auto"/>
              <w:ind w:left="143" w:right="141"/>
              <w:jc w:val="both"/>
              <w:rPr>
                <w:bCs/>
                <w:sz w:val="22"/>
                <w:szCs w:val="22"/>
              </w:rPr>
            </w:pPr>
          </w:p>
        </w:tc>
      </w:tr>
      <w:tr w:rsidR="00851CA6" w:rsidRPr="00F61542" w14:paraId="1D590666" w14:textId="77777777" w:rsidTr="00C73266">
        <w:trPr>
          <w:trHeight w:val="205"/>
        </w:trPr>
        <w:tc>
          <w:tcPr>
            <w:tcW w:w="691" w:type="dxa"/>
            <w:tcBorders>
              <w:top w:val="single" w:sz="4" w:space="0" w:color="000000"/>
              <w:left w:val="single" w:sz="4" w:space="0" w:color="000000"/>
              <w:bottom w:val="single" w:sz="4" w:space="0" w:color="000000"/>
              <w:right w:val="single" w:sz="4" w:space="0" w:color="000000"/>
            </w:tcBorders>
            <w:hideMark/>
          </w:tcPr>
          <w:p w14:paraId="4D414B23" w14:textId="77777777" w:rsidR="00851CA6" w:rsidRPr="00F61542" w:rsidRDefault="00851CA6" w:rsidP="00C73266">
            <w:pPr>
              <w:pStyle w:val="BodyText"/>
              <w:spacing w:line="276" w:lineRule="auto"/>
              <w:ind w:left="143" w:right="141"/>
              <w:rPr>
                <w:sz w:val="22"/>
                <w:szCs w:val="22"/>
              </w:rPr>
            </w:pPr>
            <w:r>
              <w:br w:type="page"/>
            </w:r>
            <w:r w:rsidRPr="00F61542">
              <w:rPr>
                <w:b/>
                <w:sz w:val="22"/>
                <w:szCs w:val="22"/>
              </w:rPr>
              <w:t>1</w:t>
            </w:r>
            <w:r>
              <w:rPr>
                <w:b/>
                <w:sz w:val="22"/>
                <w:szCs w:val="22"/>
              </w:rPr>
              <w:t>2.</w:t>
            </w:r>
          </w:p>
        </w:tc>
        <w:tc>
          <w:tcPr>
            <w:tcW w:w="4564" w:type="dxa"/>
            <w:tcBorders>
              <w:top w:val="single" w:sz="4" w:space="0" w:color="000000"/>
              <w:left w:val="single" w:sz="4" w:space="0" w:color="000000"/>
              <w:bottom w:val="single" w:sz="4" w:space="0" w:color="000000"/>
              <w:right w:val="single" w:sz="4" w:space="0" w:color="000000"/>
            </w:tcBorders>
            <w:hideMark/>
          </w:tcPr>
          <w:p w14:paraId="5CEC66D6" w14:textId="77777777" w:rsidR="00851CA6" w:rsidRPr="00F61542" w:rsidRDefault="00851CA6" w:rsidP="00C73266">
            <w:pPr>
              <w:pStyle w:val="BodyText"/>
              <w:spacing w:line="276" w:lineRule="auto"/>
              <w:ind w:left="138" w:right="141"/>
              <w:jc w:val="both"/>
              <w:rPr>
                <w:bCs/>
                <w:sz w:val="22"/>
                <w:szCs w:val="22"/>
              </w:rPr>
            </w:pPr>
            <w:r w:rsidRPr="00F61542">
              <w:rPr>
                <w:bCs/>
                <w:sz w:val="22"/>
                <w:szCs w:val="22"/>
                <w:lang w:bidi="kn-IN"/>
              </w:rPr>
              <w:t xml:space="preserve">As on date of submission of the bid, </w:t>
            </w:r>
            <w:r w:rsidRPr="00F61542">
              <w:rPr>
                <w:bCs/>
                <w:sz w:val="22"/>
                <w:szCs w:val="22"/>
              </w:rPr>
              <w:t>even though the Bidder / Consortium meet the above criteria, they are subject to be disqualified if they have:</w:t>
            </w:r>
          </w:p>
          <w:p w14:paraId="743219DF" w14:textId="77777777" w:rsidR="00851CA6" w:rsidRPr="00F61542" w:rsidRDefault="00851CA6" w:rsidP="00C73266">
            <w:pPr>
              <w:pStyle w:val="BodyText"/>
              <w:widowControl w:val="0"/>
              <w:numPr>
                <w:ilvl w:val="0"/>
                <w:numId w:val="67"/>
              </w:numPr>
              <w:autoSpaceDE w:val="0"/>
              <w:autoSpaceDN w:val="0"/>
              <w:spacing w:after="0" w:line="276" w:lineRule="auto"/>
              <w:ind w:left="734" w:right="141"/>
              <w:jc w:val="both"/>
              <w:rPr>
                <w:bCs/>
                <w:sz w:val="22"/>
                <w:szCs w:val="22"/>
              </w:rPr>
            </w:pPr>
            <w:r w:rsidRPr="00F61542">
              <w:rPr>
                <w:bCs/>
                <w:sz w:val="22"/>
                <w:szCs w:val="22"/>
              </w:rPr>
              <w:t>made misleading or false representations in the forms, statements and attachments submitted in proof of the qualification requirements; and/or</w:t>
            </w:r>
          </w:p>
          <w:p w14:paraId="41178310" w14:textId="77777777" w:rsidR="00851CA6" w:rsidRPr="00F61542" w:rsidRDefault="00851CA6" w:rsidP="00C73266">
            <w:pPr>
              <w:pStyle w:val="BodyText"/>
              <w:widowControl w:val="0"/>
              <w:numPr>
                <w:ilvl w:val="0"/>
                <w:numId w:val="67"/>
              </w:numPr>
              <w:autoSpaceDE w:val="0"/>
              <w:autoSpaceDN w:val="0"/>
              <w:spacing w:after="0" w:line="276" w:lineRule="auto"/>
              <w:ind w:left="734" w:right="141"/>
              <w:jc w:val="both"/>
              <w:rPr>
                <w:bCs/>
                <w:sz w:val="22"/>
                <w:szCs w:val="22"/>
              </w:rPr>
            </w:pPr>
            <w:r w:rsidRPr="00F61542">
              <w:rPr>
                <w:bCs/>
                <w:sz w:val="22"/>
                <w:szCs w:val="22"/>
              </w:rPr>
              <w:t>record of poor performance such as abandoning the works, not properly completing the contract, inordinate delays in completion, litigation history, or financial failures etc.; and/or</w:t>
            </w:r>
          </w:p>
          <w:p w14:paraId="3E0BCAD0" w14:textId="77777777" w:rsidR="00851CA6" w:rsidRPr="00F61542" w:rsidRDefault="00851CA6" w:rsidP="00C73266">
            <w:pPr>
              <w:pStyle w:val="BodyText"/>
              <w:widowControl w:val="0"/>
              <w:numPr>
                <w:ilvl w:val="0"/>
                <w:numId w:val="67"/>
              </w:numPr>
              <w:autoSpaceDE w:val="0"/>
              <w:autoSpaceDN w:val="0"/>
              <w:spacing w:after="0" w:line="276" w:lineRule="auto"/>
              <w:ind w:left="734" w:right="141"/>
              <w:jc w:val="both"/>
              <w:rPr>
                <w:bCs/>
                <w:sz w:val="22"/>
                <w:szCs w:val="22"/>
              </w:rPr>
            </w:pPr>
            <w:r w:rsidRPr="00F61542">
              <w:rPr>
                <w:bCs/>
                <w:sz w:val="22"/>
                <w:szCs w:val="22"/>
              </w:rPr>
              <w:t>Participated in the previous Tender for the same work and had quoted unreasonably high tender prices and could not furnish rational justification; and/or</w:t>
            </w:r>
          </w:p>
          <w:p w14:paraId="65706AC5" w14:textId="77777777" w:rsidR="00851CA6" w:rsidRPr="00F61542" w:rsidRDefault="00851CA6" w:rsidP="00C73266">
            <w:pPr>
              <w:pStyle w:val="BodyText"/>
              <w:widowControl w:val="0"/>
              <w:numPr>
                <w:ilvl w:val="0"/>
                <w:numId w:val="67"/>
              </w:numPr>
              <w:autoSpaceDE w:val="0"/>
              <w:autoSpaceDN w:val="0"/>
              <w:spacing w:after="0" w:line="276" w:lineRule="auto"/>
              <w:ind w:left="734" w:right="141"/>
              <w:jc w:val="both"/>
              <w:rPr>
                <w:bCs/>
                <w:sz w:val="22"/>
                <w:szCs w:val="22"/>
              </w:rPr>
            </w:pPr>
            <w:r w:rsidRPr="00F61542">
              <w:rPr>
                <w:bCs/>
                <w:sz w:val="22"/>
                <w:szCs w:val="22"/>
              </w:rPr>
              <w:t>Black-Listed due to non-performance in execution of works by any Public Electrical Utility/Govt. utility</w:t>
            </w:r>
            <w:r>
              <w:rPr>
                <w:bCs/>
                <w:sz w:val="22"/>
                <w:szCs w:val="22"/>
              </w:rPr>
              <w:t xml:space="preserve"> / PSU</w:t>
            </w:r>
            <w:r w:rsidRPr="00F61542">
              <w:rPr>
                <w:bCs/>
                <w:sz w:val="22"/>
                <w:szCs w:val="22"/>
              </w:rPr>
              <w:t xml:space="preserve"> as on date of bid submission; and/or.</w:t>
            </w:r>
          </w:p>
          <w:p w14:paraId="24BD0646" w14:textId="77777777" w:rsidR="00851CA6" w:rsidRPr="00F61542" w:rsidRDefault="00851CA6" w:rsidP="00C73266">
            <w:pPr>
              <w:pStyle w:val="BodyText"/>
              <w:widowControl w:val="0"/>
              <w:numPr>
                <w:ilvl w:val="0"/>
                <w:numId w:val="67"/>
              </w:numPr>
              <w:autoSpaceDE w:val="0"/>
              <w:autoSpaceDN w:val="0"/>
              <w:spacing w:after="0" w:line="276" w:lineRule="auto"/>
              <w:ind w:left="734" w:right="141"/>
              <w:jc w:val="both"/>
              <w:rPr>
                <w:bCs/>
                <w:sz w:val="22"/>
                <w:szCs w:val="22"/>
              </w:rPr>
            </w:pPr>
            <w:r w:rsidRPr="00F61542">
              <w:rPr>
                <w:bCs/>
                <w:sz w:val="22"/>
                <w:szCs w:val="22"/>
              </w:rPr>
              <w:t>Defaulted/short closed due to non-performance in execution of works against the order placed any Public Electrical Utility/Govt. utility</w:t>
            </w:r>
            <w:r>
              <w:rPr>
                <w:bCs/>
                <w:sz w:val="22"/>
                <w:szCs w:val="22"/>
              </w:rPr>
              <w:t xml:space="preserve"> / PSU</w:t>
            </w:r>
            <w:r w:rsidRPr="00F61542">
              <w:rPr>
                <w:bCs/>
                <w:sz w:val="22"/>
                <w:szCs w:val="22"/>
              </w:rPr>
              <w:t xml:space="preserve"> as on date of bid submission</w:t>
            </w:r>
            <w:r>
              <w:rPr>
                <w:bCs/>
                <w:sz w:val="22"/>
                <w:szCs w:val="22"/>
              </w:rPr>
              <w:t>.</w:t>
            </w:r>
          </w:p>
          <w:p w14:paraId="02A664D4" w14:textId="77777777" w:rsidR="00851CA6" w:rsidRPr="00F61542" w:rsidRDefault="00851CA6" w:rsidP="00C73266">
            <w:pPr>
              <w:pStyle w:val="BodyText"/>
              <w:widowControl w:val="0"/>
              <w:autoSpaceDE w:val="0"/>
              <w:autoSpaceDN w:val="0"/>
              <w:spacing w:after="0" w:line="276" w:lineRule="auto"/>
              <w:ind w:right="141"/>
              <w:jc w:val="both"/>
              <w:rPr>
                <w:bCs/>
                <w:sz w:val="22"/>
                <w:szCs w:val="22"/>
              </w:rPr>
            </w:pPr>
          </w:p>
        </w:tc>
        <w:tc>
          <w:tcPr>
            <w:tcW w:w="4393" w:type="dxa"/>
            <w:tcBorders>
              <w:top w:val="single" w:sz="4" w:space="0" w:color="000000"/>
              <w:left w:val="single" w:sz="4" w:space="0" w:color="000000"/>
              <w:bottom w:val="single" w:sz="4" w:space="0" w:color="000000"/>
              <w:right w:val="single" w:sz="4" w:space="0" w:color="000000"/>
            </w:tcBorders>
            <w:hideMark/>
          </w:tcPr>
          <w:p w14:paraId="4476D1BD" w14:textId="77777777" w:rsidR="00851CA6" w:rsidRPr="00F61542" w:rsidRDefault="00851CA6" w:rsidP="00C73266">
            <w:pPr>
              <w:pStyle w:val="BodyText"/>
              <w:spacing w:line="276" w:lineRule="auto"/>
              <w:ind w:left="143" w:right="141"/>
              <w:jc w:val="both"/>
              <w:rPr>
                <w:bCs/>
                <w:sz w:val="22"/>
                <w:szCs w:val="22"/>
              </w:rPr>
            </w:pPr>
            <w:r w:rsidRPr="00F61542">
              <w:rPr>
                <w:bCs/>
                <w:sz w:val="22"/>
                <w:szCs w:val="22"/>
              </w:rPr>
              <w:t>Self-declaration on notarized stamp paper of Rs.500/- as per</w:t>
            </w:r>
            <w:r>
              <w:rPr>
                <w:bCs/>
                <w:sz w:val="22"/>
                <w:szCs w:val="22"/>
              </w:rPr>
              <w:t xml:space="preserve"> </w:t>
            </w:r>
            <w:proofErr w:type="spellStart"/>
            <w:r>
              <w:rPr>
                <w:bCs/>
                <w:sz w:val="22"/>
                <w:szCs w:val="22"/>
              </w:rPr>
              <w:t>proforma</w:t>
            </w:r>
            <w:proofErr w:type="spellEnd"/>
            <w:r>
              <w:rPr>
                <w:bCs/>
                <w:sz w:val="22"/>
                <w:szCs w:val="22"/>
              </w:rPr>
              <w:t xml:space="preserve"> given in </w:t>
            </w:r>
            <w:r w:rsidRPr="00F61542">
              <w:rPr>
                <w:bCs/>
                <w:sz w:val="22"/>
                <w:szCs w:val="22"/>
              </w:rPr>
              <w:t xml:space="preserve"> </w:t>
            </w:r>
            <w:r w:rsidRPr="00501923">
              <w:rPr>
                <w:rFonts w:ascii="Times New Roman" w:hAnsi="Times New Roman"/>
                <w:b/>
                <w:bCs/>
                <w:color w:val="000000"/>
                <w:sz w:val="26"/>
                <w:szCs w:val="26"/>
                <w:lang w:eastAsia="en-IN" w:bidi="kn-IN"/>
              </w:rPr>
              <w:t xml:space="preserve">Annexure - </w:t>
            </w:r>
            <w:r>
              <w:rPr>
                <w:rFonts w:ascii="Times New Roman" w:hAnsi="Times New Roman"/>
                <w:b/>
                <w:bCs/>
                <w:color w:val="000000"/>
                <w:sz w:val="26"/>
                <w:szCs w:val="26"/>
                <w:lang w:eastAsia="en-IN" w:bidi="kn-IN"/>
              </w:rPr>
              <w:t>M</w:t>
            </w:r>
            <w:r w:rsidRPr="00F61542">
              <w:rPr>
                <w:bCs/>
                <w:sz w:val="22"/>
                <w:szCs w:val="22"/>
              </w:rPr>
              <w:t xml:space="preserve"> shall be uploaded by the Bidder / Consortium Partners individually.</w:t>
            </w:r>
          </w:p>
        </w:tc>
      </w:tr>
      <w:tr w:rsidR="00851CA6" w:rsidRPr="00F61542" w14:paraId="39A52739" w14:textId="77777777" w:rsidTr="00C73266">
        <w:trPr>
          <w:trHeight w:val="205"/>
        </w:trPr>
        <w:tc>
          <w:tcPr>
            <w:tcW w:w="691" w:type="dxa"/>
            <w:tcBorders>
              <w:top w:val="single" w:sz="4" w:space="0" w:color="000000"/>
              <w:left w:val="single" w:sz="4" w:space="0" w:color="000000"/>
              <w:bottom w:val="single" w:sz="4" w:space="0" w:color="000000"/>
              <w:right w:val="single" w:sz="4" w:space="0" w:color="000000"/>
            </w:tcBorders>
          </w:tcPr>
          <w:p w14:paraId="7B572D26" w14:textId="77777777" w:rsidR="00851CA6" w:rsidRPr="00F61542" w:rsidRDefault="00851CA6" w:rsidP="00C73266">
            <w:pPr>
              <w:pStyle w:val="BodyText"/>
              <w:spacing w:line="276" w:lineRule="auto"/>
              <w:ind w:left="143" w:right="141"/>
              <w:rPr>
                <w:b/>
                <w:sz w:val="22"/>
                <w:szCs w:val="22"/>
              </w:rPr>
            </w:pPr>
            <w:r>
              <w:rPr>
                <w:b/>
                <w:sz w:val="22"/>
                <w:szCs w:val="22"/>
              </w:rPr>
              <w:lastRenderedPageBreak/>
              <w:t>13.</w:t>
            </w:r>
          </w:p>
        </w:tc>
        <w:tc>
          <w:tcPr>
            <w:tcW w:w="4564" w:type="dxa"/>
            <w:tcBorders>
              <w:top w:val="single" w:sz="4" w:space="0" w:color="000000"/>
              <w:left w:val="single" w:sz="4" w:space="0" w:color="000000"/>
              <w:bottom w:val="single" w:sz="4" w:space="0" w:color="000000"/>
              <w:right w:val="single" w:sz="4" w:space="0" w:color="000000"/>
            </w:tcBorders>
          </w:tcPr>
          <w:p w14:paraId="5A6C108D" w14:textId="2000FD74" w:rsidR="00851CA6" w:rsidRPr="00BF08C4" w:rsidRDefault="00851CA6" w:rsidP="00851CA6">
            <w:pPr>
              <w:pStyle w:val="NoSpacing"/>
              <w:spacing w:line="276" w:lineRule="auto"/>
              <w:ind w:left="167" w:right="139"/>
              <w:jc w:val="both"/>
              <w:rPr>
                <w:rFonts w:ascii="Arial" w:hAnsi="Arial" w:cs="Arial"/>
                <w:bCs/>
                <w:sz w:val="22"/>
                <w:szCs w:val="22"/>
                <w:highlight w:val="yellow"/>
                <w:lang w:eastAsia="en-US"/>
              </w:rPr>
            </w:pPr>
            <w:r w:rsidRPr="00BF08C4">
              <w:rPr>
                <w:rFonts w:ascii="Arial" w:hAnsi="Arial" w:cs="Arial"/>
                <w:bCs/>
                <w:sz w:val="22"/>
                <w:szCs w:val="22"/>
              </w:rPr>
              <w:t xml:space="preserve">The </w:t>
            </w:r>
            <w:r>
              <w:rPr>
                <w:rFonts w:ascii="Arial" w:hAnsi="Arial" w:cs="Arial"/>
                <w:bCs/>
                <w:sz w:val="22"/>
                <w:szCs w:val="22"/>
              </w:rPr>
              <w:t>B</w:t>
            </w:r>
            <w:r w:rsidRPr="00BF08C4">
              <w:rPr>
                <w:rFonts w:ascii="Arial" w:hAnsi="Arial" w:cs="Arial"/>
                <w:bCs/>
                <w:sz w:val="22"/>
                <w:szCs w:val="22"/>
              </w:rPr>
              <w:t>idder</w:t>
            </w:r>
            <w:r>
              <w:rPr>
                <w:rFonts w:ascii="Arial" w:hAnsi="Arial" w:cs="Arial"/>
                <w:bCs/>
                <w:sz w:val="22"/>
                <w:szCs w:val="22"/>
              </w:rPr>
              <w:t xml:space="preserve"> / Consortium</w:t>
            </w:r>
            <w:r w:rsidRPr="00BF08C4">
              <w:rPr>
                <w:rFonts w:ascii="Arial" w:hAnsi="Arial" w:cs="Arial"/>
                <w:bCs/>
                <w:sz w:val="22"/>
                <w:szCs w:val="22"/>
              </w:rPr>
              <w:t xml:space="preserve"> should provide detailed information on any litigation or arbitration arising out of contracts completed or under execution by it over the preceding five years.  A consistent history of awards involving litigation against the Bidder or any partner of Consortium may result in rejection of Bid.</w:t>
            </w:r>
          </w:p>
        </w:tc>
        <w:tc>
          <w:tcPr>
            <w:tcW w:w="4393" w:type="dxa"/>
            <w:tcBorders>
              <w:top w:val="single" w:sz="4" w:space="0" w:color="000000"/>
              <w:left w:val="single" w:sz="4" w:space="0" w:color="000000"/>
              <w:bottom w:val="single" w:sz="4" w:space="0" w:color="000000"/>
              <w:right w:val="single" w:sz="4" w:space="0" w:color="000000"/>
            </w:tcBorders>
          </w:tcPr>
          <w:p w14:paraId="7EC3D3E6" w14:textId="77777777" w:rsidR="00851CA6" w:rsidRPr="00F61542" w:rsidRDefault="00851CA6" w:rsidP="00C73266">
            <w:pPr>
              <w:pStyle w:val="BodyText"/>
              <w:spacing w:line="276" w:lineRule="auto"/>
              <w:ind w:left="143" w:right="141"/>
              <w:jc w:val="both"/>
              <w:rPr>
                <w:bCs/>
                <w:sz w:val="22"/>
                <w:szCs w:val="22"/>
                <w:lang w:val="en-IN" w:eastAsia="en-IN"/>
              </w:rPr>
            </w:pPr>
            <w:proofErr w:type="spellStart"/>
            <w:r w:rsidRPr="00F61542">
              <w:rPr>
                <w:bCs/>
                <w:sz w:val="22"/>
                <w:szCs w:val="22"/>
                <w:lang w:val="en-IN" w:eastAsia="en-IN"/>
              </w:rPr>
              <w:t>Self declaration</w:t>
            </w:r>
            <w:proofErr w:type="spellEnd"/>
            <w:r w:rsidRPr="00F61542">
              <w:rPr>
                <w:bCs/>
                <w:sz w:val="22"/>
                <w:szCs w:val="22"/>
                <w:lang w:val="en-IN" w:eastAsia="en-IN"/>
              </w:rPr>
              <w:t xml:space="preserve"> shall be uploaded </w:t>
            </w:r>
            <w:r w:rsidRPr="00F61542">
              <w:rPr>
                <w:bCs/>
                <w:sz w:val="22"/>
                <w:szCs w:val="22"/>
              </w:rPr>
              <w:t>by the Bidder / Consortium Partners</w:t>
            </w:r>
          </w:p>
        </w:tc>
      </w:tr>
      <w:tr w:rsidR="00851CA6" w:rsidRPr="00F61542" w14:paraId="5CE37AB8" w14:textId="77777777" w:rsidTr="00C73266">
        <w:trPr>
          <w:trHeight w:val="205"/>
        </w:trPr>
        <w:tc>
          <w:tcPr>
            <w:tcW w:w="691" w:type="dxa"/>
            <w:tcBorders>
              <w:top w:val="single" w:sz="4" w:space="0" w:color="000000"/>
              <w:left w:val="single" w:sz="4" w:space="0" w:color="000000"/>
              <w:bottom w:val="single" w:sz="4" w:space="0" w:color="000000"/>
              <w:right w:val="single" w:sz="4" w:space="0" w:color="000000"/>
            </w:tcBorders>
            <w:hideMark/>
          </w:tcPr>
          <w:p w14:paraId="0FDE9B8A" w14:textId="77777777" w:rsidR="00851CA6" w:rsidRPr="00F61542" w:rsidRDefault="00851CA6" w:rsidP="00C73266">
            <w:pPr>
              <w:pStyle w:val="BodyText"/>
              <w:spacing w:line="276" w:lineRule="auto"/>
              <w:ind w:left="143" w:right="141"/>
              <w:rPr>
                <w:sz w:val="22"/>
                <w:szCs w:val="22"/>
              </w:rPr>
            </w:pPr>
            <w:r w:rsidRPr="00F61542">
              <w:rPr>
                <w:b/>
                <w:sz w:val="22"/>
                <w:szCs w:val="22"/>
              </w:rPr>
              <w:t>1</w:t>
            </w:r>
            <w:r>
              <w:rPr>
                <w:b/>
                <w:sz w:val="22"/>
                <w:szCs w:val="22"/>
              </w:rPr>
              <w:t>4.</w:t>
            </w:r>
          </w:p>
        </w:tc>
        <w:tc>
          <w:tcPr>
            <w:tcW w:w="4564" w:type="dxa"/>
            <w:tcBorders>
              <w:top w:val="single" w:sz="4" w:space="0" w:color="000000"/>
              <w:left w:val="single" w:sz="4" w:space="0" w:color="000000"/>
              <w:bottom w:val="single" w:sz="4" w:space="0" w:color="000000"/>
              <w:right w:val="single" w:sz="4" w:space="0" w:color="000000"/>
            </w:tcBorders>
          </w:tcPr>
          <w:p w14:paraId="6A01AAD6" w14:textId="2CD90611" w:rsidR="00851CA6" w:rsidRPr="00BF08C4" w:rsidRDefault="00851CA6" w:rsidP="00C73266">
            <w:pPr>
              <w:pStyle w:val="NoSpacing"/>
              <w:spacing w:line="276" w:lineRule="auto"/>
              <w:ind w:left="167" w:right="139"/>
              <w:jc w:val="both"/>
              <w:rPr>
                <w:rFonts w:ascii="Arial" w:hAnsi="Arial" w:cs="Arial"/>
                <w:bCs/>
                <w:sz w:val="22"/>
                <w:szCs w:val="22"/>
                <w:lang w:eastAsia="en-US"/>
              </w:rPr>
            </w:pPr>
            <w:r w:rsidRPr="00BF08C4">
              <w:rPr>
                <w:rFonts w:ascii="Arial" w:hAnsi="Arial" w:cs="Arial"/>
                <w:bCs/>
                <w:sz w:val="22"/>
                <w:szCs w:val="22"/>
                <w:lang w:eastAsia="en-US"/>
              </w:rPr>
              <w:t>If the Bidder</w:t>
            </w:r>
            <w:r>
              <w:rPr>
                <w:rFonts w:ascii="Arial" w:hAnsi="Arial" w:cs="Arial"/>
                <w:bCs/>
                <w:sz w:val="22"/>
                <w:szCs w:val="22"/>
                <w:lang w:eastAsia="en-US"/>
              </w:rPr>
              <w:t xml:space="preserve"> / Consortium</w:t>
            </w:r>
            <w:r w:rsidRPr="00BF08C4">
              <w:rPr>
                <w:rFonts w:ascii="Arial" w:hAnsi="Arial" w:cs="Arial"/>
                <w:bCs/>
                <w:sz w:val="22"/>
                <w:szCs w:val="22"/>
                <w:lang w:eastAsia="en-US"/>
              </w:rPr>
              <w:t xml:space="preserve"> participates in more than one enquiry, then the Bidder </w:t>
            </w:r>
            <w:r>
              <w:rPr>
                <w:rFonts w:ascii="Arial" w:hAnsi="Arial" w:cs="Arial"/>
                <w:bCs/>
                <w:sz w:val="22"/>
                <w:szCs w:val="22"/>
                <w:lang w:eastAsia="en-US"/>
              </w:rPr>
              <w:t xml:space="preserve">/ Consortium </w:t>
            </w:r>
            <w:r w:rsidRPr="00BF08C4">
              <w:rPr>
                <w:rFonts w:ascii="Arial" w:hAnsi="Arial" w:cs="Arial"/>
                <w:bCs/>
                <w:sz w:val="22"/>
                <w:szCs w:val="22"/>
                <w:lang w:eastAsia="en-US"/>
              </w:rPr>
              <w:t>should cumulatively meet Technical and Financial requirements for all the enquiries participated.</w:t>
            </w:r>
          </w:p>
          <w:p w14:paraId="5D03CC4D" w14:textId="77777777" w:rsidR="00851CA6" w:rsidRPr="00BF08C4" w:rsidRDefault="00851CA6" w:rsidP="00C73266">
            <w:pPr>
              <w:pStyle w:val="NoSpacing"/>
              <w:spacing w:line="276" w:lineRule="auto"/>
              <w:ind w:left="167" w:right="139"/>
              <w:jc w:val="both"/>
              <w:rPr>
                <w:rFonts w:ascii="Arial" w:hAnsi="Arial" w:cs="Arial"/>
                <w:bCs/>
                <w:sz w:val="22"/>
                <w:szCs w:val="22"/>
                <w:lang w:eastAsia="en-US"/>
              </w:rPr>
            </w:pPr>
          </w:p>
          <w:p w14:paraId="75C189C6" w14:textId="6B08BEE3" w:rsidR="00851CA6" w:rsidRPr="00BF08C4" w:rsidRDefault="00851CA6" w:rsidP="00C73266">
            <w:pPr>
              <w:pStyle w:val="NoSpacing"/>
              <w:spacing w:line="276" w:lineRule="auto"/>
              <w:ind w:left="167" w:right="139"/>
              <w:jc w:val="both"/>
              <w:rPr>
                <w:rFonts w:ascii="Arial" w:hAnsi="Arial" w:cs="Arial"/>
                <w:bCs/>
                <w:sz w:val="22"/>
                <w:szCs w:val="22"/>
                <w:lang w:eastAsia="en-US"/>
              </w:rPr>
            </w:pPr>
            <w:r w:rsidRPr="00BF08C4">
              <w:rPr>
                <w:rFonts w:ascii="Arial" w:hAnsi="Arial" w:cs="Arial"/>
                <w:bCs/>
                <w:sz w:val="22"/>
                <w:szCs w:val="22"/>
                <w:lang w:eastAsia="en-US"/>
              </w:rPr>
              <w:t>If the Bidder</w:t>
            </w:r>
            <w:r>
              <w:rPr>
                <w:rFonts w:ascii="Arial" w:hAnsi="Arial" w:cs="Arial"/>
                <w:bCs/>
                <w:sz w:val="22"/>
                <w:szCs w:val="22"/>
                <w:lang w:eastAsia="en-US"/>
              </w:rPr>
              <w:t>/Consortium</w:t>
            </w:r>
            <w:r w:rsidRPr="00BF08C4">
              <w:rPr>
                <w:rFonts w:ascii="Arial" w:hAnsi="Arial" w:cs="Arial"/>
                <w:bCs/>
                <w:sz w:val="22"/>
                <w:szCs w:val="22"/>
                <w:lang w:eastAsia="en-US"/>
              </w:rPr>
              <w:t xml:space="preserve"> dose not fulfil the cumulative requirements of all the participated enquiries, then the offer of the Bidder</w:t>
            </w:r>
            <w:r>
              <w:rPr>
                <w:rFonts w:ascii="Arial" w:hAnsi="Arial" w:cs="Arial"/>
                <w:bCs/>
                <w:sz w:val="22"/>
                <w:szCs w:val="22"/>
                <w:lang w:eastAsia="en-US"/>
              </w:rPr>
              <w:t xml:space="preserve"> / Consortium</w:t>
            </w:r>
            <w:r w:rsidRPr="00BF08C4">
              <w:rPr>
                <w:rFonts w:ascii="Arial" w:hAnsi="Arial" w:cs="Arial"/>
                <w:bCs/>
                <w:sz w:val="22"/>
                <w:szCs w:val="22"/>
                <w:lang w:eastAsia="en-US"/>
              </w:rPr>
              <w:t xml:space="preserve"> will be considered to the extent Bidder</w:t>
            </w:r>
            <w:r>
              <w:rPr>
                <w:rFonts w:ascii="Arial" w:hAnsi="Arial" w:cs="Arial"/>
                <w:bCs/>
                <w:sz w:val="22"/>
                <w:szCs w:val="22"/>
                <w:lang w:eastAsia="en-US"/>
              </w:rPr>
              <w:t xml:space="preserve"> / Consortium</w:t>
            </w:r>
            <w:r w:rsidRPr="00BF08C4">
              <w:rPr>
                <w:rFonts w:ascii="Arial" w:hAnsi="Arial" w:cs="Arial"/>
                <w:bCs/>
                <w:sz w:val="22"/>
                <w:szCs w:val="22"/>
                <w:lang w:eastAsia="en-US"/>
              </w:rPr>
              <w:t xml:space="preserve"> fulfils the cumulative requirement in the order reckoning from the highest amount put to tender.</w:t>
            </w:r>
          </w:p>
        </w:tc>
        <w:tc>
          <w:tcPr>
            <w:tcW w:w="4393" w:type="dxa"/>
            <w:tcBorders>
              <w:top w:val="single" w:sz="4" w:space="0" w:color="000000"/>
              <w:left w:val="single" w:sz="4" w:space="0" w:color="000000"/>
              <w:bottom w:val="single" w:sz="4" w:space="0" w:color="000000"/>
              <w:right w:val="single" w:sz="4" w:space="0" w:color="000000"/>
            </w:tcBorders>
            <w:hideMark/>
          </w:tcPr>
          <w:p w14:paraId="1CCF6F09" w14:textId="77777777" w:rsidR="00851CA6" w:rsidRPr="00F61542" w:rsidRDefault="00851CA6" w:rsidP="00C73266">
            <w:pPr>
              <w:pStyle w:val="BodyText"/>
              <w:spacing w:line="276" w:lineRule="auto"/>
              <w:ind w:left="143" w:right="141"/>
              <w:jc w:val="both"/>
              <w:rPr>
                <w:bCs/>
                <w:sz w:val="22"/>
                <w:szCs w:val="22"/>
                <w:highlight w:val="yellow"/>
              </w:rPr>
            </w:pPr>
            <w:proofErr w:type="spellStart"/>
            <w:r w:rsidRPr="00F61542">
              <w:rPr>
                <w:bCs/>
                <w:sz w:val="22"/>
                <w:szCs w:val="22"/>
                <w:lang w:val="en-IN" w:eastAsia="en-IN"/>
              </w:rPr>
              <w:t>Self declaration</w:t>
            </w:r>
            <w:proofErr w:type="spellEnd"/>
            <w:r w:rsidRPr="00F61542">
              <w:rPr>
                <w:bCs/>
                <w:sz w:val="22"/>
                <w:szCs w:val="22"/>
                <w:lang w:val="en-IN" w:eastAsia="en-IN"/>
              </w:rPr>
              <w:t xml:space="preserve"> shall be uploaded </w:t>
            </w:r>
            <w:r w:rsidRPr="00F61542">
              <w:rPr>
                <w:bCs/>
                <w:sz w:val="22"/>
                <w:szCs w:val="22"/>
              </w:rPr>
              <w:t>by the Bidder / Consortium Partners</w:t>
            </w:r>
            <w:r w:rsidRPr="00F61542">
              <w:rPr>
                <w:bCs/>
                <w:sz w:val="22"/>
                <w:szCs w:val="22"/>
                <w:lang w:val="en-IN" w:eastAsia="en-IN"/>
              </w:rPr>
              <w:t>.</w:t>
            </w:r>
          </w:p>
        </w:tc>
      </w:tr>
    </w:tbl>
    <w:p w14:paraId="228DB5EF" w14:textId="57C97D85" w:rsidR="00851CA6" w:rsidRDefault="00851CA6" w:rsidP="00851CA6">
      <w:pPr>
        <w:spacing w:line="360" w:lineRule="auto"/>
        <w:jc w:val="both"/>
        <w:rPr>
          <w:sz w:val="22"/>
        </w:rPr>
      </w:pPr>
    </w:p>
    <w:p w14:paraId="000D8AA6" w14:textId="5C56B1A0" w:rsidR="00A051B5" w:rsidRPr="00DD7B92" w:rsidRDefault="00003F33" w:rsidP="00DD7B92">
      <w:pPr>
        <w:pStyle w:val="ListParagraph"/>
        <w:numPr>
          <w:ilvl w:val="1"/>
          <w:numId w:val="4"/>
        </w:numPr>
        <w:spacing w:line="360" w:lineRule="auto"/>
        <w:ind w:left="426" w:hanging="426"/>
        <w:jc w:val="both"/>
        <w:rPr>
          <w:rFonts w:ascii="Arial" w:hAnsi="Arial"/>
          <w:bCs/>
          <w:w w:val="100"/>
          <w:sz w:val="22"/>
          <w:szCs w:val="22"/>
        </w:rPr>
      </w:pPr>
      <w:r w:rsidRPr="00DD7B92">
        <w:rPr>
          <w:rFonts w:ascii="Arial" w:hAnsi="Arial"/>
          <w:b/>
          <w:w w:val="100"/>
          <w:sz w:val="22"/>
        </w:rPr>
        <w:t>Consortium</w:t>
      </w:r>
      <w:r w:rsidR="00A051B5" w:rsidRPr="00DD7B92">
        <w:rPr>
          <w:rFonts w:ascii="Arial" w:hAnsi="Arial"/>
          <w:b/>
          <w:w w:val="100"/>
          <w:sz w:val="22"/>
        </w:rPr>
        <w:t xml:space="preserve">: </w:t>
      </w:r>
      <w:r w:rsidR="00A051B5" w:rsidRPr="00DD7B92">
        <w:rPr>
          <w:rFonts w:ascii="Arial" w:hAnsi="Arial"/>
          <w:bCs/>
          <w:w w:val="100"/>
          <w:sz w:val="22"/>
          <w:szCs w:val="22"/>
        </w:rPr>
        <w:t>Consortium (Limited to a maximum of Two (2) Constituents including the Lead Bidder):</w:t>
      </w:r>
    </w:p>
    <w:p w14:paraId="228CB230" w14:textId="16E8CF50" w:rsidR="00A051B5" w:rsidRPr="00DD7B92" w:rsidRDefault="00A051B5" w:rsidP="00DD7B92">
      <w:pPr>
        <w:spacing w:line="360" w:lineRule="auto"/>
        <w:ind w:left="426" w:right="141"/>
        <w:jc w:val="both"/>
        <w:rPr>
          <w:bCs/>
          <w:sz w:val="22"/>
          <w:szCs w:val="22"/>
        </w:rPr>
      </w:pPr>
      <w:r w:rsidRPr="00DD7B92">
        <w:rPr>
          <w:bCs/>
          <w:sz w:val="22"/>
          <w:szCs w:val="22"/>
        </w:rPr>
        <w:t>The Consortium having combined Techn</w:t>
      </w:r>
      <w:r w:rsidR="004443A3">
        <w:rPr>
          <w:bCs/>
          <w:sz w:val="22"/>
          <w:szCs w:val="22"/>
        </w:rPr>
        <w:t>ical Qualification as at ‘2.2 (A</w:t>
      </w:r>
      <w:r w:rsidRPr="00DD7B92">
        <w:rPr>
          <w:bCs/>
          <w:sz w:val="22"/>
          <w:szCs w:val="22"/>
        </w:rPr>
        <w:t>)’ along with Fin</w:t>
      </w:r>
      <w:r w:rsidR="004443A3">
        <w:rPr>
          <w:bCs/>
          <w:sz w:val="22"/>
          <w:szCs w:val="22"/>
        </w:rPr>
        <w:t>ancial capability as at ‘2.2 (B</w:t>
      </w:r>
      <w:r w:rsidRPr="00DD7B92">
        <w:rPr>
          <w:bCs/>
          <w:sz w:val="22"/>
          <w:szCs w:val="22"/>
        </w:rPr>
        <w:t>)’ are also eligible to participate in the Bid subject to the following;</w:t>
      </w:r>
    </w:p>
    <w:p w14:paraId="0A9C918A" w14:textId="38C7B2CC" w:rsidR="00A051B5" w:rsidRPr="00DD7B92" w:rsidRDefault="00A051B5" w:rsidP="00DD7B92">
      <w:pPr>
        <w:spacing w:line="360" w:lineRule="auto"/>
        <w:ind w:left="1281" w:right="141" w:hanging="561"/>
        <w:jc w:val="both"/>
        <w:rPr>
          <w:bCs/>
          <w:sz w:val="22"/>
          <w:szCs w:val="22"/>
        </w:rPr>
      </w:pPr>
      <w:r w:rsidRPr="00DD7B92">
        <w:rPr>
          <w:bCs/>
          <w:sz w:val="22"/>
          <w:szCs w:val="22"/>
        </w:rPr>
        <w:t>(a)  Any one of the Consortium Partner shall meet the Technical</w:t>
      </w:r>
      <w:r w:rsidR="004443A3">
        <w:rPr>
          <w:bCs/>
          <w:sz w:val="22"/>
          <w:szCs w:val="22"/>
        </w:rPr>
        <w:t xml:space="preserve"> Capability prescribed at 2.2 (A</w:t>
      </w:r>
      <w:r w:rsidRPr="00DD7B92">
        <w:rPr>
          <w:bCs/>
          <w:sz w:val="22"/>
          <w:szCs w:val="22"/>
        </w:rPr>
        <w:t>) (3)</w:t>
      </w:r>
      <w:r w:rsidR="00675B14">
        <w:rPr>
          <w:bCs/>
          <w:sz w:val="22"/>
          <w:szCs w:val="22"/>
        </w:rPr>
        <w:t xml:space="preserve"> and</w:t>
      </w:r>
      <w:r w:rsidR="00EE003E">
        <w:rPr>
          <w:bCs/>
          <w:sz w:val="22"/>
          <w:szCs w:val="22"/>
        </w:rPr>
        <w:t xml:space="preserve"> </w:t>
      </w:r>
      <w:r w:rsidRPr="00DD7B92">
        <w:rPr>
          <w:bCs/>
          <w:sz w:val="22"/>
          <w:szCs w:val="22"/>
        </w:rPr>
        <w:t>(4)</w:t>
      </w:r>
      <w:r w:rsidR="00675B14">
        <w:rPr>
          <w:bCs/>
          <w:sz w:val="22"/>
          <w:szCs w:val="22"/>
        </w:rPr>
        <w:t xml:space="preserve">. The </w:t>
      </w:r>
      <w:r w:rsidRPr="00DD7B92">
        <w:rPr>
          <w:bCs/>
          <w:sz w:val="22"/>
          <w:szCs w:val="22"/>
        </w:rPr>
        <w:t xml:space="preserve">MAF </w:t>
      </w:r>
      <w:r w:rsidR="00675B14">
        <w:rPr>
          <w:bCs/>
          <w:sz w:val="22"/>
          <w:szCs w:val="22"/>
        </w:rPr>
        <w:t xml:space="preserve">prescribed at </w:t>
      </w:r>
      <w:r w:rsidR="00675B14" w:rsidRPr="00DD7B92">
        <w:rPr>
          <w:bCs/>
          <w:sz w:val="22"/>
          <w:szCs w:val="22"/>
        </w:rPr>
        <w:t>2.2 (</w:t>
      </w:r>
      <w:r w:rsidR="00675B14">
        <w:rPr>
          <w:bCs/>
          <w:sz w:val="22"/>
          <w:szCs w:val="22"/>
        </w:rPr>
        <w:t>A</w:t>
      </w:r>
      <w:r w:rsidR="00675B14" w:rsidRPr="00DD7B92">
        <w:rPr>
          <w:bCs/>
          <w:sz w:val="22"/>
          <w:szCs w:val="22"/>
        </w:rPr>
        <w:t xml:space="preserve">) (5) </w:t>
      </w:r>
      <w:r w:rsidR="00EE003E">
        <w:rPr>
          <w:bCs/>
          <w:sz w:val="22"/>
          <w:szCs w:val="22"/>
        </w:rPr>
        <w:t xml:space="preserve">shall be </w:t>
      </w:r>
      <w:r w:rsidRPr="00DD7B92">
        <w:rPr>
          <w:bCs/>
          <w:sz w:val="22"/>
          <w:szCs w:val="22"/>
        </w:rPr>
        <w:t>in the name of Lead Bidder.</w:t>
      </w:r>
    </w:p>
    <w:p w14:paraId="0885273D" w14:textId="384FEE84" w:rsidR="00A051B5" w:rsidRPr="00DD7B92" w:rsidRDefault="00A051B5" w:rsidP="00DD7B92">
      <w:pPr>
        <w:spacing w:line="360" w:lineRule="auto"/>
        <w:ind w:left="1174" w:right="141" w:hanging="454"/>
        <w:jc w:val="both"/>
        <w:rPr>
          <w:bCs/>
          <w:sz w:val="22"/>
          <w:szCs w:val="22"/>
        </w:rPr>
      </w:pPr>
      <w:r w:rsidRPr="00DD7B92">
        <w:rPr>
          <w:bCs/>
          <w:sz w:val="22"/>
          <w:szCs w:val="22"/>
        </w:rPr>
        <w:t>(b)  Financial requirement prescribed at ‘2.2 (</w:t>
      </w:r>
      <w:r w:rsidR="004443A3">
        <w:rPr>
          <w:bCs/>
          <w:sz w:val="22"/>
          <w:szCs w:val="22"/>
        </w:rPr>
        <w:t>B</w:t>
      </w:r>
      <w:r w:rsidRPr="00DD7B92">
        <w:rPr>
          <w:bCs/>
          <w:sz w:val="22"/>
          <w:szCs w:val="22"/>
        </w:rPr>
        <w:t>)’ shall be met by any of the consortium partners or jointly by all the partners of the consortium.</w:t>
      </w:r>
    </w:p>
    <w:p w14:paraId="62215037" w14:textId="77777777" w:rsidR="00A051B5" w:rsidRPr="00DD7B92" w:rsidRDefault="00A051B5" w:rsidP="00A051B5">
      <w:pPr>
        <w:spacing w:line="276" w:lineRule="auto"/>
        <w:ind w:left="1174" w:right="141" w:hanging="454"/>
        <w:jc w:val="both"/>
        <w:rPr>
          <w:bCs/>
          <w:sz w:val="22"/>
          <w:szCs w:val="22"/>
        </w:rPr>
      </w:pPr>
    </w:p>
    <w:p w14:paraId="773F155D"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t>All the signatories of the Consortium agreement shall be only those holding valid Power of Attorney. A certified copy by the Company Secretary to the respective Members of the Consortium shall be attached as evidence for authentication.</w:t>
      </w:r>
    </w:p>
    <w:p w14:paraId="4A23988E"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t>One of the Members of the Consortium shall be nominated as leader (Prime Bidder) of the Consortium and authorization shall be evidenced by submitting a Power of Attorney signed by signatories of all the Members of Consortium.</w:t>
      </w:r>
    </w:p>
    <w:p w14:paraId="52A05E85"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t>The leader of the Consortium</w:t>
      </w:r>
      <w:r w:rsidRPr="00DD7B92">
        <w:rPr>
          <w:rFonts w:ascii="Arial" w:hAnsi="Arial"/>
          <w:bCs/>
          <w:sz w:val="22"/>
          <w:szCs w:val="22"/>
        </w:rPr>
        <w:t xml:space="preserve"> </w:t>
      </w:r>
      <w:r w:rsidRPr="00DD7B92">
        <w:rPr>
          <w:rFonts w:ascii="Arial" w:hAnsi="Arial"/>
          <w:bCs/>
          <w:w w:val="100"/>
          <w:sz w:val="22"/>
          <w:szCs w:val="22"/>
        </w:rPr>
        <w:t xml:space="preserve">shall be the only one who will be </w:t>
      </w:r>
      <w:proofErr w:type="spellStart"/>
      <w:r w:rsidRPr="00DD7B92">
        <w:rPr>
          <w:rFonts w:ascii="Arial" w:hAnsi="Arial"/>
          <w:bCs/>
          <w:w w:val="100"/>
          <w:sz w:val="22"/>
          <w:szCs w:val="22"/>
        </w:rPr>
        <w:t>authorised</w:t>
      </w:r>
      <w:proofErr w:type="spellEnd"/>
      <w:r w:rsidRPr="00DD7B92">
        <w:rPr>
          <w:rFonts w:ascii="Arial" w:hAnsi="Arial"/>
          <w:bCs/>
          <w:w w:val="100"/>
          <w:sz w:val="22"/>
          <w:szCs w:val="22"/>
        </w:rPr>
        <w:t xml:space="preserve"> to receive the instructions for and on behalf of the Consortium. The leader of the Consortium is primarily responsible for the total execution of the contract including all contractual obligations and receipt of the payment due in accordance with the provision of the contract.</w:t>
      </w:r>
    </w:p>
    <w:p w14:paraId="6D56F379"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lastRenderedPageBreak/>
        <w:t>All the Members of the Consortium shall be liable jointly and severally responsible for the execution of the Contract in accordance with the terms and conditions of the Contract and a statement to this effect shall be included in the Consortium agreement as well as in the Contract Agreement.</w:t>
      </w:r>
    </w:p>
    <w:p w14:paraId="3BC75D06"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t>There shall be no conditional offer in the Consortium Agreement with regard to the project.</w:t>
      </w:r>
    </w:p>
    <w:p w14:paraId="6A487097"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t>The Contract Agreement between Purchaser and Consortium shall be signed by all the Members of the Consortium.</w:t>
      </w:r>
    </w:p>
    <w:p w14:paraId="781440A5"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t>The Consortium formed for the purpose of the project shall be valid till completion of the Contract.</w:t>
      </w:r>
    </w:p>
    <w:p w14:paraId="3C00FA72" w14:textId="77777777"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r w:rsidRPr="00DD7B92">
        <w:rPr>
          <w:rFonts w:ascii="Arial" w:hAnsi="Arial"/>
          <w:bCs/>
          <w:w w:val="100"/>
          <w:sz w:val="22"/>
          <w:szCs w:val="22"/>
        </w:rPr>
        <w:t>A Bidder shall submit only one tender in the same tendering process. No Bidder can be a Consortium Partner in case he submits a tender individually in the same tendering process. A Consortium Partner shall not be a partner for more th</w:t>
      </w:r>
      <w:permStart w:id="1381374335" w:edGrp="everyone"/>
      <w:permEnd w:id="1381374335"/>
      <w:r w:rsidRPr="00DD7B92">
        <w:rPr>
          <w:rFonts w:ascii="Arial" w:hAnsi="Arial"/>
          <w:bCs/>
          <w:w w:val="100"/>
          <w:sz w:val="22"/>
          <w:szCs w:val="22"/>
        </w:rPr>
        <w:t>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3FDCD6EB" w14:textId="43EE7681" w:rsidR="00A051B5" w:rsidRPr="00DD7B92" w:rsidRDefault="00A051B5" w:rsidP="00DD7B92">
      <w:pPr>
        <w:pStyle w:val="ListParagraph"/>
        <w:numPr>
          <w:ilvl w:val="0"/>
          <w:numId w:val="68"/>
        </w:numPr>
        <w:spacing w:line="360" w:lineRule="auto"/>
        <w:ind w:right="142"/>
        <w:contextualSpacing/>
        <w:jc w:val="both"/>
        <w:rPr>
          <w:rFonts w:ascii="Arial" w:hAnsi="Arial"/>
          <w:bCs/>
          <w:w w:val="100"/>
          <w:sz w:val="22"/>
          <w:szCs w:val="22"/>
        </w:rPr>
      </w:pPr>
      <w:proofErr w:type="gramStart"/>
      <w:r w:rsidRPr="00DD7B92">
        <w:rPr>
          <w:rFonts w:ascii="Arial" w:hAnsi="Arial"/>
          <w:bCs/>
          <w:w w:val="100"/>
          <w:sz w:val="22"/>
          <w:szCs w:val="22"/>
        </w:rPr>
        <w:t>On specific request by the leader of the consortium i.e. lead partner/lead member, the BMRCL may consider the request for arranging direct payment  to consortium partner for his scope of work duly obtaining the necessary joint undertaking from the members of the consortium and to accept the general correspondences such as approval of Drawings /GTP/ Type tests, Inspection calls, Site inspections etc., made directly by their consortium partners.</w:t>
      </w:r>
      <w:proofErr w:type="gramEnd"/>
    </w:p>
    <w:p w14:paraId="28696332" w14:textId="77777777" w:rsidR="000F4132" w:rsidRPr="00DD7B92" w:rsidRDefault="000F4132" w:rsidP="0007713B">
      <w:pPr>
        <w:pStyle w:val="ListParagraph"/>
        <w:numPr>
          <w:ilvl w:val="0"/>
          <w:numId w:val="5"/>
        </w:numPr>
        <w:spacing w:line="360" w:lineRule="auto"/>
        <w:ind w:left="426" w:hanging="426"/>
        <w:jc w:val="both"/>
        <w:rPr>
          <w:rFonts w:ascii="Arial" w:hAnsi="Arial"/>
          <w:w w:val="100"/>
          <w:sz w:val="22"/>
          <w:szCs w:val="22"/>
        </w:rPr>
      </w:pPr>
      <w:r w:rsidRPr="00DD7B92">
        <w:rPr>
          <w:rFonts w:ascii="Arial" w:hAnsi="Arial"/>
          <w:b/>
          <w:w w:val="100"/>
          <w:sz w:val="22"/>
          <w:szCs w:val="22"/>
        </w:rPr>
        <w:t>DETAILS OF KEY PERSONNEL</w:t>
      </w:r>
      <w:r w:rsidRPr="00DD7B92">
        <w:rPr>
          <w:rFonts w:ascii="Arial" w:hAnsi="Arial"/>
          <w:w w:val="100"/>
          <w:sz w:val="22"/>
          <w:szCs w:val="22"/>
        </w:rPr>
        <w:t>.</w:t>
      </w:r>
    </w:p>
    <w:p w14:paraId="6E0F4470" w14:textId="77777777" w:rsidR="000F4132" w:rsidRPr="00DD7B92" w:rsidRDefault="00D94E74" w:rsidP="0007713B">
      <w:pPr>
        <w:pStyle w:val="ListParagraph"/>
        <w:numPr>
          <w:ilvl w:val="0"/>
          <w:numId w:val="8"/>
        </w:numPr>
        <w:spacing w:line="360" w:lineRule="auto"/>
        <w:ind w:left="567" w:hanging="141"/>
        <w:jc w:val="both"/>
        <w:rPr>
          <w:rFonts w:ascii="Arial" w:hAnsi="Arial"/>
          <w:b/>
          <w:w w:val="100"/>
          <w:sz w:val="22"/>
          <w:szCs w:val="22"/>
        </w:rPr>
      </w:pPr>
      <w:r w:rsidRPr="00DD7B92">
        <w:rPr>
          <w:rFonts w:ascii="Arial" w:hAnsi="Arial"/>
          <w:b/>
          <w:w w:val="100"/>
          <w:sz w:val="22"/>
          <w:szCs w:val="22"/>
        </w:rPr>
        <w:t xml:space="preserve"> </w:t>
      </w:r>
      <w:r w:rsidR="000F4132" w:rsidRPr="00517CAA">
        <w:rPr>
          <w:rFonts w:ascii="Arial" w:hAnsi="Arial"/>
          <w:b/>
          <w:w w:val="100"/>
          <w:sz w:val="22"/>
        </w:rPr>
        <w:t>For Fresh Tenderers</w:t>
      </w:r>
      <w:r w:rsidR="000F4132" w:rsidRPr="00DD7B92">
        <w:rPr>
          <w:rFonts w:ascii="Arial" w:hAnsi="Arial"/>
          <w:b/>
          <w:w w:val="100"/>
          <w:sz w:val="22"/>
          <w:szCs w:val="22"/>
        </w:rPr>
        <w:t>.</w:t>
      </w:r>
    </w:p>
    <w:p w14:paraId="5AC168C5" w14:textId="77777777" w:rsidR="000F4132" w:rsidRPr="00DD7B92" w:rsidRDefault="000F4132" w:rsidP="000F4132">
      <w:pPr>
        <w:pStyle w:val="ListParagraph"/>
        <w:spacing w:line="360" w:lineRule="auto"/>
        <w:ind w:left="426"/>
        <w:jc w:val="both"/>
        <w:rPr>
          <w:rFonts w:ascii="Arial" w:hAnsi="Arial"/>
          <w:sz w:val="22"/>
          <w:szCs w:val="22"/>
        </w:rPr>
      </w:pPr>
      <w:r w:rsidRPr="00517CAA">
        <w:rPr>
          <w:rFonts w:ascii="Arial" w:hAnsi="Arial"/>
          <w:bCs/>
          <w:w w:val="100"/>
          <w:sz w:val="22"/>
          <w:szCs w:val="22"/>
        </w:rPr>
        <w:t>The details of deployment of the following personnel should be furnished in Format I</w:t>
      </w:r>
      <w:r w:rsidR="00C85BCF" w:rsidRPr="00DD7B92">
        <w:rPr>
          <w:rFonts w:ascii="Arial" w:hAnsi="Arial"/>
          <w:sz w:val="22"/>
          <w:szCs w:val="22"/>
        </w:rPr>
        <w:t>.</w:t>
      </w:r>
    </w:p>
    <w:p w14:paraId="48DD3B56" w14:textId="77777777" w:rsidR="00C85BCF" w:rsidRPr="00DD7B92" w:rsidRDefault="00C85BCF" w:rsidP="000F4132">
      <w:pPr>
        <w:pStyle w:val="ListParagraph"/>
        <w:spacing w:line="360" w:lineRule="auto"/>
        <w:ind w:left="426"/>
        <w:jc w:val="both"/>
        <w:rPr>
          <w:rFonts w:ascii="Arial" w:hAnsi="Arial"/>
          <w:b/>
          <w:sz w:val="22"/>
          <w:szCs w:val="22"/>
        </w:rPr>
      </w:pPr>
      <w:r w:rsidRPr="00DD7B92">
        <w:rPr>
          <w:rFonts w:ascii="Arial" w:hAnsi="Arial"/>
          <w:b/>
          <w:sz w:val="22"/>
          <w:szCs w:val="22"/>
        </w:rPr>
        <w:t>Format I</w:t>
      </w:r>
    </w:p>
    <w:tbl>
      <w:tblPr>
        <w:tblW w:w="886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6"/>
        <w:gridCol w:w="993"/>
        <w:gridCol w:w="1984"/>
        <w:gridCol w:w="1276"/>
        <w:gridCol w:w="1066"/>
      </w:tblGrid>
      <w:tr w:rsidR="00C85BCF" w:rsidRPr="00DD7B92" w14:paraId="6D872E7B" w14:textId="77777777" w:rsidTr="00C85BCF">
        <w:trPr>
          <w:trHeight w:val="895"/>
        </w:trPr>
        <w:tc>
          <w:tcPr>
            <w:tcW w:w="567" w:type="dxa"/>
            <w:vAlign w:val="center"/>
          </w:tcPr>
          <w:p w14:paraId="6A3A300D" w14:textId="77777777" w:rsidR="00C85BCF" w:rsidRPr="00DD7B92" w:rsidRDefault="00C85BCF" w:rsidP="00C85BCF">
            <w:pPr>
              <w:tabs>
                <w:tab w:val="left" w:pos="72"/>
                <w:tab w:val="left" w:pos="387"/>
              </w:tabs>
              <w:spacing w:line="276" w:lineRule="auto"/>
              <w:jc w:val="center"/>
              <w:rPr>
                <w:b/>
                <w:sz w:val="22"/>
                <w:szCs w:val="22"/>
              </w:rPr>
            </w:pPr>
            <w:r w:rsidRPr="00DD7B92">
              <w:rPr>
                <w:b/>
                <w:sz w:val="22"/>
                <w:szCs w:val="22"/>
              </w:rPr>
              <w:t>Sl. No</w:t>
            </w:r>
          </w:p>
        </w:tc>
        <w:tc>
          <w:tcPr>
            <w:tcW w:w="2976" w:type="dxa"/>
            <w:vAlign w:val="center"/>
          </w:tcPr>
          <w:p w14:paraId="55524C72" w14:textId="77777777" w:rsidR="00C85BCF" w:rsidRPr="00DD7B92" w:rsidRDefault="00C85BCF" w:rsidP="00C85BCF">
            <w:pPr>
              <w:pStyle w:val="ListParagraph"/>
              <w:spacing w:line="276" w:lineRule="auto"/>
              <w:ind w:left="0"/>
              <w:jc w:val="center"/>
              <w:rPr>
                <w:rFonts w:ascii="Arial" w:hAnsi="Arial"/>
                <w:b/>
                <w:w w:val="100"/>
                <w:sz w:val="22"/>
                <w:szCs w:val="22"/>
              </w:rPr>
            </w:pPr>
            <w:r w:rsidRPr="00DD7B92">
              <w:rPr>
                <w:rFonts w:ascii="Arial" w:hAnsi="Arial"/>
                <w:b/>
                <w:w w:val="100"/>
                <w:sz w:val="22"/>
                <w:szCs w:val="22"/>
              </w:rPr>
              <w:t>Details of Personnel to be deployed for the tendered works.</w:t>
            </w:r>
          </w:p>
        </w:tc>
        <w:tc>
          <w:tcPr>
            <w:tcW w:w="993" w:type="dxa"/>
            <w:vAlign w:val="center"/>
          </w:tcPr>
          <w:p w14:paraId="514B9691" w14:textId="77777777" w:rsidR="00C85BCF" w:rsidRPr="00DD7B92" w:rsidRDefault="00C85BCF" w:rsidP="00C85BCF">
            <w:pPr>
              <w:pStyle w:val="ListParagraph"/>
              <w:spacing w:line="276" w:lineRule="auto"/>
              <w:ind w:left="-18"/>
              <w:jc w:val="center"/>
              <w:rPr>
                <w:rFonts w:ascii="Arial" w:hAnsi="Arial"/>
                <w:b/>
                <w:w w:val="100"/>
                <w:sz w:val="22"/>
                <w:szCs w:val="22"/>
              </w:rPr>
            </w:pPr>
            <w:r w:rsidRPr="00DD7B92">
              <w:rPr>
                <w:rFonts w:ascii="Arial" w:hAnsi="Arial"/>
                <w:b/>
                <w:w w:val="100"/>
                <w:sz w:val="22"/>
                <w:szCs w:val="22"/>
              </w:rPr>
              <w:t>Name of the Person</w:t>
            </w:r>
          </w:p>
        </w:tc>
        <w:tc>
          <w:tcPr>
            <w:tcW w:w="1984" w:type="dxa"/>
            <w:vAlign w:val="center"/>
          </w:tcPr>
          <w:p w14:paraId="5BDC1AC1" w14:textId="77777777" w:rsidR="00C85BCF" w:rsidRPr="00DD7B92" w:rsidRDefault="00C85BCF" w:rsidP="00C85BCF">
            <w:pPr>
              <w:pStyle w:val="ListParagraph"/>
              <w:spacing w:line="276" w:lineRule="auto"/>
              <w:ind w:left="193"/>
              <w:jc w:val="center"/>
              <w:rPr>
                <w:rFonts w:ascii="Arial" w:hAnsi="Arial"/>
                <w:b/>
                <w:w w:val="100"/>
                <w:sz w:val="22"/>
                <w:szCs w:val="22"/>
              </w:rPr>
            </w:pPr>
            <w:r w:rsidRPr="00DD7B92">
              <w:rPr>
                <w:rFonts w:ascii="Arial" w:hAnsi="Arial"/>
                <w:b/>
                <w:w w:val="100"/>
                <w:sz w:val="22"/>
                <w:szCs w:val="22"/>
              </w:rPr>
              <w:t>Educational Qualification</w:t>
            </w:r>
          </w:p>
        </w:tc>
        <w:tc>
          <w:tcPr>
            <w:tcW w:w="1276" w:type="dxa"/>
            <w:vAlign w:val="center"/>
          </w:tcPr>
          <w:p w14:paraId="25FB5567" w14:textId="77777777" w:rsidR="00C85BCF" w:rsidRPr="00DD7B92" w:rsidRDefault="00C85BCF" w:rsidP="00C85BCF">
            <w:pPr>
              <w:pStyle w:val="ListParagraph"/>
              <w:spacing w:line="276" w:lineRule="auto"/>
              <w:ind w:left="0"/>
              <w:jc w:val="center"/>
              <w:rPr>
                <w:rFonts w:ascii="Arial" w:hAnsi="Arial"/>
                <w:b/>
                <w:w w:val="100"/>
                <w:sz w:val="22"/>
                <w:szCs w:val="22"/>
              </w:rPr>
            </w:pPr>
            <w:r w:rsidRPr="00DD7B92">
              <w:rPr>
                <w:rFonts w:ascii="Arial" w:hAnsi="Arial"/>
                <w:b/>
                <w:w w:val="100"/>
                <w:sz w:val="22"/>
                <w:szCs w:val="22"/>
              </w:rPr>
              <w:t>Experience</w:t>
            </w:r>
          </w:p>
        </w:tc>
        <w:tc>
          <w:tcPr>
            <w:tcW w:w="1066" w:type="dxa"/>
            <w:vAlign w:val="center"/>
          </w:tcPr>
          <w:p w14:paraId="36080A7D" w14:textId="77777777" w:rsidR="00C85BCF" w:rsidRPr="00DD7B92" w:rsidRDefault="00C85BCF" w:rsidP="00C85BCF">
            <w:pPr>
              <w:pStyle w:val="ListParagraph"/>
              <w:spacing w:line="276" w:lineRule="auto"/>
              <w:ind w:left="-18" w:right="-18"/>
              <w:jc w:val="center"/>
              <w:rPr>
                <w:rFonts w:ascii="Arial" w:hAnsi="Arial"/>
                <w:b/>
                <w:w w:val="100"/>
                <w:sz w:val="22"/>
                <w:szCs w:val="22"/>
              </w:rPr>
            </w:pPr>
            <w:r w:rsidRPr="00DD7B92">
              <w:rPr>
                <w:rFonts w:ascii="Arial" w:hAnsi="Arial"/>
                <w:b/>
                <w:w w:val="100"/>
                <w:sz w:val="22"/>
                <w:szCs w:val="22"/>
              </w:rPr>
              <w:t>Remarks</w:t>
            </w:r>
          </w:p>
        </w:tc>
      </w:tr>
      <w:tr w:rsidR="00C85BCF" w:rsidRPr="00DD7B92" w14:paraId="70F187ED" w14:textId="77777777" w:rsidTr="00C85BCF">
        <w:trPr>
          <w:trHeight w:val="431"/>
        </w:trPr>
        <w:tc>
          <w:tcPr>
            <w:tcW w:w="567" w:type="dxa"/>
            <w:vMerge w:val="restart"/>
            <w:vAlign w:val="center"/>
          </w:tcPr>
          <w:p w14:paraId="760F130D" w14:textId="77777777" w:rsidR="00C85BCF" w:rsidRPr="00DD7B92" w:rsidRDefault="00C85BCF" w:rsidP="00455C9B">
            <w:pPr>
              <w:pStyle w:val="ListParagraph"/>
              <w:spacing w:line="276" w:lineRule="auto"/>
              <w:ind w:hanging="720"/>
              <w:jc w:val="center"/>
              <w:rPr>
                <w:rFonts w:ascii="Arial" w:hAnsi="Arial"/>
                <w:w w:val="100"/>
                <w:sz w:val="22"/>
                <w:szCs w:val="22"/>
              </w:rPr>
            </w:pPr>
            <w:r w:rsidRPr="00DD7B92">
              <w:rPr>
                <w:rFonts w:ascii="Arial" w:hAnsi="Arial"/>
                <w:w w:val="100"/>
                <w:sz w:val="22"/>
                <w:szCs w:val="22"/>
              </w:rPr>
              <w:t>1.</w:t>
            </w:r>
          </w:p>
        </w:tc>
        <w:tc>
          <w:tcPr>
            <w:tcW w:w="2976" w:type="dxa"/>
            <w:vAlign w:val="center"/>
          </w:tcPr>
          <w:p w14:paraId="3B5AC8FE" w14:textId="77777777" w:rsidR="00C85BCF" w:rsidRPr="00DD7B92" w:rsidRDefault="00C85BCF" w:rsidP="00455C9B">
            <w:pPr>
              <w:pStyle w:val="ListParagraph"/>
              <w:ind w:hanging="720"/>
              <w:rPr>
                <w:rFonts w:ascii="Arial" w:hAnsi="Arial"/>
                <w:w w:val="100"/>
                <w:sz w:val="22"/>
                <w:szCs w:val="22"/>
              </w:rPr>
            </w:pPr>
            <w:r w:rsidRPr="00DD7B92">
              <w:rPr>
                <w:rFonts w:ascii="Arial" w:hAnsi="Arial"/>
                <w:w w:val="100"/>
                <w:sz w:val="22"/>
                <w:szCs w:val="22"/>
              </w:rPr>
              <w:t>Project Manager</w:t>
            </w:r>
          </w:p>
        </w:tc>
        <w:tc>
          <w:tcPr>
            <w:tcW w:w="993" w:type="dxa"/>
            <w:vAlign w:val="center"/>
          </w:tcPr>
          <w:p w14:paraId="24DD8813" w14:textId="77777777" w:rsidR="00C85BCF" w:rsidRPr="00DD7B92" w:rsidRDefault="00C85BCF" w:rsidP="00455C9B">
            <w:pPr>
              <w:pStyle w:val="ListParagraph"/>
              <w:ind w:hanging="720"/>
              <w:jc w:val="center"/>
              <w:rPr>
                <w:rFonts w:ascii="Arial" w:hAnsi="Arial"/>
                <w:w w:val="100"/>
                <w:sz w:val="22"/>
                <w:szCs w:val="22"/>
              </w:rPr>
            </w:pPr>
          </w:p>
        </w:tc>
        <w:tc>
          <w:tcPr>
            <w:tcW w:w="1984" w:type="dxa"/>
            <w:vAlign w:val="center"/>
          </w:tcPr>
          <w:p w14:paraId="61BA0589" w14:textId="77777777" w:rsidR="00C85BCF" w:rsidRPr="00DD7B92" w:rsidRDefault="00C85BCF" w:rsidP="00455C9B">
            <w:pPr>
              <w:pStyle w:val="ListParagraph"/>
              <w:ind w:left="-108" w:right="-18"/>
              <w:jc w:val="center"/>
              <w:rPr>
                <w:rFonts w:ascii="Arial" w:hAnsi="Arial"/>
                <w:w w:val="100"/>
                <w:sz w:val="22"/>
                <w:szCs w:val="22"/>
              </w:rPr>
            </w:pPr>
            <w:r w:rsidRPr="00DD7B92">
              <w:rPr>
                <w:rFonts w:ascii="Arial" w:hAnsi="Arial"/>
                <w:w w:val="100"/>
                <w:sz w:val="22"/>
                <w:szCs w:val="22"/>
              </w:rPr>
              <w:t>BE (Elec.) / Equivalent</w:t>
            </w:r>
          </w:p>
        </w:tc>
        <w:tc>
          <w:tcPr>
            <w:tcW w:w="1276" w:type="dxa"/>
            <w:vAlign w:val="center"/>
          </w:tcPr>
          <w:p w14:paraId="3873414C" w14:textId="29A665A8" w:rsidR="00C85BCF" w:rsidRPr="00DD7B92" w:rsidRDefault="00570698" w:rsidP="00455C9B">
            <w:pPr>
              <w:pStyle w:val="ListParagraph"/>
              <w:ind w:left="-108"/>
              <w:jc w:val="center"/>
              <w:rPr>
                <w:rFonts w:ascii="Arial" w:hAnsi="Arial"/>
                <w:w w:val="100"/>
                <w:sz w:val="22"/>
                <w:szCs w:val="22"/>
              </w:rPr>
            </w:pPr>
            <w:r w:rsidRPr="00DD7B92">
              <w:rPr>
                <w:rFonts w:ascii="Arial" w:hAnsi="Arial"/>
                <w:w w:val="100"/>
                <w:sz w:val="22"/>
                <w:szCs w:val="22"/>
              </w:rPr>
              <w:t>5</w:t>
            </w:r>
            <w:r w:rsidR="00C85BCF" w:rsidRPr="00DD7B92">
              <w:rPr>
                <w:rFonts w:ascii="Arial" w:hAnsi="Arial"/>
                <w:w w:val="100"/>
                <w:sz w:val="22"/>
                <w:szCs w:val="22"/>
              </w:rPr>
              <w:t xml:space="preserve"> Years</w:t>
            </w:r>
          </w:p>
        </w:tc>
        <w:tc>
          <w:tcPr>
            <w:tcW w:w="1066" w:type="dxa"/>
            <w:vAlign w:val="center"/>
          </w:tcPr>
          <w:p w14:paraId="389CC2FF" w14:textId="77777777" w:rsidR="00C85BCF" w:rsidRPr="00DD7B92" w:rsidRDefault="00C85BCF" w:rsidP="00455C9B">
            <w:pPr>
              <w:pStyle w:val="ListParagraph"/>
              <w:spacing w:line="276" w:lineRule="auto"/>
              <w:ind w:hanging="720"/>
              <w:jc w:val="center"/>
              <w:rPr>
                <w:rFonts w:ascii="Arial" w:hAnsi="Arial"/>
                <w:w w:val="100"/>
                <w:sz w:val="22"/>
                <w:szCs w:val="22"/>
              </w:rPr>
            </w:pPr>
          </w:p>
        </w:tc>
      </w:tr>
      <w:tr w:rsidR="00C85BCF" w:rsidRPr="00DD7B92" w14:paraId="7D080F65" w14:textId="77777777" w:rsidTr="00C85BCF">
        <w:trPr>
          <w:trHeight w:val="498"/>
        </w:trPr>
        <w:tc>
          <w:tcPr>
            <w:tcW w:w="567" w:type="dxa"/>
            <w:vMerge/>
            <w:vAlign w:val="center"/>
          </w:tcPr>
          <w:p w14:paraId="7CF88063" w14:textId="77777777" w:rsidR="00C85BCF" w:rsidRPr="00DD7B92" w:rsidRDefault="00C85BCF" w:rsidP="00455C9B">
            <w:pPr>
              <w:pStyle w:val="ListParagraph"/>
              <w:spacing w:line="276" w:lineRule="auto"/>
              <w:ind w:hanging="720"/>
              <w:jc w:val="center"/>
              <w:rPr>
                <w:rFonts w:ascii="Arial" w:hAnsi="Arial"/>
                <w:w w:val="100"/>
                <w:sz w:val="22"/>
                <w:szCs w:val="22"/>
              </w:rPr>
            </w:pPr>
          </w:p>
        </w:tc>
        <w:tc>
          <w:tcPr>
            <w:tcW w:w="2976" w:type="dxa"/>
            <w:vAlign w:val="center"/>
          </w:tcPr>
          <w:p w14:paraId="64624861" w14:textId="77777777" w:rsidR="00C85BCF" w:rsidRPr="00DD7B92" w:rsidRDefault="00C85BCF" w:rsidP="00455C9B">
            <w:pPr>
              <w:pStyle w:val="ListParagraph"/>
              <w:ind w:hanging="720"/>
              <w:rPr>
                <w:rFonts w:ascii="Arial" w:hAnsi="Arial"/>
                <w:w w:val="100"/>
                <w:sz w:val="22"/>
                <w:szCs w:val="22"/>
              </w:rPr>
            </w:pPr>
            <w:r w:rsidRPr="00DD7B92">
              <w:rPr>
                <w:rFonts w:ascii="Arial" w:hAnsi="Arial"/>
                <w:w w:val="100"/>
                <w:sz w:val="22"/>
                <w:szCs w:val="22"/>
              </w:rPr>
              <w:t>Project Engineer</w:t>
            </w:r>
          </w:p>
        </w:tc>
        <w:tc>
          <w:tcPr>
            <w:tcW w:w="993" w:type="dxa"/>
            <w:vAlign w:val="center"/>
          </w:tcPr>
          <w:p w14:paraId="297F992A" w14:textId="77777777" w:rsidR="00C85BCF" w:rsidRPr="00DD7B92" w:rsidRDefault="00C85BCF" w:rsidP="00455C9B">
            <w:pPr>
              <w:pStyle w:val="ListParagraph"/>
              <w:ind w:hanging="720"/>
              <w:jc w:val="center"/>
              <w:rPr>
                <w:rFonts w:ascii="Arial" w:hAnsi="Arial"/>
                <w:w w:val="100"/>
                <w:sz w:val="22"/>
                <w:szCs w:val="22"/>
              </w:rPr>
            </w:pPr>
          </w:p>
        </w:tc>
        <w:tc>
          <w:tcPr>
            <w:tcW w:w="1984" w:type="dxa"/>
            <w:vAlign w:val="center"/>
          </w:tcPr>
          <w:p w14:paraId="1F23B7A0" w14:textId="77777777" w:rsidR="00C85BCF" w:rsidRPr="00DD7B92" w:rsidRDefault="00C85BCF" w:rsidP="00455C9B">
            <w:pPr>
              <w:pStyle w:val="ListParagraph"/>
              <w:ind w:left="-108" w:right="-108"/>
              <w:jc w:val="center"/>
              <w:rPr>
                <w:rFonts w:ascii="Arial" w:hAnsi="Arial"/>
                <w:w w:val="100"/>
                <w:sz w:val="22"/>
                <w:szCs w:val="22"/>
              </w:rPr>
            </w:pPr>
            <w:r w:rsidRPr="00DD7B92">
              <w:rPr>
                <w:rFonts w:ascii="Arial" w:hAnsi="Arial"/>
                <w:w w:val="100"/>
                <w:sz w:val="22"/>
                <w:szCs w:val="22"/>
              </w:rPr>
              <w:t>BE / Diploma (Elec.)</w:t>
            </w:r>
          </w:p>
        </w:tc>
        <w:tc>
          <w:tcPr>
            <w:tcW w:w="1276" w:type="dxa"/>
            <w:vAlign w:val="center"/>
          </w:tcPr>
          <w:p w14:paraId="38484706" w14:textId="08C87517" w:rsidR="00C85BCF" w:rsidRPr="00DD7B92" w:rsidRDefault="00570698" w:rsidP="00455C9B">
            <w:pPr>
              <w:pStyle w:val="ListParagraph"/>
              <w:ind w:left="-108"/>
              <w:jc w:val="center"/>
              <w:rPr>
                <w:rFonts w:ascii="Arial" w:hAnsi="Arial"/>
                <w:w w:val="100"/>
                <w:sz w:val="22"/>
                <w:szCs w:val="22"/>
              </w:rPr>
            </w:pPr>
            <w:r w:rsidRPr="00DD7B92">
              <w:rPr>
                <w:rFonts w:ascii="Arial" w:hAnsi="Arial"/>
                <w:w w:val="100"/>
                <w:sz w:val="22"/>
                <w:szCs w:val="22"/>
              </w:rPr>
              <w:t>3</w:t>
            </w:r>
            <w:r w:rsidR="00C85BCF" w:rsidRPr="00DD7B92">
              <w:rPr>
                <w:rFonts w:ascii="Arial" w:hAnsi="Arial"/>
                <w:w w:val="100"/>
                <w:sz w:val="22"/>
                <w:szCs w:val="22"/>
              </w:rPr>
              <w:t xml:space="preserve"> Years</w:t>
            </w:r>
          </w:p>
        </w:tc>
        <w:tc>
          <w:tcPr>
            <w:tcW w:w="1066" w:type="dxa"/>
            <w:vAlign w:val="center"/>
          </w:tcPr>
          <w:p w14:paraId="47D9791C" w14:textId="77777777" w:rsidR="00C85BCF" w:rsidRPr="00DD7B92" w:rsidRDefault="00C85BCF" w:rsidP="00455C9B">
            <w:pPr>
              <w:pStyle w:val="ListParagraph"/>
              <w:spacing w:line="276" w:lineRule="auto"/>
              <w:ind w:hanging="720"/>
              <w:jc w:val="center"/>
              <w:rPr>
                <w:rFonts w:ascii="Arial" w:hAnsi="Arial"/>
                <w:w w:val="100"/>
                <w:sz w:val="22"/>
                <w:szCs w:val="22"/>
              </w:rPr>
            </w:pPr>
          </w:p>
        </w:tc>
      </w:tr>
      <w:tr w:rsidR="002E5612" w:rsidRPr="00DD7B92" w14:paraId="61D570FF" w14:textId="77777777" w:rsidTr="00C85BCF">
        <w:trPr>
          <w:trHeight w:val="377"/>
        </w:trPr>
        <w:tc>
          <w:tcPr>
            <w:tcW w:w="567" w:type="dxa"/>
            <w:vMerge/>
            <w:vAlign w:val="center"/>
          </w:tcPr>
          <w:p w14:paraId="394388EF" w14:textId="77777777" w:rsidR="002E5612" w:rsidRPr="00DD7B92" w:rsidRDefault="002E5612" w:rsidP="002E5612">
            <w:pPr>
              <w:pStyle w:val="ListParagraph"/>
              <w:spacing w:line="276" w:lineRule="auto"/>
              <w:ind w:hanging="720"/>
              <w:jc w:val="center"/>
              <w:rPr>
                <w:rFonts w:ascii="Arial" w:hAnsi="Arial"/>
                <w:w w:val="100"/>
                <w:sz w:val="22"/>
                <w:szCs w:val="22"/>
              </w:rPr>
            </w:pPr>
          </w:p>
        </w:tc>
        <w:tc>
          <w:tcPr>
            <w:tcW w:w="2976" w:type="dxa"/>
            <w:vAlign w:val="center"/>
          </w:tcPr>
          <w:p w14:paraId="6EE8FA62" w14:textId="77777777" w:rsidR="002E5612" w:rsidRPr="00DD7B92" w:rsidRDefault="002E5612" w:rsidP="002E5612">
            <w:pPr>
              <w:pStyle w:val="ListParagraph"/>
              <w:ind w:hanging="720"/>
              <w:rPr>
                <w:rFonts w:ascii="Arial" w:hAnsi="Arial"/>
                <w:w w:val="100"/>
                <w:sz w:val="22"/>
                <w:szCs w:val="22"/>
              </w:rPr>
            </w:pPr>
            <w:r w:rsidRPr="00DD7B92">
              <w:rPr>
                <w:rFonts w:ascii="Arial" w:hAnsi="Arial"/>
                <w:w w:val="100"/>
                <w:sz w:val="22"/>
                <w:szCs w:val="22"/>
              </w:rPr>
              <w:t>Site Engineer/s</w:t>
            </w:r>
          </w:p>
        </w:tc>
        <w:tc>
          <w:tcPr>
            <w:tcW w:w="993" w:type="dxa"/>
            <w:vAlign w:val="center"/>
          </w:tcPr>
          <w:p w14:paraId="7ADA7F54" w14:textId="77777777" w:rsidR="002E5612" w:rsidRPr="00DD7B92" w:rsidRDefault="002E5612" w:rsidP="002E5612">
            <w:pPr>
              <w:pStyle w:val="ListParagraph"/>
              <w:ind w:hanging="720"/>
              <w:jc w:val="center"/>
              <w:rPr>
                <w:rFonts w:ascii="Arial" w:hAnsi="Arial"/>
                <w:w w:val="100"/>
                <w:sz w:val="22"/>
                <w:szCs w:val="22"/>
              </w:rPr>
            </w:pPr>
          </w:p>
        </w:tc>
        <w:tc>
          <w:tcPr>
            <w:tcW w:w="1984" w:type="dxa"/>
            <w:vAlign w:val="center"/>
          </w:tcPr>
          <w:p w14:paraId="2B53B1ED" w14:textId="77777777" w:rsidR="002E5612" w:rsidRPr="00DD7B92" w:rsidRDefault="002E5612" w:rsidP="002E5612">
            <w:pPr>
              <w:pStyle w:val="ListParagraph"/>
              <w:ind w:left="-108"/>
              <w:jc w:val="center"/>
              <w:rPr>
                <w:rFonts w:ascii="Arial" w:hAnsi="Arial"/>
                <w:w w:val="100"/>
                <w:sz w:val="22"/>
                <w:szCs w:val="22"/>
              </w:rPr>
            </w:pPr>
            <w:r w:rsidRPr="00DD7B92">
              <w:rPr>
                <w:rFonts w:ascii="Arial" w:hAnsi="Arial"/>
                <w:w w:val="100"/>
                <w:sz w:val="22"/>
                <w:szCs w:val="22"/>
              </w:rPr>
              <w:t>Diploma (Elec.)</w:t>
            </w:r>
          </w:p>
        </w:tc>
        <w:tc>
          <w:tcPr>
            <w:tcW w:w="1276" w:type="dxa"/>
            <w:vAlign w:val="center"/>
          </w:tcPr>
          <w:p w14:paraId="44DDA70A" w14:textId="1767A7B0" w:rsidR="002E5612" w:rsidRPr="00DD7B92" w:rsidRDefault="00570698" w:rsidP="002E5612">
            <w:pPr>
              <w:pStyle w:val="ListParagraph"/>
              <w:ind w:left="-108"/>
              <w:jc w:val="center"/>
              <w:rPr>
                <w:rFonts w:ascii="Arial" w:hAnsi="Arial"/>
                <w:w w:val="100"/>
                <w:sz w:val="22"/>
                <w:szCs w:val="22"/>
              </w:rPr>
            </w:pPr>
            <w:r w:rsidRPr="00DD7B92">
              <w:rPr>
                <w:rFonts w:ascii="Arial" w:hAnsi="Arial"/>
                <w:w w:val="100"/>
                <w:sz w:val="22"/>
                <w:szCs w:val="22"/>
              </w:rPr>
              <w:t>2</w:t>
            </w:r>
            <w:r w:rsidR="002E5612" w:rsidRPr="00DD7B92">
              <w:rPr>
                <w:rFonts w:ascii="Arial" w:hAnsi="Arial"/>
                <w:w w:val="100"/>
                <w:sz w:val="22"/>
                <w:szCs w:val="22"/>
              </w:rPr>
              <w:t xml:space="preserve"> Years</w:t>
            </w:r>
          </w:p>
        </w:tc>
        <w:tc>
          <w:tcPr>
            <w:tcW w:w="1066" w:type="dxa"/>
            <w:vAlign w:val="center"/>
          </w:tcPr>
          <w:p w14:paraId="065E1197" w14:textId="77777777" w:rsidR="002E5612" w:rsidRPr="00DD7B92" w:rsidRDefault="002E5612" w:rsidP="002E5612">
            <w:pPr>
              <w:pStyle w:val="ListParagraph"/>
              <w:spacing w:line="276" w:lineRule="auto"/>
              <w:ind w:hanging="720"/>
              <w:jc w:val="center"/>
              <w:rPr>
                <w:rFonts w:ascii="Arial" w:hAnsi="Arial"/>
                <w:w w:val="100"/>
                <w:sz w:val="22"/>
                <w:szCs w:val="22"/>
              </w:rPr>
            </w:pPr>
          </w:p>
        </w:tc>
      </w:tr>
    </w:tbl>
    <w:p w14:paraId="545CC7BE" w14:textId="77777777" w:rsidR="00C85BCF" w:rsidRPr="00DD7B92" w:rsidRDefault="00C85BCF" w:rsidP="000F4132">
      <w:pPr>
        <w:pStyle w:val="ListParagraph"/>
        <w:spacing w:line="360" w:lineRule="auto"/>
        <w:ind w:left="426"/>
        <w:jc w:val="both"/>
        <w:rPr>
          <w:rFonts w:ascii="Arial" w:hAnsi="Arial"/>
          <w:sz w:val="22"/>
          <w:szCs w:val="22"/>
        </w:rPr>
      </w:pPr>
    </w:p>
    <w:p w14:paraId="0667AD74" w14:textId="77777777" w:rsidR="00D94E74" w:rsidRPr="00DD7B92" w:rsidRDefault="007D0E8C" w:rsidP="00D94E74">
      <w:pPr>
        <w:spacing w:line="360" w:lineRule="auto"/>
        <w:ind w:left="709" w:hanging="283"/>
        <w:contextualSpacing/>
        <w:jc w:val="both"/>
        <w:rPr>
          <w:b/>
          <w:sz w:val="22"/>
        </w:rPr>
      </w:pPr>
      <w:r w:rsidRPr="00DD7B92">
        <w:rPr>
          <w:b/>
        </w:rPr>
        <w:t>ii.</w:t>
      </w:r>
      <w:r w:rsidR="00D94E74" w:rsidRPr="00DD7B92">
        <w:rPr>
          <w:b/>
        </w:rPr>
        <w:t xml:space="preserve"> </w:t>
      </w:r>
      <w:r w:rsidRPr="00DD7B92">
        <w:rPr>
          <w:b/>
          <w:sz w:val="22"/>
        </w:rPr>
        <w:t>For BMRCL Working Contractors (Those who are already working in BMRCL as Contractors):</w:t>
      </w:r>
    </w:p>
    <w:p w14:paraId="5275DE0E" w14:textId="77777777" w:rsidR="007D0E8C" w:rsidRPr="00DD7B92" w:rsidRDefault="007D0E8C" w:rsidP="00D94E74">
      <w:pPr>
        <w:spacing w:line="360" w:lineRule="auto"/>
        <w:ind w:left="426"/>
        <w:contextualSpacing/>
        <w:jc w:val="both"/>
        <w:rPr>
          <w:b/>
          <w:sz w:val="22"/>
        </w:rPr>
      </w:pPr>
      <w:r w:rsidRPr="00DD7B92">
        <w:rPr>
          <w:sz w:val="22"/>
        </w:rPr>
        <w:t>Contractors those who are already awarded Work by BMRCL and inten</w:t>
      </w:r>
      <w:r w:rsidR="00D94E74" w:rsidRPr="00DD7B92">
        <w:rPr>
          <w:sz w:val="22"/>
        </w:rPr>
        <w:t xml:space="preserve">d to participate in the Tender, </w:t>
      </w:r>
      <w:r w:rsidRPr="00DD7B92">
        <w:rPr>
          <w:sz w:val="22"/>
        </w:rPr>
        <w:t>shall possess the following additional requirements for qualifying in the Tender.</w:t>
      </w:r>
    </w:p>
    <w:p w14:paraId="0ED4B1A8" w14:textId="77777777" w:rsidR="007D0E8C" w:rsidRPr="00DD7B92" w:rsidRDefault="007D0E8C" w:rsidP="0007713B">
      <w:pPr>
        <w:pStyle w:val="ListParagraph"/>
        <w:numPr>
          <w:ilvl w:val="0"/>
          <w:numId w:val="7"/>
        </w:numPr>
        <w:spacing w:before="120" w:line="360" w:lineRule="auto"/>
        <w:ind w:left="851" w:hanging="284"/>
        <w:jc w:val="both"/>
        <w:rPr>
          <w:rFonts w:ascii="Arial" w:hAnsi="Arial"/>
          <w:w w:val="100"/>
          <w:sz w:val="22"/>
        </w:rPr>
      </w:pPr>
      <w:r w:rsidRPr="00DD7B92">
        <w:rPr>
          <w:rFonts w:ascii="Arial" w:hAnsi="Arial"/>
          <w:w w:val="100"/>
          <w:sz w:val="22"/>
        </w:rPr>
        <w:lastRenderedPageBreak/>
        <w:t>Separate team of personnel is required to be deployed for each works, particularly the Project Engineers and the Site Engineers. The curriculum Vitae of the personnel deployed/to be deployed shall be furnished as detailed in Clause (b) below.</w:t>
      </w:r>
    </w:p>
    <w:p w14:paraId="3F41B15A" w14:textId="410639F8" w:rsidR="00AB612D" w:rsidRPr="00DD7B92" w:rsidRDefault="007D0E8C" w:rsidP="00DD7B92">
      <w:pPr>
        <w:pStyle w:val="ListParagraph"/>
        <w:numPr>
          <w:ilvl w:val="0"/>
          <w:numId w:val="7"/>
        </w:numPr>
        <w:spacing w:before="120" w:line="360" w:lineRule="auto"/>
        <w:ind w:left="851" w:hanging="284"/>
        <w:jc w:val="both"/>
        <w:rPr>
          <w:rFonts w:ascii="Arial" w:hAnsi="Arial"/>
          <w:w w:val="100"/>
          <w:sz w:val="22"/>
        </w:rPr>
      </w:pPr>
      <w:r w:rsidRPr="00DD7B92">
        <w:rPr>
          <w:rFonts w:ascii="Arial" w:hAnsi="Arial"/>
          <w:w w:val="100"/>
          <w:sz w:val="22"/>
        </w:rPr>
        <w:t>The details of deployment of the following personnel should be furnished in Format II.</w:t>
      </w:r>
    </w:p>
    <w:p w14:paraId="1F83C325" w14:textId="77777777" w:rsidR="00332A07" w:rsidRPr="00DD7B92" w:rsidRDefault="00332A07" w:rsidP="00332A07">
      <w:pPr>
        <w:pStyle w:val="ListParagraph"/>
        <w:spacing w:line="360" w:lineRule="auto"/>
        <w:ind w:left="426"/>
        <w:jc w:val="both"/>
        <w:rPr>
          <w:rFonts w:ascii="Arial" w:hAnsi="Arial"/>
          <w:b/>
          <w:sz w:val="22"/>
          <w:szCs w:val="22"/>
        </w:rPr>
      </w:pPr>
      <w:r w:rsidRPr="00DD7B92">
        <w:rPr>
          <w:rFonts w:ascii="Arial" w:hAnsi="Arial"/>
          <w:b/>
          <w:sz w:val="22"/>
          <w:szCs w:val="22"/>
        </w:rPr>
        <w:t>Format II</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6"/>
        <w:gridCol w:w="993"/>
        <w:gridCol w:w="1842"/>
        <w:gridCol w:w="1418"/>
        <w:gridCol w:w="992"/>
      </w:tblGrid>
      <w:tr w:rsidR="00332A07" w:rsidRPr="00DD7B92" w14:paraId="1A67074E" w14:textId="77777777" w:rsidTr="00332A07">
        <w:trPr>
          <w:trHeight w:val="780"/>
          <w:tblHeader/>
        </w:trPr>
        <w:tc>
          <w:tcPr>
            <w:tcW w:w="567" w:type="dxa"/>
            <w:vAlign w:val="center"/>
          </w:tcPr>
          <w:p w14:paraId="1CE222F5" w14:textId="77777777" w:rsidR="00332A07" w:rsidRPr="00DD7B92" w:rsidRDefault="00332A07" w:rsidP="00BB19F5">
            <w:pPr>
              <w:pStyle w:val="ListParagraph"/>
              <w:tabs>
                <w:tab w:val="left" w:pos="72"/>
                <w:tab w:val="left" w:pos="387"/>
              </w:tabs>
              <w:ind w:hanging="828"/>
              <w:jc w:val="center"/>
              <w:rPr>
                <w:rFonts w:ascii="Arial" w:hAnsi="Arial"/>
                <w:b/>
                <w:w w:val="100"/>
                <w:sz w:val="22"/>
                <w:szCs w:val="22"/>
              </w:rPr>
            </w:pPr>
            <w:r w:rsidRPr="00DD7B92">
              <w:rPr>
                <w:rFonts w:ascii="Arial" w:hAnsi="Arial"/>
                <w:b/>
                <w:w w:val="100"/>
                <w:sz w:val="22"/>
                <w:szCs w:val="22"/>
              </w:rPr>
              <w:t>Sl.</w:t>
            </w:r>
          </w:p>
          <w:p w14:paraId="2A63D38B" w14:textId="77777777" w:rsidR="00332A07" w:rsidRPr="00DD7B92" w:rsidRDefault="00332A07" w:rsidP="00BB19F5">
            <w:pPr>
              <w:pStyle w:val="ListParagraph"/>
              <w:tabs>
                <w:tab w:val="left" w:pos="72"/>
                <w:tab w:val="left" w:pos="387"/>
              </w:tabs>
              <w:ind w:hanging="828"/>
              <w:jc w:val="center"/>
              <w:rPr>
                <w:rFonts w:ascii="Arial" w:hAnsi="Arial"/>
                <w:b/>
                <w:w w:val="100"/>
                <w:sz w:val="22"/>
                <w:szCs w:val="22"/>
              </w:rPr>
            </w:pPr>
            <w:r w:rsidRPr="00DD7B92">
              <w:rPr>
                <w:rFonts w:ascii="Arial" w:hAnsi="Arial"/>
                <w:b/>
                <w:w w:val="100"/>
                <w:sz w:val="22"/>
                <w:szCs w:val="22"/>
              </w:rPr>
              <w:t xml:space="preserve">No </w:t>
            </w:r>
          </w:p>
        </w:tc>
        <w:tc>
          <w:tcPr>
            <w:tcW w:w="2976" w:type="dxa"/>
            <w:vAlign w:val="center"/>
          </w:tcPr>
          <w:p w14:paraId="52B73A5C" w14:textId="77777777" w:rsidR="00332A07" w:rsidRPr="00DD7B92" w:rsidRDefault="00332A07" w:rsidP="00BB19F5">
            <w:pPr>
              <w:pStyle w:val="ListParagraph"/>
              <w:tabs>
                <w:tab w:val="left" w:pos="-18"/>
                <w:tab w:val="left" w:pos="387"/>
              </w:tabs>
              <w:ind w:left="0"/>
              <w:jc w:val="center"/>
              <w:rPr>
                <w:rFonts w:ascii="Arial" w:hAnsi="Arial"/>
                <w:b/>
                <w:w w:val="100"/>
                <w:sz w:val="22"/>
                <w:szCs w:val="22"/>
              </w:rPr>
            </w:pPr>
            <w:r w:rsidRPr="00DD7B92">
              <w:rPr>
                <w:rFonts w:ascii="Arial" w:hAnsi="Arial"/>
                <w:b/>
                <w:w w:val="100"/>
                <w:sz w:val="22"/>
                <w:szCs w:val="22"/>
              </w:rPr>
              <w:t>Details of Personnel working for the tendered works.</w:t>
            </w:r>
          </w:p>
        </w:tc>
        <w:tc>
          <w:tcPr>
            <w:tcW w:w="993" w:type="dxa"/>
            <w:vAlign w:val="center"/>
          </w:tcPr>
          <w:p w14:paraId="5A46C478" w14:textId="77777777" w:rsidR="00332A07" w:rsidRPr="00DD7B92" w:rsidRDefault="00332A07" w:rsidP="00BB19F5">
            <w:pPr>
              <w:pStyle w:val="ListParagraph"/>
              <w:tabs>
                <w:tab w:val="left" w:pos="387"/>
              </w:tabs>
              <w:ind w:left="-18" w:firstLine="18"/>
              <w:jc w:val="center"/>
              <w:rPr>
                <w:rFonts w:ascii="Arial" w:hAnsi="Arial"/>
                <w:b/>
                <w:w w:val="100"/>
                <w:sz w:val="22"/>
                <w:szCs w:val="22"/>
              </w:rPr>
            </w:pPr>
            <w:r w:rsidRPr="00DD7B92">
              <w:rPr>
                <w:rFonts w:ascii="Arial" w:hAnsi="Arial"/>
                <w:b/>
                <w:w w:val="100"/>
                <w:sz w:val="22"/>
                <w:szCs w:val="22"/>
              </w:rPr>
              <w:t>Name of the Person</w:t>
            </w:r>
          </w:p>
        </w:tc>
        <w:tc>
          <w:tcPr>
            <w:tcW w:w="1842" w:type="dxa"/>
            <w:vAlign w:val="center"/>
          </w:tcPr>
          <w:p w14:paraId="67EC22C2" w14:textId="77777777" w:rsidR="00332A07" w:rsidRPr="00DD7B92" w:rsidRDefault="00332A07" w:rsidP="00BB19F5">
            <w:pPr>
              <w:pStyle w:val="ListParagraph"/>
              <w:tabs>
                <w:tab w:val="left" w:pos="0"/>
                <w:tab w:val="left" w:pos="387"/>
              </w:tabs>
              <w:ind w:left="0" w:hanging="18"/>
              <w:jc w:val="center"/>
              <w:rPr>
                <w:rFonts w:ascii="Arial" w:hAnsi="Arial"/>
                <w:b/>
                <w:w w:val="100"/>
                <w:sz w:val="22"/>
                <w:szCs w:val="22"/>
              </w:rPr>
            </w:pPr>
            <w:r w:rsidRPr="00DD7B92">
              <w:rPr>
                <w:rFonts w:ascii="Arial" w:hAnsi="Arial"/>
                <w:b/>
                <w:w w:val="100"/>
                <w:sz w:val="22"/>
                <w:szCs w:val="22"/>
              </w:rPr>
              <w:t>Educational Qualification</w:t>
            </w:r>
          </w:p>
        </w:tc>
        <w:tc>
          <w:tcPr>
            <w:tcW w:w="1418" w:type="dxa"/>
            <w:vAlign w:val="center"/>
          </w:tcPr>
          <w:p w14:paraId="68FE4D48" w14:textId="77777777" w:rsidR="00332A07" w:rsidRPr="00DD7B92" w:rsidRDefault="00332A07" w:rsidP="00BB19F5">
            <w:pPr>
              <w:pStyle w:val="ListParagraph"/>
              <w:tabs>
                <w:tab w:val="left" w:pos="72"/>
                <w:tab w:val="left" w:pos="387"/>
              </w:tabs>
              <w:ind w:left="0"/>
              <w:jc w:val="center"/>
              <w:rPr>
                <w:rFonts w:ascii="Arial" w:hAnsi="Arial"/>
                <w:b/>
                <w:w w:val="100"/>
                <w:sz w:val="22"/>
                <w:szCs w:val="22"/>
              </w:rPr>
            </w:pPr>
            <w:r w:rsidRPr="00DD7B92">
              <w:rPr>
                <w:rFonts w:ascii="Arial" w:hAnsi="Arial"/>
                <w:b/>
                <w:w w:val="100"/>
                <w:sz w:val="22"/>
                <w:szCs w:val="22"/>
              </w:rPr>
              <w:t>Experience</w:t>
            </w:r>
          </w:p>
        </w:tc>
        <w:tc>
          <w:tcPr>
            <w:tcW w:w="992" w:type="dxa"/>
            <w:vAlign w:val="center"/>
          </w:tcPr>
          <w:p w14:paraId="7EE7B711" w14:textId="77777777" w:rsidR="00332A07" w:rsidRPr="00DD7B92" w:rsidRDefault="00332A07" w:rsidP="00BB19F5">
            <w:pPr>
              <w:pStyle w:val="ListParagraph"/>
              <w:tabs>
                <w:tab w:val="left" w:pos="72"/>
                <w:tab w:val="left" w:pos="387"/>
              </w:tabs>
              <w:ind w:left="-108"/>
              <w:jc w:val="center"/>
              <w:rPr>
                <w:rFonts w:ascii="Arial" w:hAnsi="Arial"/>
                <w:b/>
                <w:w w:val="100"/>
                <w:sz w:val="22"/>
                <w:szCs w:val="22"/>
              </w:rPr>
            </w:pPr>
            <w:r w:rsidRPr="00DD7B92">
              <w:rPr>
                <w:rFonts w:ascii="Arial" w:hAnsi="Arial"/>
                <w:b/>
                <w:w w:val="100"/>
                <w:sz w:val="22"/>
                <w:szCs w:val="22"/>
              </w:rPr>
              <w:t>Remarks</w:t>
            </w:r>
          </w:p>
        </w:tc>
      </w:tr>
      <w:tr w:rsidR="007135C9" w:rsidRPr="00DD7B92" w14:paraId="5227AC39" w14:textId="77777777" w:rsidTr="00455C9B">
        <w:trPr>
          <w:trHeight w:val="260"/>
        </w:trPr>
        <w:tc>
          <w:tcPr>
            <w:tcW w:w="567" w:type="dxa"/>
            <w:vMerge w:val="restart"/>
            <w:vAlign w:val="center"/>
          </w:tcPr>
          <w:p w14:paraId="7D900630" w14:textId="77777777" w:rsidR="007135C9" w:rsidRPr="00DD7B92" w:rsidRDefault="007135C9" w:rsidP="00BB19F5">
            <w:pPr>
              <w:pStyle w:val="ListParagraph"/>
              <w:ind w:hanging="720"/>
              <w:jc w:val="center"/>
              <w:rPr>
                <w:rFonts w:ascii="Arial" w:hAnsi="Arial"/>
                <w:w w:val="100"/>
                <w:sz w:val="22"/>
                <w:szCs w:val="22"/>
              </w:rPr>
            </w:pPr>
            <w:r w:rsidRPr="00DD7B92">
              <w:rPr>
                <w:rFonts w:ascii="Arial" w:hAnsi="Arial"/>
                <w:w w:val="100"/>
                <w:sz w:val="22"/>
                <w:szCs w:val="22"/>
              </w:rPr>
              <w:t>1.</w:t>
            </w:r>
          </w:p>
        </w:tc>
        <w:tc>
          <w:tcPr>
            <w:tcW w:w="8221" w:type="dxa"/>
            <w:gridSpan w:val="5"/>
            <w:vAlign w:val="center"/>
          </w:tcPr>
          <w:p w14:paraId="194A4AE3" w14:textId="77777777" w:rsidR="007135C9" w:rsidRPr="00DD7B92" w:rsidRDefault="007135C9" w:rsidP="00BB19F5">
            <w:pPr>
              <w:pStyle w:val="ListParagraph"/>
              <w:ind w:hanging="720"/>
              <w:rPr>
                <w:rFonts w:ascii="Arial" w:hAnsi="Arial"/>
                <w:w w:val="100"/>
                <w:sz w:val="22"/>
                <w:szCs w:val="22"/>
              </w:rPr>
            </w:pPr>
            <w:r w:rsidRPr="00DD7B92">
              <w:rPr>
                <w:rFonts w:ascii="Arial" w:hAnsi="Arial"/>
                <w:b/>
                <w:w w:val="100"/>
                <w:sz w:val="22"/>
                <w:szCs w:val="22"/>
              </w:rPr>
              <w:t>Personnel for the ongoing work/s:</w:t>
            </w:r>
          </w:p>
        </w:tc>
      </w:tr>
      <w:tr w:rsidR="00332A07" w:rsidRPr="00DD7B92" w14:paraId="6C21FE69" w14:textId="77777777" w:rsidTr="00332A07">
        <w:trPr>
          <w:trHeight w:val="373"/>
        </w:trPr>
        <w:tc>
          <w:tcPr>
            <w:tcW w:w="567" w:type="dxa"/>
            <w:vMerge/>
            <w:vAlign w:val="center"/>
          </w:tcPr>
          <w:p w14:paraId="5706E4AB" w14:textId="77777777" w:rsidR="00332A07" w:rsidRPr="00DD7B92" w:rsidRDefault="00332A07" w:rsidP="00BB19F5">
            <w:pPr>
              <w:pStyle w:val="ListParagraph"/>
              <w:ind w:hanging="720"/>
              <w:jc w:val="center"/>
              <w:rPr>
                <w:rFonts w:ascii="Arial" w:hAnsi="Arial"/>
                <w:w w:val="100"/>
                <w:sz w:val="22"/>
                <w:szCs w:val="22"/>
              </w:rPr>
            </w:pPr>
          </w:p>
        </w:tc>
        <w:tc>
          <w:tcPr>
            <w:tcW w:w="2976" w:type="dxa"/>
            <w:vAlign w:val="center"/>
          </w:tcPr>
          <w:p w14:paraId="3E7F456B" w14:textId="77777777" w:rsidR="00332A07" w:rsidRPr="00DD7B92" w:rsidRDefault="00332A07" w:rsidP="00BB19F5">
            <w:pPr>
              <w:pStyle w:val="ListParagraph"/>
              <w:spacing w:after="120"/>
              <w:ind w:hanging="720"/>
              <w:rPr>
                <w:rFonts w:ascii="Arial" w:hAnsi="Arial"/>
                <w:w w:val="100"/>
                <w:sz w:val="22"/>
                <w:szCs w:val="22"/>
              </w:rPr>
            </w:pPr>
            <w:r w:rsidRPr="00DD7B92">
              <w:rPr>
                <w:rFonts w:ascii="Arial" w:hAnsi="Arial"/>
                <w:w w:val="100"/>
                <w:sz w:val="22"/>
                <w:szCs w:val="22"/>
              </w:rPr>
              <w:t>Project Manager</w:t>
            </w:r>
          </w:p>
        </w:tc>
        <w:tc>
          <w:tcPr>
            <w:tcW w:w="993" w:type="dxa"/>
            <w:vAlign w:val="center"/>
          </w:tcPr>
          <w:p w14:paraId="3396F6C9" w14:textId="77777777" w:rsidR="00332A07" w:rsidRPr="00DD7B92" w:rsidRDefault="00332A07" w:rsidP="00BB19F5">
            <w:pPr>
              <w:pStyle w:val="ListParagraph"/>
              <w:ind w:hanging="720"/>
              <w:jc w:val="center"/>
              <w:rPr>
                <w:rFonts w:ascii="Arial" w:hAnsi="Arial"/>
                <w:w w:val="100"/>
                <w:sz w:val="22"/>
                <w:szCs w:val="22"/>
              </w:rPr>
            </w:pPr>
          </w:p>
        </w:tc>
        <w:tc>
          <w:tcPr>
            <w:tcW w:w="1842" w:type="dxa"/>
            <w:vAlign w:val="center"/>
          </w:tcPr>
          <w:p w14:paraId="4186397D" w14:textId="77777777" w:rsidR="00332A07" w:rsidRPr="00DD7B92" w:rsidRDefault="00332A07" w:rsidP="00BB19F5">
            <w:pPr>
              <w:pStyle w:val="ListParagraph"/>
              <w:ind w:left="-108"/>
              <w:jc w:val="center"/>
              <w:rPr>
                <w:rFonts w:ascii="Arial" w:hAnsi="Arial"/>
                <w:w w:val="100"/>
                <w:sz w:val="22"/>
                <w:szCs w:val="22"/>
              </w:rPr>
            </w:pPr>
            <w:r w:rsidRPr="00DD7B92">
              <w:rPr>
                <w:rFonts w:ascii="Arial" w:hAnsi="Arial"/>
                <w:w w:val="100"/>
                <w:sz w:val="22"/>
                <w:szCs w:val="22"/>
              </w:rPr>
              <w:t>BE (Elec.)/Equivalent</w:t>
            </w:r>
          </w:p>
        </w:tc>
        <w:tc>
          <w:tcPr>
            <w:tcW w:w="1418" w:type="dxa"/>
            <w:vAlign w:val="center"/>
          </w:tcPr>
          <w:p w14:paraId="55583A4A" w14:textId="7936C70F" w:rsidR="00332A07" w:rsidRPr="00DD7B92" w:rsidRDefault="00570698" w:rsidP="00BB19F5">
            <w:pPr>
              <w:pStyle w:val="ListParagraph"/>
              <w:ind w:left="-108"/>
              <w:jc w:val="center"/>
              <w:rPr>
                <w:rFonts w:ascii="Arial" w:hAnsi="Arial"/>
                <w:w w:val="100"/>
                <w:sz w:val="22"/>
                <w:szCs w:val="22"/>
              </w:rPr>
            </w:pPr>
            <w:r w:rsidRPr="00DD7B92">
              <w:rPr>
                <w:rFonts w:ascii="Arial" w:hAnsi="Arial"/>
                <w:w w:val="100"/>
                <w:sz w:val="22"/>
                <w:szCs w:val="22"/>
              </w:rPr>
              <w:t>5</w:t>
            </w:r>
            <w:r w:rsidR="00332A07" w:rsidRPr="00DD7B92">
              <w:rPr>
                <w:rFonts w:ascii="Arial" w:hAnsi="Arial"/>
                <w:w w:val="100"/>
                <w:sz w:val="22"/>
                <w:szCs w:val="22"/>
              </w:rPr>
              <w:t xml:space="preserve"> Years</w:t>
            </w:r>
          </w:p>
        </w:tc>
        <w:tc>
          <w:tcPr>
            <w:tcW w:w="992" w:type="dxa"/>
            <w:vAlign w:val="center"/>
          </w:tcPr>
          <w:p w14:paraId="34C10678" w14:textId="77777777" w:rsidR="00332A07" w:rsidRPr="00DD7B92" w:rsidRDefault="00332A07" w:rsidP="00BB19F5">
            <w:pPr>
              <w:pStyle w:val="ListParagraph"/>
              <w:ind w:hanging="720"/>
              <w:jc w:val="center"/>
              <w:rPr>
                <w:rFonts w:ascii="Arial" w:hAnsi="Arial"/>
                <w:w w:val="100"/>
                <w:sz w:val="22"/>
                <w:szCs w:val="22"/>
              </w:rPr>
            </w:pPr>
          </w:p>
        </w:tc>
      </w:tr>
      <w:tr w:rsidR="00332A07" w:rsidRPr="00DD7B92" w14:paraId="60368EF0" w14:textId="77777777" w:rsidTr="00332A07">
        <w:trPr>
          <w:trHeight w:val="225"/>
        </w:trPr>
        <w:tc>
          <w:tcPr>
            <w:tcW w:w="567" w:type="dxa"/>
            <w:vMerge/>
            <w:vAlign w:val="center"/>
          </w:tcPr>
          <w:p w14:paraId="6F29F3A9" w14:textId="77777777" w:rsidR="00332A07" w:rsidRPr="00DD7B92" w:rsidRDefault="00332A07" w:rsidP="00BB19F5">
            <w:pPr>
              <w:pStyle w:val="ListParagraph"/>
              <w:ind w:hanging="720"/>
              <w:jc w:val="center"/>
              <w:rPr>
                <w:rFonts w:ascii="Arial" w:hAnsi="Arial"/>
                <w:w w:val="100"/>
                <w:sz w:val="22"/>
                <w:szCs w:val="22"/>
              </w:rPr>
            </w:pPr>
          </w:p>
        </w:tc>
        <w:tc>
          <w:tcPr>
            <w:tcW w:w="2976" w:type="dxa"/>
            <w:vAlign w:val="center"/>
          </w:tcPr>
          <w:p w14:paraId="37757B6D" w14:textId="77777777" w:rsidR="00332A07" w:rsidRPr="00DD7B92" w:rsidRDefault="00332A07" w:rsidP="00BB19F5">
            <w:pPr>
              <w:pStyle w:val="ListParagraph"/>
              <w:spacing w:after="120"/>
              <w:ind w:hanging="720"/>
              <w:rPr>
                <w:rFonts w:ascii="Arial" w:hAnsi="Arial"/>
                <w:w w:val="100"/>
                <w:sz w:val="22"/>
                <w:szCs w:val="22"/>
              </w:rPr>
            </w:pPr>
            <w:r w:rsidRPr="00DD7B92">
              <w:rPr>
                <w:rFonts w:ascii="Arial" w:hAnsi="Arial"/>
                <w:w w:val="100"/>
                <w:sz w:val="22"/>
                <w:szCs w:val="22"/>
              </w:rPr>
              <w:t>Project Engineer</w:t>
            </w:r>
          </w:p>
        </w:tc>
        <w:tc>
          <w:tcPr>
            <w:tcW w:w="993" w:type="dxa"/>
            <w:vAlign w:val="center"/>
          </w:tcPr>
          <w:p w14:paraId="310CE721" w14:textId="77777777" w:rsidR="00332A07" w:rsidRPr="00DD7B92" w:rsidRDefault="00332A07" w:rsidP="00BB19F5">
            <w:pPr>
              <w:pStyle w:val="ListParagraph"/>
              <w:ind w:hanging="720"/>
              <w:jc w:val="center"/>
              <w:rPr>
                <w:rFonts w:ascii="Arial" w:hAnsi="Arial"/>
                <w:w w:val="100"/>
                <w:sz w:val="22"/>
                <w:szCs w:val="22"/>
              </w:rPr>
            </w:pPr>
          </w:p>
        </w:tc>
        <w:tc>
          <w:tcPr>
            <w:tcW w:w="1842" w:type="dxa"/>
            <w:vAlign w:val="center"/>
          </w:tcPr>
          <w:p w14:paraId="570BB15B" w14:textId="77777777" w:rsidR="00332A07" w:rsidRPr="00DD7B92" w:rsidRDefault="00332A07" w:rsidP="00BB19F5">
            <w:pPr>
              <w:pStyle w:val="ListParagraph"/>
              <w:ind w:left="-108" w:right="-108"/>
              <w:jc w:val="center"/>
              <w:rPr>
                <w:rFonts w:ascii="Arial" w:hAnsi="Arial"/>
                <w:w w:val="100"/>
                <w:sz w:val="22"/>
                <w:szCs w:val="22"/>
              </w:rPr>
            </w:pPr>
            <w:r w:rsidRPr="00DD7B92">
              <w:rPr>
                <w:rFonts w:ascii="Arial" w:hAnsi="Arial"/>
                <w:w w:val="100"/>
                <w:sz w:val="22"/>
                <w:szCs w:val="22"/>
              </w:rPr>
              <w:t>BE / Diploma (Elec.)</w:t>
            </w:r>
          </w:p>
        </w:tc>
        <w:tc>
          <w:tcPr>
            <w:tcW w:w="1418" w:type="dxa"/>
            <w:vAlign w:val="center"/>
          </w:tcPr>
          <w:p w14:paraId="769FDE20" w14:textId="21E2C9B9" w:rsidR="00332A07" w:rsidRPr="00DD7B92" w:rsidRDefault="00570698" w:rsidP="00BB19F5">
            <w:pPr>
              <w:pStyle w:val="ListParagraph"/>
              <w:ind w:left="-108"/>
              <w:jc w:val="center"/>
              <w:rPr>
                <w:rFonts w:ascii="Arial" w:hAnsi="Arial"/>
                <w:w w:val="100"/>
                <w:sz w:val="22"/>
                <w:szCs w:val="22"/>
              </w:rPr>
            </w:pPr>
            <w:r w:rsidRPr="00DD7B92">
              <w:rPr>
                <w:rFonts w:ascii="Arial" w:hAnsi="Arial"/>
                <w:w w:val="100"/>
                <w:sz w:val="22"/>
                <w:szCs w:val="22"/>
              </w:rPr>
              <w:t>3</w:t>
            </w:r>
            <w:r w:rsidR="00332A07" w:rsidRPr="00DD7B92">
              <w:rPr>
                <w:rFonts w:ascii="Arial" w:hAnsi="Arial"/>
                <w:w w:val="100"/>
                <w:sz w:val="22"/>
                <w:szCs w:val="22"/>
              </w:rPr>
              <w:t xml:space="preserve"> Years</w:t>
            </w:r>
          </w:p>
        </w:tc>
        <w:tc>
          <w:tcPr>
            <w:tcW w:w="992" w:type="dxa"/>
            <w:vAlign w:val="center"/>
          </w:tcPr>
          <w:p w14:paraId="6E196B4E" w14:textId="77777777" w:rsidR="00332A07" w:rsidRPr="00DD7B92" w:rsidRDefault="00332A07" w:rsidP="00BB19F5">
            <w:pPr>
              <w:pStyle w:val="ListParagraph"/>
              <w:ind w:hanging="720"/>
              <w:jc w:val="center"/>
              <w:rPr>
                <w:rFonts w:ascii="Arial" w:hAnsi="Arial"/>
                <w:w w:val="100"/>
                <w:sz w:val="22"/>
                <w:szCs w:val="22"/>
              </w:rPr>
            </w:pPr>
          </w:p>
        </w:tc>
      </w:tr>
      <w:tr w:rsidR="00332A07" w:rsidRPr="00DD7B92" w14:paraId="4B1C4D81" w14:textId="77777777" w:rsidTr="00332A07">
        <w:trPr>
          <w:trHeight w:val="247"/>
        </w:trPr>
        <w:tc>
          <w:tcPr>
            <w:tcW w:w="567" w:type="dxa"/>
            <w:vMerge/>
            <w:vAlign w:val="center"/>
          </w:tcPr>
          <w:p w14:paraId="281673EA" w14:textId="77777777" w:rsidR="00332A07" w:rsidRPr="00DD7B92" w:rsidRDefault="00332A07" w:rsidP="00BB19F5">
            <w:pPr>
              <w:pStyle w:val="ListParagraph"/>
              <w:ind w:hanging="720"/>
              <w:jc w:val="center"/>
              <w:rPr>
                <w:rFonts w:ascii="Arial" w:hAnsi="Arial"/>
                <w:w w:val="100"/>
                <w:sz w:val="22"/>
                <w:szCs w:val="22"/>
              </w:rPr>
            </w:pPr>
          </w:p>
        </w:tc>
        <w:tc>
          <w:tcPr>
            <w:tcW w:w="2976" w:type="dxa"/>
            <w:vAlign w:val="center"/>
          </w:tcPr>
          <w:p w14:paraId="0069B2FA" w14:textId="77777777" w:rsidR="00332A07" w:rsidRPr="00DD7B92" w:rsidRDefault="00332A07" w:rsidP="00BB19F5">
            <w:pPr>
              <w:pStyle w:val="ListParagraph"/>
              <w:spacing w:after="120"/>
              <w:ind w:hanging="720"/>
              <w:rPr>
                <w:rFonts w:ascii="Arial" w:hAnsi="Arial"/>
                <w:w w:val="100"/>
                <w:sz w:val="22"/>
                <w:szCs w:val="22"/>
              </w:rPr>
            </w:pPr>
            <w:r w:rsidRPr="00DD7B92">
              <w:rPr>
                <w:rFonts w:ascii="Arial" w:hAnsi="Arial"/>
                <w:w w:val="100"/>
                <w:sz w:val="22"/>
                <w:szCs w:val="22"/>
              </w:rPr>
              <w:t>Site Engineer/s</w:t>
            </w:r>
          </w:p>
        </w:tc>
        <w:tc>
          <w:tcPr>
            <w:tcW w:w="993" w:type="dxa"/>
            <w:vAlign w:val="center"/>
          </w:tcPr>
          <w:p w14:paraId="7203C190" w14:textId="77777777" w:rsidR="00332A07" w:rsidRPr="00DD7B92" w:rsidRDefault="00332A07" w:rsidP="00BB19F5">
            <w:pPr>
              <w:pStyle w:val="ListParagraph"/>
              <w:ind w:hanging="720"/>
              <w:jc w:val="center"/>
              <w:rPr>
                <w:rFonts w:ascii="Arial" w:hAnsi="Arial"/>
                <w:w w:val="100"/>
                <w:sz w:val="22"/>
                <w:szCs w:val="22"/>
              </w:rPr>
            </w:pPr>
          </w:p>
        </w:tc>
        <w:tc>
          <w:tcPr>
            <w:tcW w:w="1842" w:type="dxa"/>
            <w:vAlign w:val="center"/>
          </w:tcPr>
          <w:p w14:paraId="1525999E" w14:textId="77777777" w:rsidR="00332A07" w:rsidRPr="00DD7B92" w:rsidRDefault="00332A07" w:rsidP="00BB19F5">
            <w:pPr>
              <w:pStyle w:val="ListParagraph"/>
              <w:ind w:left="-108"/>
              <w:jc w:val="center"/>
              <w:rPr>
                <w:rFonts w:ascii="Arial" w:hAnsi="Arial"/>
                <w:w w:val="100"/>
                <w:sz w:val="22"/>
                <w:szCs w:val="22"/>
              </w:rPr>
            </w:pPr>
            <w:r w:rsidRPr="00DD7B92">
              <w:rPr>
                <w:rFonts w:ascii="Arial" w:hAnsi="Arial"/>
                <w:w w:val="100"/>
                <w:sz w:val="22"/>
                <w:szCs w:val="22"/>
              </w:rPr>
              <w:t>Diploma (Elec.)</w:t>
            </w:r>
          </w:p>
        </w:tc>
        <w:tc>
          <w:tcPr>
            <w:tcW w:w="1418" w:type="dxa"/>
            <w:vAlign w:val="center"/>
          </w:tcPr>
          <w:p w14:paraId="5E82FE44" w14:textId="01FAF402" w:rsidR="00332A07" w:rsidRPr="00DD7B92" w:rsidRDefault="00570698" w:rsidP="002E5612">
            <w:pPr>
              <w:pStyle w:val="ListParagraph"/>
              <w:ind w:left="-108"/>
              <w:jc w:val="center"/>
              <w:rPr>
                <w:rFonts w:ascii="Arial" w:hAnsi="Arial"/>
                <w:w w:val="100"/>
                <w:sz w:val="22"/>
                <w:szCs w:val="22"/>
              </w:rPr>
            </w:pPr>
            <w:r w:rsidRPr="00DD7B92">
              <w:rPr>
                <w:rFonts w:ascii="Arial" w:hAnsi="Arial"/>
                <w:w w:val="100"/>
                <w:sz w:val="22"/>
                <w:szCs w:val="22"/>
              </w:rPr>
              <w:t>2</w:t>
            </w:r>
            <w:r w:rsidR="00332A07" w:rsidRPr="00DD7B92">
              <w:rPr>
                <w:rFonts w:ascii="Arial" w:hAnsi="Arial"/>
                <w:w w:val="100"/>
                <w:sz w:val="22"/>
                <w:szCs w:val="22"/>
              </w:rPr>
              <w:t xml:space="preserve"> Years</w:t>
            </w:r>
          </w:p>
        </w:tc>
        <w:tc>
          <w:tcPr>
            <w:tcW w:w="992" w:type="dxa"/>
            <w:vAlign w:val="center"/>
          </w:tcPr>
          <w:p w14:paraId="62615590" w14:textId="77777777" w:rsidR="00332A07" w:rsidRPr="00DD7B92" w:rsidRDefault="00332A07" w:rsidP="00BB19F5">
            <w:pPr>
              <w:pStyle w:val="ListParagraph"/>
              <w:ind w:hanging="720"/>
              <w:jc w:val="center"/>
              <w:rPr>
                <w:rFonts w:ascii="Arial" w:hAnsi="Arial"/>
                <w:w w:val="100"/>
                <w:sz w:val="22"/>
                <w:szCs w:val="22"/>
              </w:rPr>
            </w:pPr>
          </w:p>
        </w:tc>
      </w:tr>
      <w:tr w:rsidR="007135C9" w:rsidRPr="00DD7B92" w14:paraId="34275AE7" w14:textId="77777777" w:rsidTr="00455C9B">
        <w:trPr>
          <w:trHeight w:val="415"/>
        </w:trPr>
        <w:tc>
          <w:tcPr>
            <w:tcW w:w="567" w:type="dxa"/>
            <w:vMerge w:val="restart"/>
            <w:vAlign w:val="center"/>
          </w:tcPr>
          <w:p w14:paraId="17D61FB0" w14:textId="77777777" w:rsidR="007135C9" w:rsidRPr="00DD7B92" w:rsidRDefault="007135C9" w:rsidP="00BB19F5">
            <w:pPr>
              <w:pStyle w:val="ListParagraph"/>
              <w:ind w:hanging="720"/>
              <w:jc w:val="center"/>
              <w:rPr>
                <w:rFonts w:ascii="Arial" w:hAnsi="Arial"/>
                <w:w w:val="100"/>
                <w:sz w:val="22"/>
                <w:szCs w:val="22"/>
              </w:rPr>
            </w:pPr>
            <w:r w:rsidRPr="00DD7B92">
              <w:rPr>
                <w:rFonts w:ascii="Arial" w:hAnsi="Arial"/>
                <w:w w:val="100"/>
                <w:sz w:val="22"/>
                <w:szCs w:val="22"/>
              </w:rPr>
              <w:t>2.</w:t>
            </w:r>
          </w:p>
        </w:tc>
        <w:tc>
          <w:tcPr>
            <w:tcW w:w="8221" w:type="dxa"/>
            <w:gridSpan w:val="5"/>
            <w:vAlign w:val="center"/>
          </w:tcPr>
          <w:p w14:paraId="0C8A63E7" w14:textId="77777777" w:rsidR="007135C9" w:rsidRPr="00DD7B92" w:rsidRDefault="007135C9" w:rsidP="00BB19F5">
            <w:pPr>
              <w:pStyle w:val="ListParagraph"/>
              <w:ind w:hanging="720"/>
              <w:rPr>
                <w:rFonts w:ascii="Arial" w:hAnsi="Arial"/>
                <w:w w:val="100"/>
                <w:sz w:val="22"/>
                <w:szCs w:val="22"/>
              </w:rPr>
            </w:pPr>
            <w:r w:rsidRPr="00DD7B92">
              <w:rPr>
                <w:rFonts w:ascii="Arial" w:hAnsi="Arial"/>
                <w:b/>
                <w:w w:val="100"/>
                <w:sz w:val="22"/>
                <w:szCs w:val="22"/>
              </w:rPr>
              <w:t>Personnel for the new tendered work:</w:t>
            </w:r>
          </w:p>
        </w:tc>
      </w:tr>
      <w:tr w:rsidR="002E5612" w:rsidRPr="00DD7B92" w14:paraId="0C2020B3" w14:textId="77777777" w:rsidTr="00332A07">
        <w:trPr>
          <w:trHeight w:val="45"/>
        </w:trPr>
        <w:tc>
          <w:tcPr>
            <w:tcW w:w="567" w:type="dxa"/>
            <w:vMerge/>
            <w:vAlign w:val="center"/>
          </w:tcPr>
          <w:p w14:paraId="64D71C6B" w14:textId="77777777" w:rsidR="002E5612" w:rsidRPr="00DD7B92" w:rsidRDefault="002E5612" w:rsidP="002E5612">
            <w:pPr>
              <w:pStyle w:val="ListParagraph"/>
              <w:ind w:hanging="720"/>
              <w:jc w:val="center"/>
              <w:rPr>
                <w:rFonts w:ascii="Arial" w:hAnsi="Arial"/>
                <w:w w:val="100"/>
                <w:sz w:val="22"/>
                <w:szCs w:val="22"/>
              </w:rPr>
            </w:pPr>
          </w:p>
        </w:tc>
        <w:tc>
          <w:tcPr>
            <w:tcW w:w="2976" w:type="dxa"/>
            <w:vAlign w:val="center"/>
          </w:tcPr>
          <w:p w14:paraId="2B6A202C" w14:textId="77777777" w:rsidR="002E5612" w:rsidRPr="00DD7B92" w:rsidRDefault="002E5612" w:rsidP="002E5612">
            <w:pPr>
              <w:pStyle w:val="ListParagraph"/>
              <w:spacing w:after="120"/>
              <w:ind w:hanging="720"/>
              <w:rPr>
                <w:rFonts w:ascii="Arial" w:hAnsi="Arial"/>
                <w:w w:val="100"/>
                <w:sz w:val="22"/>
                <w:szCs w:val="22"/>
              </w:rPr>
            </w:pPr>
            <w:r w:rsidRPr="00DD7B92">
              <w:rPr>
                <w:rFonts w:ascii="Arial" w:hAnsi="Arial"/>
                <w:w w:val="100"/>
                <w:sz w:val="22"/>
                <w:szCs w:val="22"/>
              </w:rPr>
              <w:t>Project Manager</w:t>
            </w:r>
          </w:p>
        </w:tc>
        <w:tc>
          <w:tcPr>
            <w:tcW w:w="993" w:type="dxa"/>
            <w:vAlign w:val="center"/>
          </w:tcPr>
          <w:p w14:paraId="2160EFA9" w14:textId="77777777" w:rsidR="002E5612" w:rsidRPr="00DD7B92" w:rsidRDefault="002E5612" w:rsidP="002E5612">
            <w:pPr>
              <w:pStyle w:val="ListParagraph"/>
              <w:ind w:hanging="720"/>
              <w:jc w:val="center"/>
              <w:rPr>
                <w:rFonts w:ascii="Arial" w:hAnsi="Arial"/>
                <w:w w:val="100"/>
                <w:sz w:val="22"/>
                <w:szCs w:val="22"/>
              </w:rPr>
            </w:pPr>
          </w:p>
        </w:tc>
        <w:tc>
          <w:tcPr>
            <w:tcW w:w="1842" w:type="dxa"/>
            <w:vAlign w:val="center"/>
          </w:tcPr>
          <w:p w14:paraId="1ED6D84D" w14:textId="77777777" w:rsidR="002E5612" w:rsidRPr="00DD7B92" w:rsidRDefault="002E5612" w:rsidP="002E5612">
            <w:pPr>
              <w:pStyle w:val="ListParagraph"/>
              <w:ind w:left="-108"/>
              <w:jc w:val="center"/>
              <w:rPr>
                <w:rFonts w:ascii="Arial" w:hAnsi="Arial"/>
                <w:w w:val="100"/>
                <w:sz w:val="22"/>
                <w:szCs w:val="22"/>
              </w:rPr>
            </w:pPr>
            <w:r w:rsidRPr="00DD7B92">
              <w:rPr>
                <w:rFonts w:ascii="Arial" w:hAnsi="Arial"/>
                <w:w w:val="100"/>
                <w:sz w:val="22"/>
                <w:szCs w:val="22"/>
              </w:rPr>
              <w:t>BE (Elec.)/Equivalent</w:t>
            </w:r>
          </w:p>
        </w:tc>
        <w:tc>
          <w:tcPr>
            <w:tcW w:w="1418" w:type="dxa"/>
            <w:vAlign w:val="center"/>
          </w:tcPr>
          <w:p w14:paraId="3334B467" w14:textId="1E691441" w:rsidR="002E5612" w:rsidRPr="00DD7B92" w:rsidRDefault="00570698" w:rsidP="002E5612">
            <w:pPr>
              <w:pStyle w:val="ListParagraph"/>
              <w:ind w:left="-108"/>
              <w:jc w:val="center"/>
              <w:rPr>
                <w:rFonts w:ascii="Arial" w:hAnsi="Arial"/>
                <w:w w:val="100"/>
                <w:sz w:val="22"/>
                <w:szCs w:val="22"/>
              </w:rPr>
            </w:pPr>
            <w:r w:rsidRPr="00DD7B92">
              <w:rPr>
                <w:rFonts w:ascii="Arial" w:hAnsi="Arial"/>
                <w:w w:val="100"/>
                <w:sz w:val="22"/>
                <w:szCs w:val="22"/>
              </w:rPr>
              <w:t>5</w:t>
            </w:r>
            <w:r w:rsidR="002E5612" w:rsidRPr="00DD7B92">
              <w:rPr>
                <w:rFonts w:ascii="Arial" w:hAnsi="Arial"/>
                <w:w w:val="100"/>
                <w:sz w:val="22"/>
                <w:szCs w:val="22"/>
              </w:rPr>
              <w:t xml:space="preserve"> Years</w:t>
            </w:r>
          </w:p>
        </w:tc>
        <w:tc>
          <w:tcPr>
            <w:tcW w:w="992" w:type="dxa"/>
            <w:vAlign w:val="center"/>
          </w:tcPr>
          <w:p w14:paraId="07F99043" w14:textId="77777777" w:rsidR="002E5612" w:rsidRPr="00DD7B92" w:rsidRDefault="002E5612" w:rsidP="002E5612">
            <w:pPr>
              <w:pStyle w:val="ListParagraph"/>
              <w:ind w:hanging="720"/>
              <w:jc w:val="center"/>
              <w:rPr>
                <w:rFonts w:ascii="Arial" w:hAnsi="Arial"/>
                <w:w w:val="100"/>
                <w:sz w:val="22"/>
                <w:szCs w:val="22"/>
              </w:rPr>
            </w:pPr>
          </w:p>
        </w:tc>
      </w:tr>
      <w:tr w:rsidR="002E5612" w:rsidRPr="00DD7B92" w14:paraId="01C3072D" w14:textId="77777777" w:rsidTr="00332A07">
        <w:trPr>
          <w:trHeight w:val="301"/>
        </w:trPr>
        <w:tc>
          <w:tcPr>
            <w:tcW w:w="567" w:type="dxa"/>
            <w:vMerge/>
            <w:vAlign w:val="center"/>
          </w:tcPr>
          <w:p w14:paraId="47933C02" w14:textId="77777777" w:rsidR="002E5612" w:rsidRPr="00DD7B92" w:rsidRDefault="002E5612" w:rsidP="002E5612">
            <w:pPr>
              <w:pStyle w:val="ListParagraph"/>
              <w:ind w:hanging="720"/>
              <w:jc w:val="center"/>
              <w:rPr>
                <w:rFonts w:ascii="Arial" w:hAnsi="Arial"/>
                <w:w w:val="100"/>
                <w:sz w:val="22"/>
                <w:szCs w:val="22"/>
              </w:rPr>
            </w:pPr>
          </w:p>
        </w:tc>
        <w:tc>
          <w:tcPr>
            <w:tcW w:w="2976" w:type="dxa"/>
            <w:vAlign w:val="center"/>
          </w:tcPr>
          <w:p w14:paraId="7671EF6A" w14:textId="77777777" w:rsidR="002E5612" w:rsidRPr="00DD7B92" w:rsidRDefault="002E5612" w:rsidP="002E5612">
            <w:pPr>
              <w:pStyle w:val="ListParagraph"/>
              <w:spacing w:after="120"/>
              <w:ind w:hanging="720"/>
              <w:rPr>
                <w:rFonts w:ascii="Arial" w:hAnsi="Arial"/>
                <w:w w:val="100"/>
                <w:sz w:val="22"/>
                <w:szCs w:val="22"/>
              </w:rPr>
            </w:pPr>
            <w:r w:rsidRPr="00DD7B92">
              <w:rPr>
                <w:rFonts w:ascii="Arial" w:hAnsi="Arial"/>
                <w:w w:val="100"/>
                <w:sz w:val="22"/>
                <w:szCs w:val="22"/>
              </w:rPr>
              <w:t>Project Engineer</w:t>
            </w:r>
          </w:p>
        </w:tc>
        <w:tc>
          <w:tcPr>
            <w:tcW w:w="993" w:type="dxa"/>
            <w:vAlign w:val="center"/>
          </w:tcPr>
          <w:p w14:paraId="0BFABBC8" w14:textId="77777777" w:rsidR="002E5612" w:rsidRPr="00DD7B92" w:rsidRDefault="002E5612" w:rsidP="002E5612">
            <w:pPr>
              <w:pStyle w:val="ListParagraph"/>
              <w:ind w:hanging="720"/>
              <w:jc w:val="center"/>
              <w:rPr>
                <w:rFonts w:ascii="Arial" w:hAnsi="Arial"/>
                <w:w w:val="100"/>
                <w:sz w:val="22"/>
                <w:szCs w:val="22"/>
              </w:rPr>
            </w:pPr>
          </w:p>
        </w:tc>
        <w:tc>
          <w:tcPr>
            <w:tcW w:w="1842" w:type="dxa"/>
            <w:vAlign w:val="center"/>
          </w:tcPr>
          <w:p w14:paraId="2D02AE51" w14:textId="77777777" w:rsidR="002E5612" w:rsidRPr="00DD7B92" w:rsidRDefault="002E5612" w:rsidP="002E5612">
            <w:pPr>
              <w:pStyle w:val="ListParagraph"/>
              <w:ind w:left="-108" w:right="-108"/>
              <w:jc w:val="center"/>
              <w:rPr>
                <w:rFonts w:ascii="Arial" w:hAnsi="Arial"/>
                <w:w w:val="100"/>
                <w:sz w:val="22"/>
                <w:szCs w:val="22"/>
              </w:rPr>
            </w:pPr>
            <w:r w:rsidRPr="00DD7B92">
              <w:rPr>
                <w:rFonts w:ascii="Arial" w:hAnsi="Arial"/>
                <w:w w:val="100"/>
                <w:sz w:val="22"/>
                <w:szCs w:val="22"/>
              </w:rPr>
              <w:t>BE / Diploma (Elec.)</w:t>
            </w:r>
          </w:p>
        </w:tc>
        <w:tc>
          <w:tcPr>
            <w:tcW w:w="1418" w:type="dxa"/>
            <w:vAlign w:val="center"/>
          </w:tcPr>
          <w:p w14:paraId="5AE617EA" w14:textId="45A39F0F" w:rsidR="002E5612" w:rsidRPr="00DD7B92" w:rsidRDefault="00570698" w:rsidP="002E5612">
            <w:pPr>
              <w:pStyle w:val="ListParagraph"/>
              <w:ind w:left="-108"/>
              <w:jc w:val="center"/>
              <w:rPr>
                <w:rFonts w:ascii="Arial" w:hAnsi="Arial"/>
                <w:w w:val="100"/>
                <w:sz w:val="22"/>
                <w:szCs w:val="22"/>
              </w:rPr>
            </w:pPr>
            <w:r w:rsidRPr="00DD7B92">
              <w:rPr>
                <w:rFonts w:ascii="Arial" w:hAnsi="Arial"/>
                <w:w w:val="100"/>
                <w:sz w:val="22"/>
                <w:szCs w:val="22"/>
              </w:rPr>
              <w:t>3</w:t>
            </w:r>
            <w:r w:rsidR="002E5612" w:rsidRPr="00DD7B92">
              <w:rPr>
                <w:rFonts w:ascii="Arial" w:hAnsi="Arial"/>
                <w:w w:val="100"/>
                <w:sz w:val="22"/>
                <w:szCs w:val="22"/>
              </w:rPr>
              <w:t xml:space="preserve"> Years</w:t>
            </w:r>
          </w:p>
        </w:tc>
        <w:tc>
          <w:tcPr>
            <w:tcW w:w="992" w:type="dxa"/>
            <w:vAlign w:val="center"/>
          </w:tcPr>
          <w:p w14:paraId="48305894" w14:textId="77777777" w:rsidR="002E5612" w:rsidRPr="00DD7B92" w:rsidRDefault="002E5612" w:rsidP="002E5612">
            <w:pPr>
              <w:pStyle w:val="ListParagraph"/>
              <w:ind w:hanging="720"/>
              <w:jc w:val="center"/>
              <w:rPr>
                <w:rFonts w:ascii="Arial" w:hAnsi="Arial"/>
                <w:w w:val="100"/>
                <w:sz w:val="22"/>
                <w:szCs w:val="22"/>
              </w:rPr>
            </w:pPr>
          </w:p>
        </w:tc>
      </w:tr>
      <w:tr w:rsidR="002E5612" w:rsidRPr="00DD7B92" w14:paraId="4AAAC366" w14:textId="77777777" w:rsidTr="00332A07">
        <w:trPr>
          <w:trHeight w:val="301"/>
        </w:trPr>
        <w:tc>
          <w:tcPr>
            <w:tcW w:w="567" w:type="dxa"/>
            <w:vMerge/>
            <w:vAlign w:val="center"/>
          </w:tcPr>
          <w:p w14:paraId="31F701EB" w14:textId="77777777" w:rsidR="002E5612" w:rsidRPr="00DD7B92" w:rsidRDefault="002E5612" w:rsidP="002E5612">
            <w:pPr>
              <w:pStyle w:val="ListParagraph"/>
              <w:ind w:hanging="720"/>
              <w:jc w:val="center"/>
              <w:rPr>
                <w:rFonts w:ascii="Arial" w:hAnsi="Arial"/>
                <w:w w:val="100"/>
                <w:sz w:val="22"/>
                <w:szCs w:val="22"/>
              </w:rPr>
            </w:pPr>
          </w:p>
        </w:tc>
        <w:tc>
          <w:tcPr>
            <w:tcW w:w="2976" w:type="dxa"/>
            <w:vAlign w:val="center"/>
          </w:tcPr>
          <w:p w14:paraId="6C117388" w14:textId="77777777" w:rsidR="002E5612" w:rsidRPr="00DD7B92" w:rsidRDefault="002E5612" w:rsidP="002E5612">
            <w:pPr>
              <w:pStyle w:val="ListParagraph"/>
              <w:spacing w:after="120"/>
              <w:ind w:hanging="720"/>
              <w:rPr>
                <w:rFonts w:ascii="Arial" w:hAnsi="Arial"/>
                <w:w w:val="100"/>
                <w:sz w:val="22"/>
                <w:szCs w:val="22"/>
              </w:rPr>
            </w:pPr>
            <w:r w:rsidRPr="00DD7B92">
              <w:rPr>
                <w:rFonts w:ascii="Arial" w:hAnsi="Arial"/>
                <w:w w:val="100"/>
                <w:sz w:val="22"/>
                <w:szCs w:val="22"/>
              </w:rPr>
              <w:t>Site Engineer/s</w:t>
            </w:r>
          </w:p>
        </w:tc>
        <w:tc>
          <w:tcPr>
            <w:tcW w:w="993" w:type="dxa"/>
            <w:vAlign w:val="center"/>
          </w:tcPr>
          <w:p w14:paraId="748A0D1B" w14:textId="77777777" w:rsidR="002E5612" w:rsidRPr="00DD7B92" w:rsidRDefault="002E5612" w:rsidP="002E5612">
            <w:pPr>
              <w:pStyle w:val="ListParagraph"/>
              <w:ind w:hanging="720"/>
              <w:jc w:val="center"/>
              <w:rPr>
                <w:rFonts w:ascii="Arial" w:hAnsi="Arial"/>
                <w:w w:val="100"/>
                <w:sz w:val="22"/>
                <w:szCs w:val="22"/>
              </w:rPr>
            </w:pPr>
          </w:p>
        </w:tc>
        <w:tc>
          <w:tcPr>
            <w:tcW w:w="1842" w:type="dxa"/>
            <w:vAlign w:val="center"/>
          </w:tcPr>
          <w:p w14:paraId="6F25C9CE" w14:textId="77777777" w:rsidR="002E5612" w:rsidRPr="00DD7B92" w:rsidRDefault="002E5612" w:rsidP="002E5612">
            <w:pPr>
              <w:pStyle w:val="ListParagraph"/>
              <w:ind w:left="-108"/>
              <w:jc w:val="center"/>
              <w:rPr>
                <w:rFonts w:ascii="Arial" w:hAnsi="Arial"/>
                <w:w w:val="100"/>
                <w:sz w:val="22"/>
                <w:szCs w:val="22"/>
              </w:rPr>
            </w:pPr>
            <w:r w:rsidRPr="00DD7B92">
              <w:rPr>
                <w:rFonts w:ascii="Arial" w:hAnsi="Arial"/>
                <w:w w:val="100"/>
                <w:sz w:val="22"/>
                <w:szCs w:val="22"/>
              </w:rPr>
              <w:t>Diploma (Elec.)</w:t>
            </w:r>
          </w:p>
        </w:tc>
        <w:tc>
          <w:tcPr>
            <w:tcW w:w="1418" w:type="dxa"/>
            <w:vAlign w:val="center"/>
          </w:tcPr>
          <w:p w14:paraId="17BBCD90" w14:textId="0EA2D33D" w:rsidR="002E5612" w:rsidRPr="00DD7B92" w:rsidRDefault="00570698" w:rsidP="002E5612">
            <w:pPr>
              <w:pStyle w:val="ListParagraph"/>
              <w:ind w:left="-108"/>
              <w:jc w:val="center"/>
              <w:rPr>
                <w:rFonts w:ascii="Arial" w:hAnsi="Arial"/>
                <w:w w:val="100"/>
                <w:sz w:val="22"/>
                <w:szCs w:val="22"/>
              </w:rPr>
            </w:pPr>
            <w:r w:rsidRPr="00DD7B92">
              <w:rPr>
                <w:rFonts w:ascii="Arial" w:hAnsi="Arial"/>
                <w:w w:val="100"/>
                <w:sz w:val="22"/>
                <w:szCs w:val="22"/>
              </w:rPr>
              <w:t>2</w:t>
            </w:r>
            <w:r w:rsidR="002E5612" w:rsidRPr="00DD7B92">
              <w:rPr>
                <w:rFonts w:ascii="Arial" w:hAnsi="Arial"/>
                <w:w w:val="100"/>
                <w:sz w:val="22"/>
                <w:szCs w:val="22"/>
              </w:rPr>
              <w:t xml:space="preserve"> Years</w:t>
            </w:r>
          </w:p>
        </w:tc>
        <w:tc>
          <w:tcPr>
            <w:tcW w:w="992" w:type="dxa"/>
            <w:vAlign w:val="center"/>
          </w:tcPr>
          <w:p w14:paraId="1AC9CC2E" w14:textId="77777777" w:rsidR="002E5612" w:rsidRPr="00DD7B92" w:rsidRDefault="002E5612" w:rsidP="002E5612">
            <w:pPr>
              <w:pStyle w:val="ListParagraph"/>
              <w:ind w:hanging="720"/>
              <w:jc w:val="center"/>
              <w:rPr>
                <w:rFonts w:ascii="Arial" w:hAnsi="Arial"/>
                <w:w w:val="100"/>
                <w:sz w:val="22"/>
                <w:szCs w:val="22"/>
              </w:rPr>
            </w:pPr>
          </w:p>
        </w:tc>
      </w:tr>
    </w:tbl>
    <w:p w14:paraId="1416ECDC" w14:textId="77777777" w:rsidR="00515225" w:rsidRPr="00DD7B92" w:rsidRDefault="00515225" w:rsidP="00515225">
      <w:pPr>
        <w:pStyle w:val="ListParagraph"/>
        <w:rPr>
          <w:rFonts w:ascii="Arial" w:hAnsi="Arial"/>
          <w:w w:val="100"/>
          <w:sz w:val="24"/>
        </w:rPr>
      </w:pPr>
    </w:p>
    <w:p w14:paraId="4E896E5E" w14:textId="4E0B54E6" w:rsidR="00F508F0" w:rsidRPr="00DD7B92" w:rsidRDefault="00F508F0" w:rsidP="00972921">
      <w:pPr>
        <w:spacing w:line="360" w:lineRule="auto"/>
        <w:jc w:val="both"/>
        <w:rPr>
          <w:sz w:val="22"/>
          <w:szCs w:val="22"/>
        </w:rPr>
      </w:pPr>
    </w:p>
    <w:p w14:paraId="095BD9B4" w14:textId="77777777" w:rsidR="00CE5B12" w:rsidRPr="00DD7B92" w:rsidRDefault="00CE5B12" w:rsidP="0007713B">
      <w:pPr>
        <w:pStyle w:val="ListParagraph"/>
        <w:numPr>
          <w:ilvl w:val="0"/>
          <w:numId w:val="5"/>
        </w:numPr>
        <w:spacing w:line="360" w:lineRule="auto"/>
        <w:ind w:left="426" w:hanging="426"/>
        <w:jc w:val="both"/>
        <w:rPr>
          <w:rFonts w:ascii="Arial" w:hAnsi="Arial"/>
          <w:w w:val="100"/>
          <w:sz w:val="22"/>
          <w:szCs w:val="22"/>
        </w:rPr>
      </w:pPr>
      <w:r w:rsidRPr="00DD7B92">
        <w:rPr>
          <w:rFonts w:ascii="Arial" w:hAnsi="Arial"/>
          <w:w w:val="100"/>
          <w:sz w:val="22"/>
          <w:szCs w:val="22"/>
        </w:rPr>
        <w:t>Tenderers shall have adequate erection facilities and capacities. The Tenderer shall have Quality Assurance Plan for procuring of materials, erection and commissioning</w:t>
      </w:r>
      <w:r w:rsidRPr="00DD7B92">
        <w:rPr>
          <w:rFonts w:ascii="Arial" w:hAnsi="Arial"/>
          <w:b/>
          <w:w w:val="100"/>
          <w:sz w:val="22"/>
          <w:szCs w:val="22"/>
        </w:rPr>
        <w:t>.</w:t>
      </w:r>
    </w:p>
    <w:p w14:paraId="23BB81CB" w14:textId="01753990" w:rsidR="00CE5B12" w:rsidRPr="00DD7B92" w:rsidRDefault="00570698" w:rsidP="0007713B">
      <w:pPr>
        <w:pStyle w:val="ListParagraph"/>
        <w:numPr>
          <w:ilvl w:val="0"/>
          <w:numId w:val="5"/>
        </w:numPr>
        <w:spacing w:line="360" w:lineRule="auto"/>
        <w:ind w:left="426" w:hanging="426"/>
        <w:jc w:val="both"/>
        <w:rPr>
          <w:rFonts w:ascii="Arial" w:hAnsi="Arial"/>
          <w:w w:val="100"/>
          <w:sz w:val="22"/>
          <w:szCs w:val="22"/>
        </w:rPr>
      </w:pPr>
      <w:r w:rsidRPr="00DD7B92">
        <w:rPr>
          <w:rFonts w:ascii="Arial" w:hAnsi="Arial"/>
          <w:w w:val="100"/>
          <w:sz w:val="22"/>
          <w:szCs w:val="22"/>
        </w:rPr>
        <w:t xml:space="preserve">Tender documents are available in the website and can be downloaded at Free of Cost, the downloading of </w:t>
      </w:r>
      <w:r w:rsidR="007E06F0" w:rsidRPr="00DD7B92">
        <w:rPr>
          <w:rFonts w:ascii="Arial" w:hAnsi="Arial"/>
          <w:w w:val="100"/>
          <w:sz w:val="22"/>
          <w:szCs w:val="22"/>
        </w:rPr>
        <w:t xml:space="preserve">Tender document will not automatically mean that Tenderers are considered qualified. </w:t>
      </w:r>
      <w:r w:rsidR="000C034A" w:rsidRPr="00DD7B92">
        <w:rPr>
          <w:rFonts w:ascii="Arial" w:hAnsi="Arial"/>
          <w:w w:val="100"/>
          <w:sz w:val="22"/>
          <w:szCs w:val="22"/>
        </w:rPr>
        <w:t>Q</w:t>
      </w:r>
      <w:r w:rsidR="007E06F0" w:rsidRPr="00DD7B92">
        <w:rPr>
          <w:rFonts w:ascii="Arial" w:hAnsi="Arial"/>
          <w:w w:val="100"/>
          <w:sz w:val="22"/>
          <w:szCs w:val="22"/>
        </w:rPr>
        <w:t>ualification will be reviewed at the time of the evaluation of the Tenders. Intending parties who fulfill the qualifying requirements are advised to visit the sites to familiarize themselves with the nature and quantum of works &amp; site conditions.</w:t>
      </w:r>
    </w:p>
    <w:p w14:paraId="6B6F1373" w14:textId="3D255517" w:rsidR="00824A9B" w:rsidRPr="00DD7B92" w:rsidRDefault="00824A9B" w:rsidP="0007713B">
      <w:pPr>
        <w:pStyle w:val="ListParagraph"/>
        <w:numPr>
          <w:ilvl w:val="0"/>
          <w:numId w:val="5"/>
        </w:numPr>
        <w:spacing w:line="360" w:lineRule="auto"/>
        <w:ind w:left="426" w:hanging="426"/>
        <w:jc w:val="both"/>
        <w:rPr>
          <w:rFonts w:ascii="Arial" w:hAnsi="Arial"/>
          <w:w w:val="100"/>
          <w:sz w:val="22"/>
          <w:szCs w:val="22"/>
        </w:rPr>
      </w:pPr>
      <w:r w:rsidRPr="00DD7B92">
        <w:rPr>
          <w:rFonts w:ascii="Arial" w:hAnsi="Arial"/>
          <w:w w:val="100"/>
          <w:sz w:val="22"/>
          <w:szCs w:val="22"/>
        </w:rPr>
        <w:t xml:space="preserve">The Tenderer shall furnish certified copies of financial reports such as profit and loss statements, balance sheets, auditor’s reports, in support of the same, for the financial years </w:t>
      </w:r>
      <w:r w:rsidR="00570698" w:rsidRPr="00DD7B92">
        <w:rPr>
          <w:rFonts w:ascii="Arial" w:hAnsi="Arial"/>
          <w:w w:val="100"/>
          <w:sz w:val="22"/>
          <w:szCs w:val="22"/>
        </w:rPr>
        <w:t>2021-22, 2022-23, 2023-24, 2024-25 and 2025-26</w:t>
      </w:r>
      <w:r w:rsidRPr="00DD7B92">
        <w:rPr>
          <w:rFonts w:ascii="Arial" w:hAnsi="Arial"/>
          <w:w w:val="100"/>
          <w:sz w:val="22"/>
          <w:szCs w:val="22"/>
        </w:rPr>
        <w:t xml:space="preserve"> (</w:t>
      </w:r>
      <w:r w:rsidR="00570698" w:rsidRPr="00DD7B92">
        <w:rPr>
          <w:rFonts w:ascii="Arial" w:hAnsi="Arial"/>
          <w:w w:val="100"/>
          <w:sz w:val="22"/>
          <w:szCs w:val="22"/>
        </w:rPr>
        <w:t xml:space="preserve">if audited statements are not available for the year 2025-26, then </w:t>
      </w:r>
      <w:r w:rsidRPr="00DD7B92">
        <w:rPr>
          <w:rFonts w:ascii="Arial" w:hAnsi="Arial"/>
          <w:w w:val="100"/>
          <w:sz w:val="22"/>
          <w:szCs w:val="22"/>
        </w:rPr>
        <w:t xml:space="preserve">Provisional financial statements </w:t>
      </w:r>
      <w:r w:rsidR="00570698" w:rsidRPr="00DD7B92">
        <w:rPr>
          <w:rFonts w:ascii="Arial" w:hAnsi="Arial"/>
          <w:w w:val="100"/>
          <w:sz w:val="22"/>
          <w:szCs w:val="22"/>
        </w:rPr>
        <w:t>shall be uploaded</w:t>
      </w:r>
      <w:r w:rsidRPr="00DD7B92">
        <w:rPr>
          <w:rFonts w:ascii="Arial" w:hAnsi="Arial"/>
          <w:w w:val="100"/>
          <w:sz w:val="22"/>
          <w:szCs w:val="22"/>
        </w:rPr>
        <w:t>).</w:t>
      </w:r>
    </w:p>
    <w:p w14:paraId="74F9E4BB" w14:textId="20E536EB" w:rsidR="006A44FF" w:rsidRPr="00DD7B92" w:rsidRDefault="00315D4E" w:rsidP="00972921">
      <w:pPr>
        <w:pStyle w:val="ListParagraph"/>
        <w:numPr>
          <w:ilvl w:val="0"/>
          <w:numId w:val="5"/>
        </w:numPr>
        <w:spacing w:line="360" w:lineRule="auto"/>
        <w:ind w:left="426" w:hanging="426"/>
        <w:jc w:val="both"/>
        <w:rPr>
          <w:rFonts w:ascii="Arial" w:hAnsi="Arial"/>
          <w:w w:val="100"/>
          <w:sz w:val="22"/>
          <w:szCs w:val="22"/>
        </w:rPr>
      </w:pPr>
      <w:r w:rsidRPr="00DD7B92">
        <w:rPr>
          <w:rFonts w:ascii="Arial" w:hAnsi="Arial"/>
          <w:w w:val="100"/>
          <w:sz w:val="22"/>
          <w:szCs w:val="22"/>
        </w:rPr>
        <w:t>Tenders shall be valid for a period of 1</w:t>
      </w:r>
      <w:r w:rsidR="00052038" w:rsidRPr="00DD7B92">
        <w:rPr>
          <w:rFonts w:ascii="Arial" w:hAnsi="Arial"/>
          <w:w w:val="100"/>
          <w:sz w:val="22"/>
          <w:szCs w:val="22"/>
        </w:rPr>
        <w:t>8</w:t>
      </w:r>
      <w:r w:rsidRPr="00DD7B92">
        <w:rPr>
          <w:rFonts w:ascii="Arial" w:hAnsi="Arial"/>
          <w:w w:val="100"/>
          <w:sz w:val="22"/>
          <w:szCs w:val="22"/>
        </w:rPr>
        <w:t>0 days from the latest date of submission of Tenders and shall be accompanied with a Tender Security/</w:t>
      </w:r>
      <w:r w:rsidR="006A44FF" w:rsidRPr="00DD7B92">
        <w:rPr>
          <w:rFonts w:ascii="Arial" w:hAnsi="Arial"/>
          <w:w w:val="100"/>
          <w:sz w:val="22"/>
          <w:szCs w:val="22"/>
        </w:rPr>
        <w:t xml:space="preserve"> </w:t>
      </w:r>
      <w:r w:rsidRPr="00DD7B92">
        <w:rPr>
          <w:rFonts w:ascii="Arial" w:hAnsi="Arial"/>
          <w:w w:val="100"/>
          <w:sz w:val="22"/>
          <w:szCs w:val="22"/>
        </w:rPr>
        <w:t xml:space="preserve">EMD as described in Clause </w:t>
      </w:r>
      <w:r w:rsidR="007648A1" w:rsidRPr="00DD7B92">
        <w:rPr>
          <w:rFonts w:ascii="Arial" w:hAnsi="Arial"/>
          <w:w w:val="100"/>
          <w:sz w:val="22"/>
          <w:szCs w:val="22"/>
        </w:rPr>
        <w:t>16</w:t>
      </w:r>
      <w:r w:rsidRPr="00DD7B92">
        <w:rPr>
          <w:rFonts w:ascii="Arial" w:hAnsi="Arial"/>
          <w:w w:val="100"/>
          <w:sz w:val="22"/>
          <w:szCs w:val="22"/>
        </w:rPr>
        <w:t>.0 of the Instructions to Tenderers (ITT).</w:t>
      </w:r>
    </w:p>
    <w:p w14:paraId="67EE1683" w14:textId="3C063EE6" w:rsidR="000961E3" w:rsidRPr="00DD7B92" w:rsidRDefault="006A44FF" w:rsidP="00972921">
      <w:pPr>
        <w:pStyle w:val="ListParagraph"/>
        <w:numPr>
          <w:ilvl w:val="0"/>
          <w:numId w:val="5"/>
        </w:numPr>
        <w:spacing w:line="360" w:lineRule="auto"/>
        <w:ind w:left="426" w:hanging="426"/>
        <w:jc w:val="both"/>
        <w:rPr>
          <w:rFonts w:ascii="Arial" w:hAnsi="Arial"/>
          <w:w w:val="100"/>
          <w:sz w:val="22"/>
          <w:szCs w:val="22"/>
        </w:rPr>
      </w:pPr>
      <w:r w:rsidRPr="00DD7B92">
        <w:rPr>
          <w:rFonts w:ascii="Arial" w:hAnsi="Arial"/>
          <w:w w:val="100"/>
          <w:sz w:val="22"/>
          <w:szCs w:val="22"/>
        </w:rPr>
        <w:t>Only those Tenderers are eligible for opening of Financial Package, who fulfills the eligibility criteria and Technical requirements and short listed by BMRCL as per clause 2 above, after opening of the Qualification cum Technical Package.</w:t>
      </w:r>
    </w:p>
    <w:p w14:paraId="12FA3B65" w14:textId="2F7E2BC8" w:rsidR="00A80685" w:rsidRPr="00DD7B92" w:rsidRDefault="00E34CF2" w:rsidP="0007713B">
      <w:pPr>
        <w:pStyle w:val="Heading2"/>
        <w:numPr>
          <w:ilvl w:val="0"/>
          <w:numId w:val="60"/>
        </w:numPr>
        <w:ind w:left="284"/>
        <w:rPr>
          <w:rFonts w:cs="Arial"/>
          <w:szCs w:val="22"/>
        </w:rPr>
      </w:pPr>
      <w:bookmarkStart w:id="46" w:name="_Toc226996047"/>
      <w:r w:rsidRPr="00DD7B92">
        <w:rPr>
          <w:rFonts w:cs="Arial"/>
        </w:rPr>
        <w:t>COST OF TENDERING</w:t>
      </w:r>
      <w:r w:rsidR="00EA6490" w:rsidRPr="00DD7B92">
        <w:rPr>
          <w:rFonts w:cs="Arial"/>
        </w:rPr>
        <w:t>.</w:t>
      </w:r>
      <w:bookmarkEnd w:id="46"/>
    </w:p>
    <w:p w14:paraId="24C5441F" w14:textId="3AC8ACFC" w:rsidR="00EA6490" w:rsidRPr="00072277" w:rsidRDefault="00EA6490" w:rsidP="00072277">
      <w:pPr>
        <w:spacing w:after="120" w:line="360" w:lineRule="auto"/>
        <w:ind w:left="426"/>
        <w:jc w:val="both"/>
        <w:rPr>
          <w:sz w:val="22"/>
          <w:szCs w:val="22"/>
        </w:rPr>
      </w:pPr>
      <w:r w:rsidRPr="00072277">
        <w:rPr>
          <w:sz w:val="22"/>
          <w:szCs w:val="22"/>
        </w:rPr>
        <w:t xml:space="preserve">The Tenderer shall bear all expenses associated with the preparation and submission of his Tender and the cost of Tender documents/ drawings. BMRCL shall in no case be responsible </w:t>
      </w:r>
      <w:r w:rsidRPr="00072277">
        <w:rPr>
          <w:sz w:val="22"/>
          <w:szCs w:val="22"/>
        </w:rPr>
        <w:lastRenderedPageBreak/>
        <w:t>or liable for reimbursement of such expenses or other claims regardless of the conduct or outcome of the Tendering process.</w:t>
      </w:r>
    </w:p>
    <w:p w14:paraId="4303D02B" w14:textId="706D3C42" w:rsidR="005B595B" w:rsidRPr="00DD7B92" w:rsidRDefault="00E34CF2" w:rsidP="0007713B">
      <w:pPr>
        <w:pStyle w:val="Heading2"/>
        <w:numPr>
          <w:ilvl w:val="0"/>
          <w:numId w:val="60"/>
        </w:numPr>
        <w:ind w:left="284"/>
        <w:rPr>
          <w:rFonts w:cs="Arial"/>
          <w:szCs w:val="22"/>
        </w:rPr>
      </w:pPr>
      <w:bookmarkStart w:id="47" w:name="_Toc223344738"/>
      <w:bookmarkStart w:id="48" w:name="_Toc223345724"/>
      <w:bookmarkStart w:id="49" w:name="_Toc223346112"/>
      <w:bookmarkStart w:id="50" w:name="_Toc223344739"/>
      <w:bookmarkStart w:id="51" w:name="_Toc223345725"/>
      <w:bookmarkStart w:id="52" w:name="_Toc223346113"/>
      <w:bookmarkStart w:id="53" w:name="_Toc226996048"/>
      <w:bookmarkEnd w:id="47"/>
      <w:bookmarkEnd w:id="48"/>
      <w:bookmarkEnd w:id="49"/>
      <w:bookmarkEnd w:id="50"/>
      <w:bookmarkEnd w:id="51"/>
      <w:bookmarkEnd w:id="52"/>
      <w:r w:rsidRPr="00DD7B92">
        <w:rPr>
          <w:rFonts w:cs="Arial"/>
          <w:sz w:val="24"/>
          <w:szCs w:val="28"/>
        </w:rPr>
        <w:t>SITE VISITS</w:t>
      </w:r>
      <w:r w:rsidR="00113F78" w:rsidRPr="00DD7B92">
        <w:rPr>
          <w:rFonts w:cs="Arial"/>
          <w:sz w:val="24"/>
          <w:szCs w:val="28"/>
        </w:rPr>
        <w:t>.</w:t>
      </w:r>
      <w:bookmarkEnd w:id="53"/>
    </w:p>
    <w:p w14:paraId="0455CA9B" w14:textId="54752F11" w:rsidR="00CF1DAA" w:rsidRPr="00DD7B92" w:rsidRDefault="00113F78" w:rsidP="0007713B">
      <w:pPr>
        <w:pStyle w:val="ListParagraph"/>
        <w:numPr>
          <w:ilvl w:val="0"/>
          <w:numId w:val="9"/>
        </w:numPr>
        <w:spacing w:after="120" w:line="360" w:lineRule="auto"/>
        <w:ind w:left="425" w:hanging="425"/>
        <w:jc w:val="both"/>
        <w:rPr>
          <w:rFonts w:ascii="Arial" w:hAnsi="Arial"/>
          <w:w w:val="100"/>
          <w:sz w:val="22"/>
          <w:szCs w:val="22"/>
        </w:rPr>
      </w:pPr>
      <w:r w:rsidRPr="00DD7B92">
        <w:rPr>
          <w:rFonts w:ascii="Arial" w:hAnsi="Arial"/>
          <w:w w:val="100"/>
          <w:sz w:val="22"/>
          <w:szCs w:val="22"/>
        </w:rPr>
        <w:t xml:space="preserve">The Tenderer is advised to visit and examine the Site of Works and familiarize with the nature of work, site conditions, </w:t>
      </w:r>
      <w:r w:rsidR="00CD61F2" w:rsidRPr="00DD7B92">
        <w:rPr>
          <w:rFonts w:ascii="Arial" w:hAnsi="Arial"/>
          <w:w w:val="100"/>
          <w:sz w:val="22"/>
          <w:szCs w:val="22"/>
        </w:rPr>
        <w:t>its</w:t>
      </w:r>
      <w:r w:rsidRPr="00DD7B92">
        <w:rPr>
          <w:rFonts w:ascii="Arial" w:hAnsi="Arial"/>
          <w:w w:val="100"/>
          <w:sz w:val="22"/>
          <w:szCs w:val="22"/>
        </w:rPr>
        <w:t xml:space="preserve"> surroundings and obtain on his own responsibility all information including constraints that may be nec</w:t>
      </w:r>
      <w:r w:rsidR="006C4C73" w:rsidRPr="00DD7B92">
        <w:rPr>
          <w:rFonts w:ascii="Arial" w:hAnsi="Arial"/>
          <w:w w:val="100"/>
          <w:sz w:val="22"/>
          <w:szCs w:val="22"/>
        </w:rPr>
        <w:t xml:space="preserve">essary for preparing the Tender, </w:t>
      </w:r>
      <w:r w:rsidRPr="00DD7B92">
        <w:rPr>
          <w:rFonts w:ascii="Arial" w:hAnsi="Arial"/>
          <w:w w:val="100"/>
          <w:sz w:val="22"/>
          <w:szCs w:val="22"/>
        </w:rPr>
        <w:t>entering into Contract and carrying out the work. The costs of any such visits shall be entirely at the Tenderers own expense. BMRCL shall not entertain any request for clarifications from the Tenderers, regarding such Local conditions. It will be imperative on each Tenderer to fully inform himself of all Local conditions and factors which affects the execution of the contract.</w:t>
      </w:r>
    </w:p>
    <w:p w14:paraId="6A4A4CA3" w14:textId="67A55F35" w:rsidR="005B595B" w:rsidRPr="00DD7B92" w:rsidRDefault="005B595B" w:rsidP="0007713B">
      <w:pPr>
        <w:pStyle w:val="ListParagraph"/>
        <w:numPr>
          <w:ilvl w:val="0"/>
          <w:numId w:val="10"/>
        </w:numPr>
        <w:spacing w:after="120" w:line="360" w:lineRule="auto"/>
        <w:ind w:left="425" w:hanging="425"/>
        <w:jc w:val="both"/>
        <w:rPr>
          <w:rFonts w:ascii="Arial" w:hAnsi="Arial"/>
          <w:w w:val="100"/>
          <w:sz w:val="22"/>
          <w:szCs w:val="22"/>
        </w:rPr>
      </w:pPr>
      <w:r w:rsidRPr="00DD7B92">
        <w:rPr>
          <w:rFonts w:ascii="Arial" w:hAnsi="Arial"/>
          <w:w w:val="100"/>
          <w:sz w:val="22"/>
          <w:szCs w:val="22"/>
        </w:rPr>
        <w:t xml:space="preserve">The Tenderer or any of his authorized personnel will be </w:t>
      </w:r>
      <w:r w:rsidR="006C4C73" w:rsidRPr="00DD7B92">
        <w:rPr>
          <w:rFonts w:ascii="Arial" w:hAnsi="Arial"/>
          <w:w w:val="100"/>
          <w:sz w:val="22"/>
          <w:szCs w:val="22"/>
        </w:rPr>
        <w:t>allowed to enter</w:t>
      </w:r>
      <w:r w:rsidRPr="00DD7B92">
        <w:rPr>
          <w:rFonts w:ascii="Arial" w:hAnsi="Arial"/>
          <w:w w:val="100"/>
          <w:sz w:val="22"/>
          <w:szCs w:val="22"/>
        </w:rPr>
        <w:t xml:space="preserve"> BMRCL</w:t>
      </w:r>
      <w:r w:rsidR="006C4C73" w:rsidRPr="00DD7B92">
        <w:rPr>
          <w:rFonts w:ascii="Arial" w:hAnsi="Arial"/>
          <w:w w:val="100"/>
          <w:sz w:val="22"/>
          <w:szCs w:val="22"/>
        </w:rPr>
        <w:t xml:space="preserve"> premises</w:t>
      </w:r>
      <w:r w:rsidRPr="00DD7B92">
        <w:rPr>
          <w:rFonts w:ascii="Arial" w:hAnsi="Arial"/>
          <w:w w:val="100"/>
          <w:sz w:val="22"/>
          <w:szCs w:val="22"/>
        </w:rPr>
        <w:t xml:space="preserve"> for the purpose of such inspection, but only on the express condition that the Tenderer and/ or his authorized agents, will release and indemnify BMRCL, from and against all liabilities in respect thereof and will be responsible for personal injury (whether fatal or otherwise), loss of or damage to property and any other loss, damage, cost and expenses, however, caused which but for the exercise of such permission would have not arisen.</w:t>
      </w:r>
    </w:p>
    <w:p w14:paraId="3F6AE920" w14:textId="785681BD" w:rsidR="006161C6" w:rsidRPr="00DD7B92" w:rsidRDefault="00417027" w:rsidP="0007713B">
      <w:pPr>
        <w:pStyle w:val="ListParagraph"/>
        <w:numPr>
          <w:ilvl w:val="0"/>
          <w:numId w:val="11"/>
        </w:numPr>
        <w:spacing w:after="120" w:line="360" w:lineRule="auto"/>
        <w:ind w:left="425" w:hanging="425"/>
        <w:jc w:val="both"/>
        <w:rPr>
          <w:rFonts w:ascii="Arial" w:hAnsi="Arial"/>
          <w:w w:val="100"/>
          <w:sz w:val="22"/>
          <w:szCs w:val="22"/>
        </w:rPr>
      </w:pPr>
      <w:r w:rsidRPr="00DD7B92">
        <w:rPr>
          <w:rFonts w:ascii="Arial" w:hAnsi="Arial"/>
          <w:w w:val="100"/>
          <w:sz w:val="22"/>
          <w:szCs w:val="22"/>
        </w:rPr>
        <w:t>The Tenderer shall be deemed to have inspected and examined the site and collected all necessary information regarding all factors and conditions likely to influence in carrying out the work, before submitting his Tender.</w:t>
      </w:r>
    </w:p>
    <w:p w14:paraId="037E3749" w14:textId="77777777" w:rsidR="00CF44B7" w:rsidRPr="00DD7B92" w:rsidRDefault="006161C6" w:rsidP="0007713B">
      <w:pPr>
        <w:pStyle w:val="ListParagraph"/>
        <w:numPr>
          <w:ilvl w:val="0"/>
          <w:numId w:val="12"/>
        </w:numPr>
        <w:spacing w:after="120" w:line="360" w:lineRule="auto"/>
        <w:ind w:left="425" w:hanging="425"/>
        <w:jc w:val="both"/>
        <w:rPr>
          <w:rFonts w:ascii="Arial" w:hAnsi="Arial"/>
          <w:w w:val="100"/>
          <w:sz w:val="22"/>
          <w:szCs w:val="22"/>
        </w:rPr>
      </w:pPr>
      <w:r w:rsidRPr="00DD7B92">
        <w:rPr>
          <w:rFonts w:ascii="Arial" w:hAnsi="Arial"/>
          <w:w w:val="100"/>
          <w:sz w:val="22"/>
          <w:szCs w:val="22"/>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1C1BAA03" w14:textId="77777777" w:rsidR="00B36EDC" w:rsidRPr="00DD7B92" w:rsidRDefault="006161C6" w:rsidP="0007713B">
      <w:pPr>
        <w:pStyle w:val="ListParagraph"/>
        <w:numPr>
          <w:ilvl w:val="0"/>
          <w:numId w:val="13"/>
        </w:numPr>
        <w:spacing w:after="120" w:line="360" w:lineRule="auto"/>
        <w:ind w:left="425" w:hanging="425"/>
        <w:jc w:val="both"/>
        <w:rPr>
          <w:rFonts w:ascii="Arial" w:hAnsi="Arial"/>
          <w:w w:val="100"/>
          <w:sz w:val="22"/>
          <w:szCs w:val="22"/>
        </w:rPr>
      </w:pPr>
      <w:r w:rsidRPr="00DD7B92">
        <w:rPr>
          <w:rFonts w:ascii="Arial" w:hAnsi="Arial"/>
          <w:w w:val="100"/>
          <w:sz w:val="22"/>
          <w:szCs w:val="22"/>
        </w:rPr>
        <w:t>The requirements, conditions, appendices etc., stated in various sections of Volume-1, and Volume-2 shall be considered as part of this Section as if bound together. In case of any discrepancy between the provisions of this Section and other Sections, the provisions of this section shall prevail.</w:t>
      </w:r>
      <w:bookmarkStart w:id="54" w:name="_Toc158041085"/>
    </w:p>
    <w:p w14:paraId="6C55FB4C" w14:textId="01F207EF" w:rsidR="006161C6" w:rsidRPr="00DD7B92" w:rsidRDefault="006161C6" w:rsidP="0007713B">
      <w:pPr>
        <w:pStyle w:val="ListParagraph"/>
        <w:numPr>
          <w:ilvl w:val="0"/>
          <w:numId w:val="14"/>
        </w:numPr>
        <w:spacing w:after="120" w:line="360" w:lineRule="auto"/>
        <w:ind w:left="425" w:hanging="425"/>
        <w:jc w:val="both"/>
        <w:rPr>
          <w:rFonts w:ascii="Arial" w:hAnsi="Arial"/>
          <w:w w:val="100"/>
          <w:sz w:val="22"/>
          <w:szCs w:val="22"/>
        </w:rPr>
      </w:pPr>
      <w:r w:rsidRPr="00DD7B92">
        <w:rPr>
          <w:rFonts w:ascii="Arial" w:hAnsi="Arial"/>
          <w:w w:val="100"/>
          <w:sz w:val="22"/>
          <w:szCs w:val="22"/>
        </w:rPr>
        <w:t xml:space="preserve">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w:t>
      </w:r>
      <w:r w:rsidR="00F008CA" w:rsidRPr="00DD7B92">
        <w:rPr>
          <w:rFonts w:ascii="Arial" w:hAnsi="Arial"/>
          <w:w w:val="100"/>
          <w:sz w:val="22"/>
          <w:szCs w:val="22"/>
        </w:rPr>
        <w:t>Employer</w:t>
      </w:r>
      <w:r w:rsidRPr="00DD7B92">
        <w:rPr>
          <w:rFonts w:ascii="Arial" w:hAnsi="Arial"/>
          <w:w w:val="100"/>
          <w:sz w:val="22"/>
          <w:szCs w:val="22"/>
        </w:rPr>
        <w:t xml:space="preserve">. Neither any change in the Time Schedule of the Contract nor any financial adjustments arising thereof shall be permitted by the </w:t>
      </w:r>
      <w:r w:rsidR="007648A1" w:rsidRPr="00DD7B92">
        <w:rPr>
          <w:rFonts w:ascii="Arial" w:hAnsi="Arial"/>
          <w:w w:val="100"/>
          <w:sz w:val="22"/>
          <w:szCs w:val="22"/>
        </w:rPr>
        <w:t>BMRCL</w:t>
      </w:r>
      <w:r w:rsidRPr="00DD7B92">
        <w:rPr>
          <w:rFonts w:ascii="Arial" w:hAnsi="Arial"/>
          <w:w w:val="100"/>
          <w:sz w:val="22"/>
          <w:szCs w:val="22"/>
        </w:rPr>
        <w:t>, which are based on the lack of such clear information or its effect on the Cost of the Works to the Tenderer.</w:t>
      </w:r>
      <w:bookmarkEnd w:id="54"/>
    </w:p>
    <w:p w14:paraId="5BED9C63" w14:textId="20643745" w:rsidR="0042251B" w:rsidRPr="00DD7B92" w:rsidRDefault="00E34CF2" w:rsidP="0007713B">
      <w:pPr>
        <w:pStyle w:val="Heading2"/>
        <w:numPr>
          <w:ilvl w:val="0"/>
          <w:numId w:val="60"/>
        </w:numPr>
        <w:ind w:left="284" w:hanging="273"/>
        <w:rPr>
          <w:rFonts w:cs="Arial"/>
        </w:rPr>
      </w:pPr>
      <w:bookmarkStart w:id="55" w:name="_Toc226996049"/>
      <w:r w:rsidRPr="00DD7B92">
        <w:rPr>
          <w:rFonts w:cs="Arial"/>
        </w:rPr>
        <w:t>BRAND NAMES</w:t>
      </w:r>
      <w:r w:rsidR="0042251B" w:rsidRPr="00DD7B92">
        <w:rPr>
          <w:rFonts w:cs="Arial"/>
        </w:rPr>
        <w:t>.</w:t>
      </w:r>
      <w:bookmarkEnd w:id="55"/>
    </w:p>
    <w:p w14:paraId="45956120" w14:textId="77777777" w:rsidR="003E40E1" w:rsidRPr="00DD7B92" w:rsidRDefault="00FC0EEE" w:rsidP="0007713B">
      <w:pPr>
        <w:pStyle w:val="ListParagraph"/>
        <w:numPr>
          <w:ilvl w:val="0"/>
          <w:numId w:val="15"/>
        </w:numPr>
        <w:spacing w:line="360" w:lineRule="auto"/>
        <w:ind w:left="426" w:hanging="426"/>
        <w:jc w:val="both"/>
        <w:rPr>
          <w:rFonts w:ascii="Arial" w:hAnsi="Arial"/>
          <w:w w:val="100"/>
          <w:sz w:val="22"/>
          <w:szCs w:val="22"/>
        </w:rPr>
      </w:pPr>
      <w:r w:rsidRPr="00DD7B92">
        <w:rPr>
          <w:rFonts w:ascii="Arial" w:hAnsi="Arial"/>
          <w:w w:val="100"/>
          <w:sz w:val="22"/>
          <w:szCs w:val="22"/>
        </w:rPr>
        <w:t xml:space="preserve">Specific reference in the specification to any material by trade name or catalogue number shall be construed as establishing a standard of quality and performance. However, during </w:t>
      </w:r>
      <w:r w:rsidRPr="00DD7B92">
        <w:rPr>
          <w:rFonts w:ascii="Arial" w:hAnsi="Arial"/>
          <w:w w:val="100"/>
          <w:sz w:val="22"/>
          <w:szCs w:val="22"/>
        </w:rPr>
        <w:lastRenderedPageBreak/>
        <w:t>construction, Tenderers may offer equivalent brand for approval of Engineer-in-charge. It is assumed that the rates quoted cover the cost of specified brands.</w:t>
      </w:r>
    </w:p>
    <w:p w14:paraId="0EBBD654" w14:textId="032A7439" w:rsidR="00FC0EEE" w:rsidRPr="00DD7B92" w:rsidRDefault="00C501A2" w:rsidP="0007713B">
      <w:pPr>
        <w:pStyle w:val="ListParagraph"/>
        <w:numPr>
          <w:ilvl w:val="0"/>
          <w:numId w:val="16"/>
        </w:numPr>
        <w:spacing w:line="360" w:lineRule="auto"/>
        <w:ind w:left="426" w:hanging="426"/>
        <w:jc w:val="both"/>
        <w:rPr>
          <w:rFonts w:ascii="Arial" w:hAnsi="Arial"/>
          <w:w w:val="100"/>
          <w:sz w:val="22"/>
          <w:szCs w:val="22"/>
        </w:rPr>
      </w:pPr>
      <w:r w:rsidRPr="00DD7B92">
        <w:rPr>
          <w:rFonts w:ascii="Arial" w:hAnsi="Arial"/>
          <w:w w:val="100"/>
          <w:sz w:val="22"/>
          <w:szCs w:val="22"/>
        </w:rPr>
        <w:t>All materials used shall conform to technical specifications, relevant standards and BESCOM approved makes.</w:t>
      </w:r>
    </w:p>
    <w:p w14:paraId="1EC53506" w14:textId="6ABA0836" w:rsidR="0084709D" w:rsidRPr="00DD7B92" w:rsidRDefault="00E34CF2" w:rsidP="0007713B">
      <w:pPr>
        <w:pStyle w:val="Heading2"/>
        <w:numPr>
          <w:ilvl w:val="0"/>
          <w:numId w:val="60"/>
        </w:numPr>
        <w:ind w:left="284" w:hanging="284"/>
        <w:rPr>
          <w:rFonts w:cs="Arial"/>
        </w:rPr>
      </w:pPr>
      <w:bookmarkStart w:id="56" w:name="_Toc226996050"/>
      <w:r w:rsidRPr="00DD7B92">
        <w:rPr>
          <w:rFonts w:cs="Arial"/>
        </w:rPr>
        <w:t>STAMP DUTY AND LEGAL CHARGES.</w:t>
      </w:r>
      <w:bookmarkEnd w:id="56"/>
    </w:p>
    <w:p w14:paraId="0E8FDF14" w14:textId="77777777" w:rsidR="0084709D" w:rsidRPr="00DD7B92" w:rsidRDefault="0084709D" w:rsidP="00DD7B92">
      <w:pPr>
        <w:pStyle w:val="ListParagraph"/>
        <w:spacing w:line="360" w:lineRule="auto"/>
        <w:ind w:left="426"/>
        <w:jc w:val="both"/>
        <w:rPr>
          <w:rFonts w:ascii="Arial" w:hAnsi="Arial"/>
          <w:w w:val="100"/>
          <w:sz w:val="22"/>
          <w:szCs w:val="22"/>
        </w:rPr>
      </w:pPr>
      <w:r w:rsidRPr="00DD7B92">
        <w:rPr>
          <w:rFonts w:ascii="Arial" w:hAnsi="Arial"/>
          <w:w w:val="100"/>
          <w:sz w:val="22"/>
          <w:szCs w:val="22"/>
        </w:rPr>
        <w:t>It shall be the responsibility of the successful Tenderer to pay stamp duty for Contract Agreement or any other matter in connection with the Contract, as per the applicable/latest Government regulations.</w:t>
      </w:r>
    </w:p>
    <w:p w14:paraId="4EC7AA54" w14:textId="12EEDF71" w:rsidR="0084709D" w:rsidRPr="00DD7B92" w:rsidRDefault="00E34CF2" w:rsidP="0007713B">
      <w:pPr>
        <w:pStyle w:val="Heading2"/>
        <w:numPr>
          <w:ilvl w:val="0"/>
          <w:numId w:val="60"/>
        </w:numPr>
        <w:ind w:left="284" w:hanging="284"/>
        <w:rPr>
          <w:rFonts w:cs="Arial"/>
        </w:rPr>
      </w:pPr>
      <w:bookmarkStart w:id="57" w:name="_Toc226996051"/>
      <w:r w:rsidRPr="00DD7B92">
        <w:rPr>
          <w:rFonts w:cs="Arial"/>
        </w:rPr>
        <w:t>TIME FOR COMPLETION OF WORK</w:t>
      </w:r>
      <w:r w:rsidR="002B600E" w:rsidRPr="00DD7B92">
        <w:rPr>
          <w:rFonts w:cs="Arial"/>
        </w:rPr>
        <w:t>.</w:t>
      </w:r>
      <w:bookmarkEnd w:id="57"/>
    </w:p>
    <w:p w14:paraId="5CDE3CD8" w14:textId="24934401" w:rsidR="002B600E" w:rsidRPr="00DD7B92" w:rsidRDefault="002B600E" w:rsidP="00DD7B92">
      <w:pPr>
        <w:pStyle w:val="ListParagraph"/>
        <w:spacing w:line="360" w:lineRule="auto"/>
        <w:ind w:left="426"/>
        <w:jc w:val="both"/>
        <w:rPr>
          <w:rFonts w:ascii="Arial" w:hAnsi="Arial"/>
          <w:w w:val="100"/>
          <w:sz w:val="22"/>
          <w:szCs w:val="22"/>
        </w:rPr>
      </w:pPr>
      <w:r w:rsidRPr="00DD7B92">
        <w:rPr>
          <w:rFonts w:ascii="Arial" w:hAnsi="Arial"/>
          <w:w w:val="100"/>
          <w:sz w:val="22"/>
          <w:szCs w:val="22"/>
        </w:rPr>
        <w:t xml:space="preserve">Time for </w:t>
      </w:r>
      <w:r w:rsidR="00743223" w:rsidRPr="00DD7B92">
        <w:rPr>
          <w:rFonts w:ascii="Arial" w:hAnsi="Arial"/>
          <w:w w:val="100"/>
          <w:sz w:val="22"/>
          <w:szCs w:val="22"/>
        </w:rPr>
        <w:t xml:space="preserve">completion and commissioning of the work is </w:t>
      </w:r>
      <w:r w:rsidR="007648A1" w:rsidRPr="00DD7B92">
        <w:rPr>
          <w:rFonts w:ascii="Arial" w:hAnsi="Arial"/>
          <w:w w:val="100"/>
          <w:sz w:val="22"/>
          <w:szCs w:val="22"/>
        </w:rPr>
        <w:t>18</w:t>
      </w:r>
      <w:r w:rsidR="00743223" w:rsidRPr="00DD7B92">
        <w:rPr>
          <w:rFonts w:ascii="Arial" w:hAnsi="Arial"/>
          <w:w w:val="100"/>
          <w:sz w:val="22"/>
          <w:szCs w:val="22"/>
        </w:rPr>
        <w:t xml:space="preserve"> Months (including Monsoon) from the date of issue of Letter of Award.</w:t>
      </w:r>
    </w:p>
    <w:p w14:paraId="72DE2E03" w14:textId="1272C3A4" w:rsidR="002B600E" w:rsidRPr="00DD7B92" w:rsidRDefault="00E34CF2" w:rsidP="0007713B">
      <w:pPr>
        <w:pStyle w:val="Heading2"/>
        <w:numPr>
          <w:ilvl w:val="0"/>
          <w:numId w:val="60"/>
        </w:numPr>
        <w:ind w:left="284" w:hanging="284"/>
        <w:rPr>
          <w:rFonts w:cs="Arial"/>
        </w:rPr>
      </w:pPr>
      <w:bookmarkStart w:id="58" w:name="_Toc226996052"/>
      <w:r w:rsidRPr="00DD7B92">
        <w:rPr>
          <w:rFonts w:cs="Arial"/>
        </w:rPr>
        <w:t>WORK PLAN</w:t>
      </w:r>
      <w:r w:rsidR="00083230" w:rsidRPr="00DD7B92">
        <w:rPr>
          <w:rFonts w:cs="Arial"/>
        </w:rPr>
        <w:t>.</w:t>
      </w:r>
      <w:bookmarkEnd w:id="58"/>
    </w:p>
    <w:p w14:paraId="03B2C572" w14:textId="77777777" w:rsidR="00DD7B92" w:rsidRPr="00DD7B92" w:rsidRDefault="00DD7B92" w:rsidP="00DD7B92">
      <w:pPr>
        <w:pStyle w:val="ListParagraph"/>
        <w:numPr>
          <w:ilvl w:val="0"/>
          <w:numId w:val="15"/>
        </w:numPr>
        <w:spacing w:line="360" w:lineRule="auto"/>
        <w:ind w:left="426" w:hanging="426"/>
        <w:jc w:val="both"/>
        <w:rPr>
          <w:rFonts w:ascii="Arial" w:hAnsi="Arial"/>
          <w:b/>
          <w:vanish/>
          <w:w w:val="100"/>
          <w:sz w:val="22"/>
          <w:szCs w:val="22"/>
        </w:rPr>
      </w:pPr>
    </w:p>
    <w:p w14:paraId="3D256105" w14:textId="77777777" w:rsidR="00DD7B92" w:rsidRPr="00DD7B92" w:rsidRDefault="00DD7B92" w:rsidP="00DD7B92">
      <w:pPr>
        <w:pStyle w:val="ListParagraph"/>
        <w:numPr>
          <w:ilvl w:val="0"/>
          <w:numId w:val="15"/>
        </w:numPr>
        <w:spacing w:line="360" w:lineRule="auto"/>
        <w:ind w:left="426" w:hanging="426"/>
        <w:jc w:val="both"/>
        <w:rPr>
          <w:rFonts w:ascii="Arial" w:hAnsi="Arial"/>
          <w:b/>
          <w:vanish/>
          <w:w w:val="100"/>
          <w:sz w:val="22"/>
          <w:szCs w:val="22"/>
        </w:rPr>
      </w:pPr>
    </w:p>
    <w:p w14:paraId="1B7B955A" w14:textId="77777777" w:rsidR="00DD7B92" w:rsidRDefault="00083230" w:rsidP="00DD7B92">
      <w:pPr>
        <w:pStyle w:val="ListParagraph"/>
        <w:numPr>
          <w:ilvl w:val="0"/>
          <w:numId w:val="15"/>
        </w:numPr>
        <w:spacing w:line="360" w:lineRule="auto"/>
        <w:ind w:left="426" w:hanging="426"/>
        <w:jc w:val="both"/>
        <w:rPr>
          <w:rFonts w:ascii="Arial" w:hAnsi="Arial"/>
          <w:w w:val="100"/>
          <w:sz w:val="22"/>
          <w:szCs w:val="22"/>
        </w:rPr>
      </w:pPr>
      <w:r w:rsidRPr="00DD7B92">
        <w:rPr>
          <w:rFonts w:ascii="Arial" w:hAnsi="Arial"/>
          <w:b/>
          <w:w w:val="100"/>
          <w:sz w:val="22"/>
          <w:szCs w:val="22"/>
        </w:rPr>
        <w:t>Within 15 days of award of contract</w:t>
      </w:r>
      <w:r w:rsidRPr="00DD7B92">
        <w:rPr>
          <w:rFonts w:ascii="Arial" w:hAnsi="Arial"/>
          <w:w w:val="100"/>
          <w:sz w:val="22"/>
          <w:szCs w:val="22"/>
        </w:rPr>
        <w:t xml:space="preserve">, the successful Tenderer shall submit </w:t>
      </w:r>
      <w:r w:rsidR="000D1BDB" w:rsidRPr="00DD7B92">
        <w:rPr>
          <w:rFonts w:ascii="Arial" w:hAnsi="Arial"/>
          <w:w w:val="100"/>
          <w:sz w:val="22"/>
          <w:szCs w:val="22"/>
        </w:rPr>
        <w:t>to BMRCL</w:t>
      </w:r>
      <w:r w:rsidRPr="00DD7B92">
        <w:rPr>
          <w:rFonts w:ascii="Arial" w:hAnsi="Arial"/>
          <w:w w:val="100"/>
          <w:sz w:val="22"/>
          <w:szCs w:val="22"/>
        </w:rPr>
        <w:t xml:space="preserve"> a detailed work plan along with manpower deployment in line with ITT 2.</w:t>
      </w:r>
      <w:r w:rsidR="00AB612D" w:rsidRPr="00DD7B92">
        <w:rPr>
          <w:rFonts w:ascii="Arial" w:hAnsi="Arial"/>
          <w:w w:val="100"/>
          <w:sz w:val="22"/>
          <w:szCs w:val="22"/>
        </w:rPr>
        <w:t>4</w:t>
      </w:r>
      <w:r w:rsidRPr="00DD7B92">
        <w:rPr>
          <w:rFonts w:ascii="Arial" w:hAnsi="Arial"/>
          <w:w w:val="100"/>
          <w:sz w:val="22"/>
          <w:szCs w:val="22"/>
        </w:rPr>
        <w:t xml:space="preserve"> for the implementation of work complying with the schedule of work as stipulated in the Tender document for supply, installation, testing and commissioning.</w:t>
      </w:r>
    </w:p>
    <w:p w14:paraId="162791EE" w14:textId="77777777" w:rsidR="00DD7B92" w:rsidRDefault="00FD79A3" w:rsidP="00DD7B92">
      <w:pPr>
        <w:pStyle w:val="ListParagraph"/>
        <w:numPr>
          <w:ilvl w:val="1"/>
          <w:numId w:val="71"/>
        </w:numPr>
        <w:spacing w:line="360" w:lineRule="auto"/>
        <w:ind w:left="426" w:hanging="426"/>
        <w:jc w:val="both"/>
        <w:rPr>
          <w:rFonts w:ascii="Arial" w:hAnsi="Arial"/>
          <w:w w:val="100"/>
          <w:sz w:val="22"/>
          <w:szCs w:val="22"/>
        </w:rPr>
      </w:pPr>
      <w:r w:rsidRPr="00DD7B92">
        <w:rPr>
          <w:rFonts w:ascii="Arial" w:hAnsi="Arial"/>
          <w:w w:val="100"/>
          <w:sz w:val="22"/>
          <w:szCs w:val="22"/>
        </w:rPr>
        <w:t xml:space="preserve">The Tenderer to furnish along with Tender submittals, a list of construction </w:t>
      </w:r>
      <w:r w:rsidR="00743223" w:rsidRPr="00DD7B92">
        <w:rPr>
          <w:rFonts w:ascii="Arial" w:hAnsi="Arial"/>
          <w:w w:val="100"/>
          <w:sz w:val="22"/>
          <w:szCs w:val="22"/>
        </w:rPr>
        <w:t>tools</w:t>
      </w:r>
      <w:proofErr w:type="gramStart"/>
      <w:r w:rsidR="00743223" w:rsidRPr="00DD7B92">
        <w:rPr>
          <w:rFonts w:ascii="Arial" w:hAnsi="Arial"/>
          <w:w w:val="100"/>
          <w:sz w:val="22"/>
          <w:szCs w:val="22"/>
        </w:rPr>
        <w:t xml:space="preserve">/ </w:t>
      </w:r>
      <w:r w:rsidRPr="00DD7B92">
        <w:rPr>
          <w:rFonts w:ascii="Arial" w:hAnsi="Arial"/>
          <w:w w:val="100"/>
          <w:sz w:val="22"/>
          <w:szCs w:val="22"/>
        </w:rPr>
        <w:t xml:space="preserve"> equipment</w:t>
      </w:r>
      <w:proofErr w:type="gramEnd"/>
      <w:r w:rsidRPr="00DD7B92">
        <w:rPr>
          <w:rFonts w:ascii="Arial" w:hAnsi="Arial"/>
          <w:w w:val="100"/>
          <w:sz w:val="22"/>
          <w:szCs w:val="22"/>
        </w:rPr>
        <w:t>, list of jobs on hand, name of the Project Engineer for this work to facilitate Tender evaluation.</w:t>
      </w:r>
    </w:p>
    <w:p w14:paraId="70D1FE26" w14:textId="74B31B34" w:rsidR="005502D5" w:rsidRPr="00DD7B92" w:rsidRDefault="00FD79A3" w:rsidP="00DD7B92">
      <w:pPr>
        <w:pStyle w:val="ListParagraph"/>
        <w:numPr>
          <w:ilvl w:val="1"/>
          <w:numId w:val="71"/>
        </w:numPr>
        <w:spacing w:line="360" w:lineRule="auto"/>
        <w:ind w:left="426" w:hanging="426"/>
        <w:jc w:val="both"/>
        <w:rPr>
          <w:rFonts w:ascii="Arial" w:hAnsi="Arial"/>
          <w:w w:val="100"/>
          <w:sz w:val="22"/>
          <w:szCs w:val="22"/>
        </w:rPr>
      </w:pPr>
      <w:r w:rsidRPr="00DD7B92">
        <w:rPr>
          <w:rFonts w:ascii="Arial" w:hAnsi="Arial"/>
          <w:w w:val="100"/>
          <w:sz w:val="22"/>
          <w:szCs w:val="22"/>
        </w:rPr>
        <w:t>The work shall be executed as per BESCOM / BMRCL requirements</w:t>
      </w:r>
      <w:r w:rsidRPr="00DD7B92">
        <w:rPr>
          <w:rFonts w:ascii="Arial" w:hAnsi="Arial"/>
          <w:sz w:val="22"/>
          <w:szCs w:val="22"/>
        </w:rPr>
        <w:t>.</w:t>
      </w:r>
    </w:p>
    <w:p w14:paraId="56CCB4EC" w14:textId="6C1D4D81" w:rsidR="007573D5" w:rsidRPr="00DD7B92" w:rsidRDefault="007573D5" w:rsidP="0007713B">
      <w:pPr>
        <w:pStyle w:val="Heading1"/>
        <w:numPr>
          <w:ilvl w:val="0"/>
          <w:numId w:val="61"/>
        </w:numPr>
        <w:rPr>
          <w:rFonts w:cs="Arial"/>
        </w:rPr>
      </w:pPr>
      <w:bookmarkStart w:id="59" w:name="_Toc226996053"/>
      <w:r w:rsidRPr="00DD7B92">
        <w:rPr>
          <w:rFonts w:cs="Arial"/>
        </w:rPr>
        <w:t>TENDER DOCUMENTS.</w:t>
      </w:r>
      <w:bookmarkEnd w:id="59"/>
    </w:p>
    <w:p w14:paraId="06459702" w14:textId="238BEB81" w:rsidR="00DE4798" w:rsidRPr="00DD7B92" w:rsidRDefault="00E34CF2" w:rsidP="00DD7B92">
      <w:pPr>
        <w:pStyle w:val="Heading2"/>
        <w:numPr>
          <w:ilvl w:val="0"/>
          <w:numId w:val="71"/>
        </w:numPr>
        <w:ind w:left="284" w:hanging="284"/>
        <w:rPr>
          <w:rFonts w:cs="Arial"/>
          <w:u w:val="single"/>
        </w:rPr>
      </w:pPr>
      <w:bookmarkStart w:id="60" w:name="_Toc158283118"/>
      <w:bookmarkStart w:id="61" w:name="_Toc226996054"/>
      <w:r w:rsidRPr="00DD7B92">
        <w:rPr>
          <w:rFonts w:cs="Arial"/>
        </w:rPr>
        <w:t>CONTENT OF TENDER DOCUMENTS</w:t>
      </w:r>
      <w:bookmarkEnd w:id="60"/>
      <w:r w:rsidR="003508E3" w:rsidRPr="00DD7B92">
        <w:rPr>
          <w:rFonts w:cs="Arial"/>
        </w:rPr>
        <w:t>.</w:t>
      </w:r>
      <w:bookmarkEnd w:id="61"/>
    </w:p>
    <w:p w14:paraId="36BECFF7" w14:textId="77777777" w:rsidR="003508E3" w:rsidRPr="00DD7B92" w:rsidRDefault="003508E3" w:rsidP="00BC3496">
      <w:pPr>
        <w:pStyle w:val="chandru1"/>
        <w:numPr>
          <w:ilvl w:val="0"/>
          <w:numId w:val="0"/>
        </w:numPr>
        <w:spacing w:after="120"/>
        <w:ind w:firstLine="426"/>
        <w:contextualSpacing w:val="0"/>
        <w:jc w:val="left"/>
        <w:rPr>
          <w:b w:val="0"/>
          <w:sz w:val="22"/>
          <w:szCs w:val="22"/>
          <w:u w:val="single"/>
        </w:rPr>
      </w:pPr>
      <w:r w:rsidRPr="00DD7B92">
        <w:rPr>
          <w:b w:val="0"/>
          <w:sz w:val="22"/>
          <w:szCs w:val="22"/>
        </w:rPr>
        <w:t>The Tender consists of the following documents, together with addendum/ corrigendum, if any.</w:t>
      </w:r>
    </w:p>
    <w:p w14:paraId="513CFEF6" w14:textId="77777777" w:rsidR="003508E3" w:rsidRPr="00DD7B92" w:rsidRDefault="00A24F17" w:rsidP="003508E3">
      <w:pPr>
        <w:spacing w:after="60" w:line="276" w:lineRule="auto"/>
        <w:ind w:firstLine="426"/>
        <w:rPr>
          <w:rFonts w:eastAsia="Microsoft Yi Baiti"/>
          <w:b/>
          <w:bCs/>
          <w:sz w:val="22"/>
          <w:szCs w:val="22"/>
        </w:rPr>
      </w:pPr>
      <w:r w:rsidRPr="00DD7B92">
        <w:rPr>
          <w:rFonts w:eastAsia="Microsoft Yi Baiti"/>
          <w:b/>
          <w:bCs/>
          <w:sz w:val="22"/>
          <w:szCs w:val="22"/>
        </w:rPr>
        <w:t xml:space="preserve">Volume- </w:t>
      </w:r>
      <w:r w:rsidR="003508E3" w:rsidRPr="00DD7B92">
        <w:rPr>
          <w:rFonts w:eastAsia="Microsoft Yi Baiti"/>
          <w:b/>
          <w:bCs/>
          <w:sz w:val="22"/>
          <w:szCs w:val="22"/>
        </w:rPr>
        <w:t>1:</w:t>
      </w:r>
      <w:r w:rsidRPr="00DD7B92">
        <w:rPr>
          <w:rFonts w:eastAsia="Microsoft Yi Baiti"/>
          <w:bCs/>
          <w:sz w:val="22"/>
          <w:szCs w:val="22"/>
        </w:rPr>
        <w:tab/>
      </w:r>
      <w:r w:rsidR="003508E3" w:rsidRPr="00DD7B92">
        <w:rPr>
          <w:rFonts w:eastAsia="Microsoft Yi Baiti"/>
          <w:b/>
          <w:bCs/>
          <w:sz w:val="22"/>
          <w:szCs w:val="22"/>
        </w:rPr>
        <w:t xml:space="preserve">Qualification </w:t>
      </w:r>
      <w:r w:rsidR="007D4E81" w:rsidRPr="00DD7B92">
        <w:rPr>
          <w:rFonts w:eastAsia="Microsoft Yi Baiti"/>
          <w:b/>
          <w:bCs/>
          <w:sz w:val="22"/>
          <w:szCs w:val="22"/>
        </w:rPr>
        <w:t>cum</w:t>
      </w:r>
      <w:r w:rsidR="003508E3" w:rsidRPr="00DD7B92">
        <w:rPr>
          <w:rFonts w:eastAsia="Microsoft Yi Baiti"/>
          <w:b/>
          <w:bCs/>
          <w:sz w:val="22"/>
          <w:szCs w:val="22"/>
        </w:rPr>
        <w:t xml:space="preserve"> Technical Package.</w:t>
      </w:r>
    </w:p>
    <w:p w14:paraId="2A43003C" w14:textId="77777777" w:rsidR="00130B49" w:rsidRPr="00DD7B92" w:rsidRDefault="00130B49" w:rsidP="00A7325C">
      <w:pPr>
        <w:pStyle w:val="NormalWeb"/>
        <w:spacing w:before="0" w:beforeAutospacing="0" w:after="60" w:afterAutospacing="0" w:line="360" w:lineRule="auto"/>
        <w:ind w:left="927" w:firstLine="66"/>
        <w:rPr>
          <w:rFonts w:ascii="Arial" w:hAnsi="Arial"/>
          <w:b/>
          <w:sz w:val="22"/>
          <w:szCs w:val="22"/>
        </w:rPr>
      </w:pPr>
      <w:r w:rsidRPr="00DD7B92">
        <w:rPr>
          <w:rFonts w:ascii="Arial" w:hAnsi="Arial"/>
          <w:b/>
          <w:sz w:val="22"/>
          <w:szCs w:val="22"/>
        </w:rPr>
        <w:t>Part - A</w:t>
      </w:r>
      <w:r w:rsidRPr="00DD7B92">
        <w:rPr>
          <w:rFonts w:ascii="Arial" w:hAnsi="Arial"/>
          <w:b/>
          <w:sz w:val="22"/>
          <w:szCs w:val="22"/>
        </w:rPr>
        <w:tab/>
      </w:r>
    </w:p>
    <w:p w14:paraId="2C0E011B" w14:textId="60698518" w:rsidR="003508E3" w:rsidRPr="00DD7B92" w:rsidRDefault="003508E3" w:rsidP="00A24F17">
      <w:pPr>
        <w:pStyle w:val="NormalWeb"/>
        <w:spacing w:before="0" w:beforeAutospacing="0" w:after="60" w:afterAutospacing="0" w:line="360" w:lineRule="auto"/>
        <w:ind w:left="927" w:firstLine="513"/>
        <w:rPr>
          <w:rFonts w:ascii="Arial" w:hAnsi="Arial"/>
          <w:sz w:val="22"/>
          <w:szCs w:val="22"/>
        </w:rPr>
      </w:pPr>
      <w:r w:rsidRPr="00DD7B92">
        <w:rPr>
          <w:rFonts w:ascii="Arial" w:hAnsi="Arial"/>
          <w:sz w:val="22"/>
          <w:szCs w:val="22"/>
        </w:rPr>
        <w:t>SECTION–</w:t>
      </w:r>
      <w:r w:rsidR="00A24F17" w:rsidRPr="00DD7B92">
        <w:rPr>
          <w:rFonts w:ascii="Arial" w:hAnsi="Arial"/>
          <w:sz w:val="22"/>
          <w:szCs w:val="22"/>
        </w:rPr>
        <w:t>I</w:t>
      </w:r>
      <w:r w:rsidR="00A24F17" w:rsidRPr="00DD7B92">
        <w:rPr>
          <w:rFonts w:ascii="Arial" w:hAnsi="Arial"/>
          <w:sz w:val="22"/>
          <w:szCs w:val="22"/>
        </w:rPr>
        <w:tab/>
      </w:r>
      <w:r w:rsidRPr="00DD7B92">
        <w:rPr>
          <w:rFonts w:ascii="Arial" w:hAnsi="Arial"/>
          <w:sz w:val="22"/>
          <w:szCs w:val="22"/>
        </w:rPr>
        <w:t>Notice Inviting Tender.</w:t>
      </w:r>
    </w:p>
    <w:p w14:paraId="1A98FECE" w14:textId="77777777" w:rsidR="003508E3" w:rsidRPr="00DD7B92" w:rsidRDefault="003508E3" w:rsidP="00A24F17">
      <w:pPr>
        <w:pStyle w:val="NormalWeb"/>
        <w:spacing w:before="0" w:beforeAutospacing="0" w:after="60" w:afterAutospacing="0" w:line="360" w:lineRule="auto"/>
        <w:ind w:left="927" w:firstLine="513"/>
        <w:rPr>
          <w:rFonts w:ascii="Arial" w:hAnsi="Arial"/>
          <w:b/>
          <w:sz w:val="22"/>
          <w:szCs w:val="22"/>
        </w:rPr>
      </w:pPr>
      <w:r w:rsidRPr="00DD7B92">
        <w:rPr>
          <w:rFonts w:ascii="Arial" w:hAnsi="Arial"/>
          <w:sz w:val="22"/>
          <w:szCs w:val="22"/>
        </w:rPr>
        <w:t>SECTION– II</w:t>
      </w:r>
      <w:r w:rsidRPr="00DD7B92">
        <w:rPr>
          <w:rFonts w:ascii="Arial" w:hAnsi="Arial"/>
          <w:sz w:val="22"/>
          <w:szCs w:val="22"/>
        </w:rPr>
        <w:tab/>
        <w:t>Instructions to Tenderers. </w:t>
      </w:r>
    </w:p>
    <w:p w14:paraId="7A73E02D" w14:textId="4CB3CFC3" w:rsidR="003508E3" w:rsidRPr="00DD7B92" w:rsidRDefault="003508E3" w:rsidP="00A24F17">
      <w:pPr>
        <w:pStyle w:val="NormalWeb"/>
        <w:spacing w:before="0" w:beforeAutospacing="0" w:after="60" w:afterAutospacing="0" w:line="360" w:lineRule="auto"/>
        <w:ind w:left="927" w:firstLine="513"/>
        <w:rPr>
          <w:rFonts w:ascii="Arial" w:hAnsi="Arial"/>
          <w:color w:val="000000" w:themeColor="text1"/>
          <w:sz w:val="22"/>
          <w:szCs w:val="22"/>
        </w:rPr>
      </w:pPr>
      <w:r w:rsidRPr="00DD7B92">
        <w:rPr>
          <w:rFonts w:ascii="Arial" w:hAnsi="Arial"/>
          <w:color w:val="000000" w:themeColor="text1"/>
          <w:sz w:val="22"/>
          <w:szCs w:val="22"/>
        </w:rPr>
        <w:t>SECTION– III</w:t>
      </w:r>
      <w:r w:rsidRPr="00DD7B92">
        <w:rPr>
          <w:rFonts w:ascii="Arial" w:hAnsi="Arial"/>
          <w:color w:val="000000" w:themeColor="text1"/>
          <w:sz w:val="22"/>
          <w:szCs w:val="22"/>
        </w:rPr>
        <w:tab/>
        <w:t xml:space="preserve">General Conditions of </w:t>
      </w:r>
      <w:r w:rsidR="00264E84" w:rsidRPr="00DD7B92">
        <w:rPr>
          <w:rFonts w:ascii="Arial" w:hAnsi="Arial"/>
          <w:color w:val="000000" w:themeColor="text1"/>
          <w:sz w:val="22"/>
          <w:szCs w:val="22"/>
        </w:rPr>
        <w:t>Contract.</w:t>
      </w:r>
    </w:p>
    <w:p w14:paraId="7A5876F1" w14:textId="4AE9D94C" w:rsidR="002010B7" w:rsidRPr="00DD7B92" w:rsidRDefault="002010B7" w:rsidP="00A24F17">
      <w:pPr>
        <w:pStyle w:val="NormalWeb"/>
        <w:spacing w:before="0" w:beforeAutospacing="0" w:after="60" w:afterAutospacing="0" w:line="360" w:lineRule="auto"/>
        <w:ind w:left="927" w:firstLine="513"/>
        <w:rPr>
          <w:rFonts w:ascii="Arial" w:hAnsi="Arial"/>
          <w:b/>
          <w:color w:val="000000" w:themeColor="text1"/>
          <w:sz w:val="22"/>
          <w:szCs w:val="22"/>
        </w:rPr>
      </w:pPr>
      <w:r w:rsidRPr="00DD7B92">
        <w:rPr>
          <w:rFonts w:ascii="Arial" w:hAnsi="Arial"/>
          <w:color w:val="000000" w:themeColor="text1"/>
          <w:sz w:val="22"/>
          <w:szCs w:val="22"/>
        </w:rPr>
        <w:t>SECTION– IV</w:t>
      </w:r>
      <w:r w:rsidRPr="00DD7B92">
        <w:rPr>
          <w:rFonts w:ascii="Arial" w:hAnsi="Arial"/>
          <w:color w:val="000000" w:themeColor="text1"/>
          <w:sz w:val="22"/>
          <w:szCs w:val="22"/>
        </w:rPr>
        <w:tab/>
        <w:t>Erection Conditions of Contract</w:t>
      </w:r>
      <w:r w:rsidR="00264E84" w:rsidRPr="00DD7B92">
        <w:rPr>
          <w:rFonts w:ascii="Arial" w:hAnsi="Arial"/>
          <w:color w:val="000000" w:themeColor="text1"/>
          <w:sz w:val="22"/>
          <w:szCs w:val="22"/>
        </w:rPr>
        <w:t>.</w:t>
      </w:r>
    </w:p>
    <w:p w14:paraId="4A6C1928" w14:textId="3E7BF5D9" w:rsidR="003508E3" w:rsidRPr="00DD7B92" w:rsidRDefault="002010B7" w:rsidP="00A24F17">
      <w:pPr>
        <w:pStyle w:val="NormalWeb"/>
        <w:spacing w:before="0" w:beforeAutospacing="0" w:after="60" w:afterAutospacing="0" w:line="360" w:lineRule="auto"/>
        <w:ind w:left="927" w:firstLine="513"/>
        <w:rPr>
          <w:rFonts w:ascii="Arial" w:hAnsi="Arial"/>
          <w:color w:val="000000" w:themeColor="text1"/>
          <w:sz w:val="22"/>
          <w:szCs w:val="22"/>
        </w:rPr>
      </w:pPr>
      <w:r w:rsidRPr="00DD7B92">
        <w:rPr>
          <w:rFonts w:ascii="Arial" w:hAnsi="Arial"/>
          <w:color w:val="000000" w:themeColor="text1"/>
          <w:sz w:val="22"/>
          <w:szCs w:val="22"/>
        </w:rPr>
        <w:t xml:space="preserve">SECTION– </w:t>
      </w:r>
      <w:r w:rsidR="003508E3" w:rsidRPr="00DD7B92">
        <w:rPr>
          <w:rFonts w:ascii="Arial" w:hAnsi="Arial"/>
          <w:color w:val="000000" w:themeColor="text1"/>
          <w:sz w:val="22"/>
          <w:szCs w:val="22"/>
        </w:rPr>
        <w:t>V</w:t>
      </w:r>
      <w:r w:rsidR="003508E3" w:rsidRPr="00DD7B92">
        <w:rPr>
          <w:rFonts w:ascii="Arial" w:hAnsi="Arial"/>
          <w:color w:val="000000" w:themeColor="text1"/>
          <w:sz w:val="22"/>
          <w:szCs w:val="22"/>
        </w:rPr>
        <w:tab/>
      </w:r>
      <w:r w:rsidR="00264E84" w:rsidRPr="00DD7B92">
        <w:rPr>
          <w:rFonts w:ascii="Arial" w:hAnsi="Arial"/>
          <w:color w:val="000000" w:themeColor="text1"/>
          <w:sz w:val="22"/>
          <w:szCs w:val="22"/>
        </w:rPr>
        <w:t>Special Conditions of Contract.</w:t>
      </w:r>
    </w:p>
    <w:p w14:paraId="300DE248" w14:textId="4846CF54" w:rsidR="003508E3" w:rsidRPr="00DD7B92" w:rsidRDefault="003508E3" w:rsidP="00A24F17">
      <w:pPr>
        <w:pStyle w:val="NormalWeb"/>
        <w:spacing w:before="0" w:beforeAutospacing="0" w:after="60" w:afterAutospacing="0" w:line="360" w:lineRule="auto"/>
        <w:ind w:left="927" w:firstLine="513"/>
        <w:rPr>
          <w:rFonts w:ascii="Arial" w:hAnsi="Arial"/>
          <w:b/>
          <w:color w:val="000000" w:themeColor="text1"/>
          <w:sz w:val="22"/>
          <w:szCs w:val="22"/>
        </w:rPr>
      </w:pPr>
      <w:r w:rsidRPr="00DD7B92">
        <w:rPr>
          <w:rFonts w:ascii="Arial" w:hAnsi="Arial"/>
          <w:color w:val="000000" w:themeColor="text1"/>
          <w:sz w:val="22"/>
          <w:szCs w:val="22"/>
        </w:rPr>
        <w:t>SECTION– V</w:t>
      </w:r>
      <w:r w:rsidR="002010B7" w:rsidRPr="00DD7B92">
        <w:rPr>
          <w:rFonts w:ascii="Arial" w:hAnsi="Arial"/>
          <w:color w:val="000000" w:themeColor="text1"/>
          <w:sz w:val="22"/>
          <w:szCs w:val="22"/>
        </w:rPr>
        <w:t>I</w:t>
      </w:r>
      <w:r w:rsidRPr="00DD7B92">
        <w:rPr>
          <w:rFonts w:ascii="Arial" w:hAnsi="Arial"/>
          <w:color w:val="000000" w:themeColor="text1"/>
          <w:sz w:val="22"/>
          <w:szCs w:val="22"/>
        </w:rPr>
        <w:tab/>
        <w:t>Form of Tender</w:t>
      </w:r>
      <w:r w:rsidR="00264E84" w:rsidRPr="00DD7B92">
        <w:rPr>
          <w:rFonts w:ascii="Arial" w:hAnsi="Arial"/>
          <w:color w:val="000000" w:themeColor="text1"/>
          <w:sz w:val="22"/>
          <w:szCs w:val="22"/>
        </w:rPr>
        <w:t>.</w:t>
      </w:r>
    </w:p>
    <w:p w14:paraId="1FAEBA53" w14:textId="7DB42C36" w:rsidR="003508E3" w:rsidRPr="00DD7B92" w:rsidRDefault="003508E3" w:rsidP="00A24F17">
      <w:pPr>
        <w:pStyle w:val="NormalWeb"/>
        <w:spacing w:before="0" w:beforeAutospacing="0" w:after="60" w:afterAutospacing="0" w:line="360" w:lineRule="auto"/>
        <w:ind w:left="927" w:firstLine="513"/>
        <w:rPr>
          <w:rFonts w:ascii="Arial" w:hAnsi="Arial"/>
          <w:b/>
          <w:color w:val="000000" w:themeColor="text1"/>
          <w:sz w:val="22"/>
          <w:szCs w:val="22"/>
        </w:rPr>
      </w:pPr>
      <w:r w:rsidRPr="00DD7B92">
        <w:rPr>
          <w:rFonts w:ascii="Arial" w:hAnsi="Arial"/>
          <w:color w:val="000000" w:themeColor="text1"/>
          <w:sz w:val="22"/>
          <w:szCs w:val="22"/>
        </w:rPr>
        <w:t>SECTION– VI</w:t>
      </w:r>
      <w:r w:rsidR="002010B7" w:rsidRPr="00DD7B92">
        <w:rPr>
          <w:rFonts w:ascii="Arial" w:hAnsi="Arial"/>
          <w:color w:val="000000" w:themeColor="text1"/>
          <w:sz w:val="22"/>
          <w:szCs w:val="22"/>
        </w:rPr>
        <w:t>I</w:t>
      </w:r>
      <w:r w:rsidRPr="00DD7B92">
        <w:rPr>
          <w:rFonts w:ascii="Arial" w:hAnsi="Arial"/>
          <w:color w:val="000000" w:themeColor="text1"/>
          <w:sz w:val="22"/>
          <w:szCs w:val="22"/>
        </w:rPr>
        <w:t xml:space="preserve"> Pro-forma</w:t>
      </w:r>
      <w:r w:rsidR="00264E84" w:rsidRPr="00DD7B92">
        <w:rPr>
          <w:rFonts w:ascii="Arial" w:hAnsi="Arial"/>
          <w:color w:val="000000" w:themeColor="text1"/>
          <w:sz w:val="22"/>
          <w:szCs w:val="22"/>
        </w:rPr>
        <w:t>.</w:t>
      </w:r>
    </w:p>
    <w:p w14:paraId="0D2ED7A6" w14:textId="77777777" w:rsidR="003508E3" w:rsidRPr="00DD7B92" w:rsidRDefault="003508E3" w:rsidP="00A7325C">
      <w:pPr>
        <w:pStyle w:val="NormalWeb"/>
        <w:spacing w:before="0" w:beforeAutospacing="0" w:after="60" w:afterAutospacing="0" w:line="360" w:lineRule="auto"/>
        <w:ind w:left="927" w:firstLine="66"/>
        <w:rPr>
          <w:rFonts w:ascii="Arial" w:hAnsi="Arial"/>
          <w:b/>
          <w:color w:val="000000" w:themeColor="text1"/>
          <w:sz w:val="22"/>
          <w:szCs w:val="22"/>
        </w:rPr>
      </w:pPr>
      <w:r w:rsidRPr="00DD7B92">
        <w:rPr>
          <w:rFonts w:ascii="Arial" w:hAnsi="Arial"/>
          <w:b/>
          <w:color w:val="000000" w:themeColor="text1"/>
          <w:sz w:val="22"/>
          <w:szCs w:val="22"/>
        </w:rPr>
        <w:t>Part – B</w:t>
      </w:r>
    </w:p>
    <w:p w14:paraId="5913B872" w14:textId="7BA9477A" w:rsidR="003508E3" w:rsidRPr="00DD7B92" w:rsidRDefault="00264E84" w:rsidP="00A24F17">
      <w:pPr>
        <w:pStyle w:val="NormalWeb"/>
        <w:spacing w:before="0" w:beforeAutospacing="0" w:after="60" w:afterAutospacing="0" w:line="360" w:lineRule="auto"/>
        <w:ind w:left="927" w:firstLine="513"/>
        <w:rPr>
          <w:rFonts w:ascii="Arial" w:hAnsi="Arial"/>
          <w:b/>
          <w:color w:val="000000" w:themeColor="text1"/>
          <w:sz w:val="22"/>
          <w:szCs w:val="22"/>
        </w:rPr>
      </w:pPr>
      <w:r w:rsidRPr="00DD7B92">
        <w:rPr>
          <w:rFonts w:ascii="Arial" w:hAnsi="Arial"/>
          <w:color w:val="000000" w:themeColor="text1"/>
          <w:sz w:val="22"/>
          <w:szCs w:val="22"/>
        </w:rPr>
        <w:t>Technical Specifications.</w:t>
      </w:r>
    </w:p>
    <w:p w14:paraId="6497CFA5" w14:textId="77777777" w:rsidR="003508E3" w:rsidRPr="00DD7B92" w:rsidRDefault="00A24F17" w:rsidP="003508E3">
      <w:pPr>
        <w:spacing w:after="60" w:line="276" w:lineRule="auto"/>
        <w:ind w:firstLine="426"/>
        <w:rPr>
          <w:rFonts w:eastAsia="Microsoft Yi Baiti"/>
          <w:b/>
          <w:bCs/>
          <w:sz w:val="22"/>
          <w:szCs w:val="22"/>
        </w:rPr>
      </w:pPr>
      <w:r w:rsidRPr="00DD7B92">
        <w:rPr>
          <w:rFonts w:eastAsia="Microsoft Yi Baiti"/>
          <w:b/>
          <w:bCs/>
          <w:sz w:val="22"/>
          <w:szCs w:val="22"/>
        </w:rPr>
        <w:t>Volume-</w:t>
      </w:r>
      <w:r w:rsidR="003508E3" w:rsidRPr="00DD7B92">
        <w:rPr>
          <w:rFonts w:eastAsia="Microsoft Yi Baiti"/>
          <w:b/>
          <w:bCs/>
          <w:sz w:val="22"/>
          <w:szCs w:val="22"/>
        </w:rPr>
        <w:t xml:space="preserve"> 2:</w:t>
      </w:r>
      <w:r w:rsidR="003508E3" w:rsidRPr="00DD7B92">
        <w:rPr>
          <w:rFonts w:eastAsia="Microsoft Yi Baiti"/>
          <w:bCs/>
          <w:sz w:val="22"/>
          <w:szCs w:val="22"/>
        </w:rPr>
        <w:t xml:space="preserve"> </w:t>
      </w:r>
      <w:r w:rsidR="003508E3" w:rsidRPr="00DD7B92">
        <w:rPr>
          <w:rFonts w:eastAsia="Microsoft Yi Baiti"/>
          <w:b/>
          <w:bCs/>
          <w:sz w:val="22"/>
          <w:szCs w:val="22"/>
        </w:rPr>
        <w:t>Financial Package</w:t>
      </w:r>
    </w:p>
    <w:p w14:paraId="0C684FAB" w14:textId="499F4448" w:rsidR="009B5A4D" w:rsidRPr="00DD7B92" w:rsidRDefault="00E34CF2" w:rsidP="00072277">
      <w:pPr>
        <w:pStyle w:val="Heading2"/>
        <w:numPr>
          <w:ilvl w:val="0"/>
          <w:numId w:val="71"/>
        </w:numPr>
        <w:ind w:left="426" w:hanging="426"/>
        <w:rPr>
          <w:rFonts w:cs="Arial"/>
        </w:rPr>
      </w:pPr>
      <w:bookmarkStart w:id="62" w:name="_Toc158283119"/>
      <w:bookmarkStart w:id="63" w:name="_Toc226996055"/>
      <w:r w:rsidRPr="00DD7B92">
        <w:rPr>
          <w:rFonts w:cs="Arial"/>
        </w:rPr>
        <w:t>INTERPRETATION AND CLARIFICATION OF TENDER DOCUMENTS</w:t>
      </w:r>
      <w:bookmarkEnd w:id="62"/>
      <w:r w:rsidR="00816A54" w:rsidRPr="00DD7B92">
        <w:rPr>
          <w:rFonts w:cs="Arial"/>
        </w:rPr>
        <w:t>.</w:t>
      </w:r>
      <w:bookmarkEnd w:id="63"/>
    </w:p>
    <w:p w14:paraId="18C4FE95" w14:textId="77777777" w:rsidR="00816A54" w:rsidRPr="00DD7B92" w:rsidRDefault="00816A54" w:rsidP="00816A54">
      <w:pPr>
        <w:pStyle w:val="chandru1"/>
        <w:numPr>
          <w:ilvl w:val="0"/>
          <w:numId w:val="0"/>
        </w:numPr>
        <w:spacing w:after="120" w:line="360" w:lineRule="auto"/>
        <w:ind w:left="426"/>
        <w:contextualSpacing w:val="0"/>
        <w:jc w:val="both"/>
        <w:rPr>
          <w:b w:val="0"/>
          <w:sz w:val="22"/>
          <w:szCs w:val="22"/>
        </w:rPr>
      </w:pPr>
      <w:r w:rsidRPr="00DD7B92">
        <w:rPr>
          <w:b w:val="0"/>
          <w:sz w:val="22"/>
          <w:szCs w:val="22"/>
        </w:rPr>
        <w:t xml:space="preserve">Tenderers shall carefully examine the Tender Documents and fully understand the conditions and matters which may affect the work or the cost thereof. In case the Tenderer finds any </w:t>
      </w:r>
      <w:r w:rsidRPr="00DD7B92">
        <w:rPr>
          <w:b w:val="0"/>
          <w:sz w:val="22"/>
          <w:szCs w:val="22"/>
        </w:rPr>
        <w:lastRenderedPageBreak/>
        <w:t>discrepancies or omission from the specification or other documents, or in doubt as to their meaning, the Tenderer shall at once address query (</w:t>
      </w:r>
      <w:proofErr w:type="spellStart"/>
      <w:r w:rsidRPr="00DD7B92">
        <w:rPr>
          <w:b w:val="0"/>
          <w:sz w:val="22"/>
          <w:szCs w:val="22"/>
        </w:rPr>
        <w:t>ies</w:t>
      </w:r>
      <w:proofErr w:type="spellEnd"/>
      <w:r w:rsidRPr="00DD7B92">
        <w:rPr>
          <w:b w:val="0"/>
          <w:sz w:val="22"/>
          <w:szCs w:val="22"/>
        </w:rPr>
        <w:t>) online through Karnataka Public Procurement Portal (e-Procurement portal).</w:t>
      </w:r>
    </w:p>
    <w:p w14:paraId="58675B17" w14:textId="23D1BC54" w:rsidR="00816A54" w:rsidRPr="00DD7B92" w:rsidRDefault="00816A54" w:rsidP="00816A54">
      <w:pPr>
        <w:pStyle w:val="chandru1"/>
        <w:numPr>
          <w:ilvl w:val="0"/>
          <w:numId w:val="0"/>
        </w:numPr>
        <w:spacing w:after="120" w:line="360" w:lineRule="auto"/>
        <w:ind w:left="426"/>
        <w:contextualSpacing w:val="0"/>
        <w:jc w:val="both"/>
        <w:rPr>
          <w:b w:val="0"/>
          <w:sz w:val="22"/>
          <w:szCs w:val="22"/>
        </w:rPr>
      </w:pPr>
      <w:r w:rsidRPr="00DD7B92">
        <w:rPr>
          <w:b w:val="0"/>
          <w:sz w:val="22"/>
          <w:szCs w:val="22"/>
        </w:rPr>
        <w:t xml:space="preserve">BMRCL will offer clarification to such queries received through </w:t>
      </w:r>
      <w:r w:rsidR="00911C37" w:rsidRPr="00DD7B92">
        <w:rPr>
          <w:b w:val="0"/>
          <w:sz w:val="22"/>
          <w:szCs w:val="22"/>
        </w:rPr>
        <w:t xml:space="preserve">Karnataka Public Procurement Portal </w:t>
      </w:r>
      <w:r w:rsidR="0049242F" w:rsidRPr="00DD7B92">
        <w:rPr>
          <w:b w:val="0"/>
          <w:sz w:val="22"/>
          <w:szCs w:val="22"/>
        </w:rPr>
        <w:t>/ e-mail/ written requests</w:t>
      </w:r>
      <w:r w:rsidRPr="00DD7B92">
        <w:rPr>
          <w:b w:val="0"/>
          <w:sz w:val="22"/>
          <w:szCs w:val="22"/>
        </w:rPr>
        <w:t xml:space="preserve"> up to the </w:t>
      </w:r>
      <w:r w:rsidR="00911C37" w:rsidRPr="00DD7B92">
        <w:rPr>
          <w:b w:val="0"/>
          <w:sz w:val="22"/>
          <w:szCs w:val="22"/>
        </w:rPr>
        <w:t xml:space="preserve">pre-bid meeting date </w:t>
      </w:r>
      <w:r w:rsidR="00AB612D" w:rsidRPr="00DD7B92">
        <w:rPr>
          <w:b w:val="0"/>
          <w:sz w:val="22"/>
          <w:szCs w:val="22"/>
        </w:rPr>
        <w:t xml:space="preserve">and time </w:t>
      </w:r>
      <w:r w:rsidR="00911C37" w:rsidRPr="00DD7B92">
        <w:rPr>
          <w:b w:val="0"/>
          <w:sz w:val="22"/>
          <w:szCs w:val="22"/>
        </w:rPr>
        <w:t>as mentioned in the Karnataka Public Procurement Portal</w:t>
      </w:r>
      <w:r w:rsidRPr="00DD7B92">
        <w:rPr>
          <w:b w:val="0"/>
          <w:sz w:val="22"/>
          <w:szCs w:val="22"/>
        </w:rPr>
        <w:t xml:space="preserve">. Any such queries with details of clarification sought, will be </w:t>
      </w:r>
      <w:r w:rsidR="0049242F" w:rsidRPr="00DD7B92">
        <w:rPr>
          <w:b w:val="0"/>
          <w:sz w:val="22"/>
          <w:szCs w:val="22"/>
        </w:rPr>
        <w:t xml:space="preserve">clarified and </w:t>
      </w:r>
      <w:r w:rsidRPr="00DD7B92">
        <w:rPr>
          <w:b w:val="0"/>
          <w:sz w:val="22"/>
          <w:szCs w:val="22"/>
        </w:rPr>
        <w:t xml:space="preserve">uploaded in the </w:t>
      </w:r>
      <w:r w:rsidR="00911C37" w:rsidRPr="00DD7B92">
        <w:rPr>
          <w:b w:val="0"/>
          <w:sz w:val="22"/>
          <w:szCs w:val="22"/>
        </w:rPr>
        <w:t>Karnataka Public Procurement Portal</w:t>
      </w:r>
      <w:r w:rsidRPr="00DD7B92">
        <w:rPr>
          <w:b w:val="0"/>
          <w:sz w:val="22"/>
          <w:szCs w:val="22"/>
        </w:rPr>
        <w:t xml:space="preserve"> (</w:t>
      </w:r>
      <w:hyperlink r:id="rId8" w:history="1">
        <w:r w:rsidRPr="00DD7B92">
          <w:rPr>
            <w:b w:val="0"/>
            <w:sz w:val="22"/>
            <w:szCs w:val="22"/>
          </w:rPr>
          <w:t>https://kppp.karnataka.gov.in</w:t>
        </w:r>
      </w:hyperlink>
      <w:r w:rsidRPr="00DD7B92">
        <w:rPr>
          <w:b w:val="0"/>
          <w:sz w:val="22"/>
          <w:szCs w:val="22"/>
        </w:rPr>
        <w:t>) without disclosing the identity of the Tenderer seeking clarification. No separate further communication in this regard will be entertained.</w:t>
      </w:r>
      <w:r w:rsidR="00911C37" w:rsidRPr="00DD7B92">
        <w:rPr>
          <w:b w:val="0"/>
          <w:sz w:val="22"/>
          <w:szCs w:val="22"/>
        </w:rPr>
        <w:t xml:space="preserve"> Queries/clarifications received after the pre-bid meeting date will not be entertained.</w:t>
      </w:r>
    </w:p>
    <w:p w14:paraId="7A635EE4" w14:textId="23359B23" w:rsidR="00DC4D40" w:rsidRPr="00DD7B92" w:rsidRDefault="00E34CF2" w:rsidP="00072277">
      <w:pPr>
        <w:pStyle w:val="Heading2"/>
        <w:numPr>
          <w:ilvl w:val="0"/>
          <w:numId w:val="71"/>
        </w:numPr>
        <w:ind w:left="426" w:hanging="502"/>
        <w:rPr>
          <w:rFonts w:cs="Arial"/>
        </w:rPr>
      </w:pPr>
      <w:bookmarkStart w:id="64" w:name="_Toc158283120"/>
      <w:bookmarkStart w:id="65" w:name="_Toc226996056"/>
      <w:r w:rsidRPr="00DD7B92">
        <w:rPr>
          <w:rFonts w:cs="Arial"/>
        </w:rPr>
        <w:t xml:space="preserve">AMENDMENT </w:t>
      </w:r>
      <w:r w:rsidR="00301896" w:rsidRPr="00DD7B92">
        <w:rPr>
          <w:rFonts w:cs="Arial"/>
        </w:rPr>
        <w:t>TO</w:t>
      </w:r>
      <w:r w:rsidRPr="00DD7B92">
        <w:rPr>
          <w:rFonts w:cs="Arial"/>
        </w:rPr>
        <w:t xml:space="preserve"> TENDER DOCUMENTS</w:t>
      </w:r>
      <w:bookmarkEnd w:id="64"/>
      <w:r w:rsidR="00DC4D40" w:rsidRPr="00DD7B92">
        <w:rPr>
          <w:rFonts w:cs="Arial"/>
        </w:rPr>
        <w:t>.</w:t>
      </w:r>
      <w:bookmarkEnd w:id="65"/>
    </w:p>
    <w:p w14:paraId="513C3C20" w14:textId="6EF17BCE" w:rsidR="00DC4D40" w:rsidRPr="00DD7B92" w:rsidRDefault="00DC4D40" w:rsidP="00DD7B92">
      <w:pPr>
        <w:pStyle w:val="chandru1"/>
        <w:numPr>
          <w:ilvl w:val="0"/>
          <w:numId w:val="20"/>
        </w:numPr>
        <w:spacing w:after="120" w:line="360" w:lineRule="auto"/>
        <w:ind w:left="426" w:hanging="426"/>
        <w:contextualSpacing w:val="0"/>
        <w:jc w:val="both"/>
        <w:rPr>
          <w:b w:val="0"/>
          <w:sz w:val="22"/>
          <w:szCs w:val="22"/>
        </w:rPr>
      </w:pPr>
      <w:r w:rsidRPr="00DD7B92">
        <w:rPr>
          <w:b w:val="0"/>
          <w:sz w:val="22"/>
          <w:szCs w:val="22"/>
        </w:rPr>
        <w:t>At any time prior to the deadline for the submission of Tenders, BMRCL may, for any reason, whether at their own initiative or in response to clarifications requested by prospective Tenderers</w:t>
      </w:r>
      <w:r w:rsidR="00301896" w:rsidRPr="00DD7B92">
        <w:rPr>
          <w:b w:val="0"/>
          <w:sz w:val="22"/>
          <w:szCs w:val="22"/>
        </w:rPr>
        <w:t>,</w:t>
      </w:r>
      <w:r w:rsidRPr="00DD7B92">
        <w:rPr>
          <w:b w:val="0"/>
          <w:sz w:val="22"/>
          <w:szCs w:val="22"/>
        </w:rPr>
        <w:t xml:space="preserve"> modify the Te</w:t>
      </w:r>
      <w:r w:rsidR="00301896" w:rsidRPr="00DD7B92">
        <w:rPr>
          <w:b w:val="0"/>
          <w:sz w:val="22"/>
          <w:szCs w:val="22"/>
        </w:rPr>
        <w:t>nder document by issuing Addendum</w:t>
      </w:r>
      <w:r w:rsidRPr="00DD7B92">
        <w:rPr>
          <w:b w:val="0"/>
          <w:sz w:val="22"/>
          <w:szCs w:val="22"/>
        </w:rPr>
        <w:t xml:space="preserve"> / Corrigendum.</w:t>
      </w:r>
    </w:p>
    <w:p w14:paraId="6E2094FC" w14:textId="55F821BC" w:rsidR="00972921" w:rsidRPr="00072277" w:rsidRDefault="00301896" w:rsidP="00072277">
      <w:pPr>
        <w:pStyle w:val="chandru1"/>
        <w:numPr>
          <w:ilvl w:val="0"/>
          <w:numId w:val="21"/>
        </w:numPr>
        <w:spacing w:after="120" w:line="360" w:lineRule="auto"/>
        <w:ind w:left="426" w:hanging="426"/>
        <w:contextualSpacing w:val="0"/>
        <w:jc w:val="both"/>
        <w:rPr>
          <w:b w:val="0"/>
          <w:w w:val="115"/>
          <w:sz w:val="22"/>
          <w:szCs w:val="22"/>
        </w:rPr>
      </w:pPr>
      <w:r w:rsidRPr="00DD7B92">
        <w:rPr>
          <w:b w:val="0"/>
          <w:sz w:val="22"/>
          <w:szCs w:val="22"/>
        </w:rPr>
        <w:t>Such Addendum / Corrigendum</w:t>
      </w:r>
      <w:r w:rsidR="0073426E" w:rsidRPr="00DD7B92">
        <w:rPr>
          <w:b w:val="0"/>
          <w:sz w:val="22"/>
          <w:szCs w:val="22"/>
        </w:rPr>
        <w:t xml:space="preserve"> will be uploaded in the </w:t>
      </w:r>
      <w:r w:rsidR="00911C37" w:rsidRPr="00DD7B92">
        <w:rPr>
          <w:b w:val="0"/>
          <w:sz w:val="22"/>
          <w:szCs w:val="22"/>
        </w:rPr>
        <w:t>Karnataka Public Procurement Portal</w:t>
      </w:r>
      <w:r w:rsidR="0073426E" w:rsidRPr="00DD7B92">
        <w:rPr>
          <w:b w:val="0"/>
          <w:sz w:val="22"/>
          <w:szCs w:val="22"/>
        </w:rPr>
        <w:t>. It will be the responsibility of the Tenderer to frequently check the portal for any Addend</w:t>
      </w:r>
      <w:r w:rsidR="00216EBD" w:rsidRPr="00DD7B92">
        <w:rPr>
          <w:b w:val="0"/>
          <w:sz w:val="22"/>
          <w:szCs w:val="22"/>
        </w:rPr>
        <w:t xml:space="preserve">um </w:t>
      </w:r>
      <w:r w:rsidR="0073426E" w:rsidRPr="00DD7B92">
        <w:rPr>
          <w:b w:val="0"/>
          <w:sz w:val="22"/>
          <w:szCs w:val="22"/>
        </w:rPr>
        <w:t>/</w:t>
      </w:r>
      <w:r w:rsidR="005D7E32" w:rsidRPr="00DD7B92">
        <w:rPr>
          <w:b w:val="0"/>
          <w:sz w:val="22"/>
          <w:szCs w:val="22"/>
        </w:rPr>
        <w:t xml:space="preserve"> </w:t>
      </w:r>
      <w:r w:rsidR="0073426E" w:rsidRPr="00DD7B92">
        <w:rPr>
          <w:b w:val="0"/>
          <w:sz w:val="22"/>
          <w:szCs w:val="22"/>
        </w:rPr>
        <w:t>Corrigend</w:t>
      </w:r>
      <w:r w:rsidR="00216EBD" w:rsidRPr="00DD7B92">
        <w:rPr>
          <w:b w:val="0"/>
          <w:sz w:val="22"/>
          <w:szCs w:val="22"/>
        </w:rPr>
        <w:t>um</w:t>
      </w:r>
      <w:r w:rsidR="0073426E" w:rsidRPr="00DD7B92">
        <w:rPr>
          <w:b w:val="0"/>
          <w:sz w:val="22"/>
          <w:szCs w:val="22"/>
        </w:rPr>
        <w:t xml:space="preserve"> or any other updates issued from time to time and ensure submission of Tender accordingly</w:t>
      </w:r>
      <w:r w:rsidR="0073426E" w:rsidRPr="00DD7B92">
        <w:rPr>
          <w:b w:val="0"/>
          <w:w w:val="115"/>
          <w:sz w:val="22"/>
          <w:szCs w:val="22"/>
        </w:rPr>
        <w:t>.</w:t>
      </w:r>
    </w:p>
    <w:p w14:paraId="62E1F647" w14:textId="6DD0179C" w:rsidR="00C2105D" w:rsidRPr="00DD7B92" w:rsidRDefault="00C2105D" w:rsidP="0007713B">
      <w:pPr>
        <w:pStyle w:val="Heading1"/>
        <w:numPr>
          <w:ilvl w:val="0"/>
          <w:numId w:val="61"/>
        </w:numPr>
        <w:rPr>
          <w:rFonts w:cs="Arial"/>
          <w:w w:val="115"/>
          <w:sz w:val="22"/>
          <w:szCs w:val="22"/>
        </w:rPr>
      </w:pPr>
      <w:bookmarkStart w:id="66" w:name="_Toc158283121"/>
      <w:bookmarkStart w:id="67" w:name="_Toc226996057"/>
      <w:r w:rsidRPr="00DD7B92">
        <w:rPr>
          <w:rFonts w:cs="Arial"/>
        </w:rPr>
        <w:t>PREPARATION OF TENDERS</w:t>
      </w:r>
      <w:bookmarkEnd w:id="66"/>
      <w:r w:rsidR="000E7660" w:rsidRPr="00DD7B92">
        <w:rPr>
          <w:rFonts w:cs="Arial"/>
        </w:rPr>
        <w:t>.</w:t>
      </w:r>
      <w:bookmarkEnd w:id="67"/>
    </w:p>
    <w:p w14:paraId="11B1EE84" w14:textId="7FB09DAB" w:rsidR="00DC4D40" w:rsidRPr="00DD7B92" w:rsidRDefault="00E34CF2" w:rsidP="00DD7B92">
      <w:pPr>
        <w:pStyle w:val="Heading2"/>
        <w:numPr>
          <w:ilvl w:val="0"/>
          <w:numId w:val="71"/>
        </w:numPr>
        <w:ind w:left="284" w:hanging="426"/>
        <w:rPr>
          <w:rFonts w:cs="Arial"/>
        </w:rPr>
      </w:pPr>
      <w:bookmarkStart w:id="68" w:name="_Toc158283122"/>
      <w:bookmarkStart w:id="69" w:name="_Toc226996058"/>
      <w:r w:rsidRPr="00DD7B92">
        <w:rPr>
          <w:rFonts w:cs="Arial"/>
        </w:rPr>
        <w:t>LANGUAGE OF THE TENDER</w:t>
      </w:r>
      <w:bookmarkEnd w:id="68"/>
      <w:bookmarkEnd w:id="69"/>
    </w:p>
    <w:p w14:paraId="721806EE" w14:textId="23ABDB96" w:rsidR="00C2105D" w:rsidRPr="00DD7B92" w:rsidRDefault="00C2105D" w:rsidP="00C2105D">
      <w:pPr>
        <w:pStyle w:val="chandru1"/>
        <w:numPr>
          <w:ilvl w:val="0"/>
          <w:numId w:val="0"/>
        </w:numPr>
        <w:spacing w:after="120" w:line="360" w:lineRule="auto"/>
        <w:ind w:left="426"/>
        <w:contextualSpacing w:val="0"/>
        <w:jc w:val="both"/>
        <w:rPr>
          <w:b w:val="0"/>
          <w:w w:val="115"/>
          <w:sz w:val="22"/>
          <w:szCs w:val="22"/>
        </w:rPr>
      </w:pPr>
      <w:r w:rsidRPr="00DD7B92">
        <w:rPr>
          <w:b w:val="0"/>
          <w:sz w:val="22"/>
          <w:szCs w:val="22"/>
        </w:rPr>
        <w:t>Tenders and all accompanying documents shall be in English</w:t>
      </w:r>
      <w:r w:rsidR="007648A1" w:rsidRPr="00DD7B92">
        <w:rPr>
          <w:b w:val="0"/>
          <w:sz w:val="22"/>
          <w:szCs w:val="22"/>
        </w:rPr>
        <w:t>/Kannada</w:t>
      </w:r>
      <w:r w:rsidRPr="00DD7B92">
        <w:rPr>
          <w:b w:val="0"/>
          <w:sz w:val="22"/>
          <w:szCs w:val="22"/>
        </w:rPr>
        <w:t>.  In case any accompanying printed literature is in other language, it shall be accompanied by an English translation. The English version shall prevail in matters of interpretation</w:t>
      </w:r>
      <w:r w:rsidRPr="00DD7B92">
        <w:rPr>
          <w:b w:val="0"/>
          <w:w w:val="115"/>
          <w:sz w:val="22"/>
          <w:szCs w:val="22"/>
        </w:rPr>
        <w:t>.</w:t>
      </w:r>
    </w:p>
    <w:p w14:paraId="7FE208EF" w14:textId="2C9D6CCA" w:rsidR="00C2105D" w:rsidRPr="00DD7B92" w:rsidRDefault="0000663A" w:rsidP="00DD7B92">
      <w:pPr>
        <w:pStyle w:val="Heading2"/>
        <w:numPr>
          <w:ilvl w:val="0"/>
          <w:numId w:val="71"/>
        </w:numPr>
        <w:ind w:left="284"/>
        <w:rPr>
          <w:rFonts w:cs="Arial"/>
        </w:rPr>
      </w:pPr>
      <w:bookmarkStart w:id="70" w:name="_Toc158283123"/>
      <w:r w:rsidRPr="00DD7B92">
        <w:rPr>
          <w:rFonts w:cs="Arial"/>
        </w:rPr>
        <w:t xml:space="preserve"> </w:t>
      </w:r>
      <w:bookmarkStart w:id="71" w:name="_Toc226996059"/>
      <w:r w:rsidR="00E34CF2" w:rsidRPr="00DD7B92">
        <w:rPr>
          <w:rFonts w:cs="Arial"/>
        </w:rPr>
        <w:t>DOCUMENTS COMPRISING THE TENDER</w:t>
      </w:r>
      <w:bookmarkEnd w:id="70"/>
      <w:r w:rsidR="000E7660" w:rsidRPr="00DD7B92">
        <w:rPr>
          <w:rFonts w:cs="Arial"/>
        </w:rPr>
        <w:t>.</w:t>
      </w:r>
      <w:bookmarkEnd w:id="71"/>
    </w:p>
    <w:p w14:paraId="795B884B" w14:textId="158E29DE" w:rsidR="007E1F46" w:rsidRPr="00DD7B92" w:rsidRDefault="007E1F46" w:rsidP="00072277">
      <w:pPr>
        <w:pStyle w:val="chandru1"/>
        <w:numPr>
          <w:ilvl w:val="0"/>
          <w:numId w:val="23"/>
        </w:numPr>
        <w:spacing w:after="120" w:line="360" w:lineRule="auto"/>
        <w:ind w:left="426" w:hanging="502"/>
        <w:contextualSpacing w:val="0"/>
        <w:jc w:val="both"/>
        <w:rPr>
          <w:b w:val="0"/>
          <w:sz w:val="22"/>
          <w:szCs w:val="22"/>
        </w:rPr>
      </w:pPr>
      <w:r w:rsidRPr="00DD7B92">
        <w:rPr>
          <w:b w:val="0"/>
          <w:sz w:val="22"/>
          <w:szCs w:val="22"/>
        </w:rPr>
        <w:t xml:space="preserve">The Tender submittals shall comprise the following documents and Tenderer shall upload clear and readable scanned copies of these documents on </w:t>
      </w:r>
      <w:r w:rsidR="00AC3646" w:rsidRPr="00DD7B92">
        <w:rPr>
          <w:b w:val="0"/>
          <w:sz w:val="22"/>
          <w:szCs w:val="22"/>
        </w:rPr>
        <w:t>Karnataka Public Procurement Portal</w:t>
      </w:r>
    </w:p>
    <w:p w14:paraId="47889231" w14:textId="77777777" w:rsidR="00C4182E" w:rsidRPr="00DD7B92" w:rsidRDefault="00C4182E" w:rsidP="00072277">
      <w:pPr>
        <w:pStyle w:val="NormalWeb"/>
        <w:numPr>
          <w:ilvl w:val="5"/>
          <w:numId w:val="25"/>
        </w:numPr>
        <w:spacing w:before="0" w:beforeAutospacing="0" w:after="0" w:afterAutospacing="0" w:line="360" w:lineRule="auto"/>
        <w:ind w:left="426" w:hanging="284"/>
        <w:contextualSpacing/>
        <w:jc w:val="both"/>
        <w:rPr>
          <w:rFonts w:ascii="Arial" w:hAnsi="Arial"/>
          <w:b/>
          <w:sz w:val="20"/>
          <w:szCs w:val="20"/>
        </w:rPr>
      </w:pPr>
      <w:r w:rsidRPr="00DD7B92">
        <w:rPr>
          <w:rFonts w:ascii="Arial" w:hAnsi="Arial"/>
          <w:b/>
          <w:sz w:val="22"/>
          <w:szCs w:val="20"/>
        </w:rPr>
        <w:t>Qualification cum Technical Package</w:t>
      </w:r>
      <w:r w:rsidR="000E7660" w:rsidRPr="00DD7B92">
        <w:rPr>
          <w:rFonts w:ascii="Arial" w:hAnsi="Arial"/>
          <w:b/>
          <w:sz w:val="20"/>
          <w:szCs w:val="20"/>
        </w:rPr>
        <w:t>:</w:t>
      </w:r>
    </w:p>
    <w:p w14:paraId="5D5D3FD6" w14:textId="77777777"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Tender Security/ EMD, in accordance with ITT clause 16. In case of non-legible EMD document, tender will be summarily rejected.</w:t>
      </w:r>
    </w:p>
    <w:p w14:paraId="5D66CD02" w14:textId="77777777"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A Covering Letter stating any other matter in relation to his Tender which the Tenderer considers should be drawn to the particular notice of BMRCL.</w:t>
      </w:r>
    </w:p>
    <w:p w14:paraId="2E75A144" w14:textId="41BF7367" w:rsidR="00C0389D" w:rsidRPr="00DD7B92" w:rsidRDefault="00C0389D"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Certificate of Incorporation in case of Registered Company / Partnership deed in case of Partnership</w:t>
      </w:r>
      <w:r w:rsidRPr="00DD7B92">
        <w:rPr>
          <w:rFonts w:ascii="Arial" w:hAnsi="Arial"/>
          <w:bCs/>
          <w:sz w:val="26"/>
          <w:szCs w:val="26"/>
        </w:rPr>
        <w:t xml:space="preserve"> </w:t>
      </w:r>
      <w:r w:rsidRPr="00DD7B92">
        <w:rPr>
          <w:rFonts w:ascii="Arial" w:hAnsi="Arial"/>
          <w:sz w:val="22"/>
          <w:szCs w:val="22"/>
        </w:rPr>
        <w:t>Firm and registration certificates of GST &amp; PAN in case of Proprietorship Firm.</w:t>
      </w:r>
    </w:p>
    <w:p w14:paraId="68BB174C" w14:textId="3CDEED93" w:rsidR="00C0389D" w:rsidRPr="00DD7B92" w:rsidRDefault="00C0389D"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The GST &amp; PAN registration of Registered Company / Partnership Firm and Proprietorship Firm</w:t>
      </w:r>
    </w:p>
    <w:p w14:paraId="4BD39E84" w14:textId="4DF9ECE3"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lastRenderedPageBreak/>
        <w:t xml:space="preserve">Valid “Class-1 </w:t>
      </w:r>
      <w:r w:rsidR="007648A1" w:rsidRPr="00DD7B92">
        <w:rPr>
          <w:rFonts w:ascii="Arial" w:hAnsi="Arial"/>
          <w:sz w:val="22"/>
          <w:szCs w:val="22"/>
        </w:rPr>
        <w:t xml:space="preserve">or Super-Grade </w:t>
      </w:r>
      <w:r w:rsidRPr="00DD7B92">
        <w:rPr>
          <w:rFonts w:ascii="Arial" w:hAnsi="Arial"/>
          <w:sz w:val="22"/>
          <w:szCs w:val="22"/>
        </w:rPr>
        <w:t>Electrical License” issued by the Electrical Inspectorate, Government of Karnataka.</w:t>
      </w:r>
    </w:p>
    <w:p w14:paraId="10751129" w14:textId="0463E796"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Tenderer’s Declaration as per Annexure-E, Section-V</w:t>
      </w:r>
      <w:r w:rsidR="005D7E32" w:rsidRPr="00DD7B92">
        <w:rPr>
          <w:rFonts w:ascii="Arial" w:hAnsi="Arial"/>
          <w:sz w:val="22"/>
          <w:szCs w:val="22"/>
        </w:rPr>
        <w:t>I</w:t>
      </w:r>
      <w:r w:rsidRPr="00DD7B92">
        <w:rPr>
          <w:rFonts w:ascii="Arial" w:hAnsi="Arial"/>
          <w:sz w:val="22"/>
          <w:szCs w:val="22"/>
        </w:rPr>
        <w:t xml:space="preserve">I. </w:t>
      </w:r>
    </w:p>
    <w:p w14:paraId="76201840" w14:textId="44F79879"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 xml:space="preserve">Tenderer’s </w:t>
      </w:r>
      <w:r w:rsidR="00D9099F" w:rsidRPr="00DD7B92">
        <w:rPr>
          <w:rFonts w:ascii="Arial" w:hAnsi="Arial"/>
          <w:sz w:val="22"/>
          <w:szCs w:val="22"/>
        </w:rPr>
        <w:t>undertaking</w:t>
      </w:r>
      <w:r w:rsidRPr="00DD7B92">
        <w:rPr>
          <w:rFonts w:ascii="Arial" w:hAnsi="Arial"/>
          <w:sz w:val="22"/>
          <w:szCs w:val="22"/>
        </w:rPr>
        <w:t xml:space="preserve"> as per Annexure-F, Section-V</w:t>
      </w:r>
      <w:r w:rsidR="005D7E32" w:rsidRPr="00DD7B92">
        <w:rPr>
          <w:rFonts w:ascii="Arial" w:hAnsi="Arial"/>
          <w:sz w:val="22"/>
          <w:szCs w:val="22"/>
        </w:rPr>
        <w:t>I</w:t>
      </w:r>
      <w:r w:rsidRPr="00DD7B92">
        <w:rPr>
          <w:rFonts w:ascii="Arial" w:hAnsi="Arial"/>
          <w:sz w:val="22"/>
          <w:szCs w:val="22"/>
        </w:rPr>
        <w:t>I.</w:t>
      </w:r>
    </w:p>
    <w:p w14:paraId="484F3E98" w14:textId="01E67676"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Work Experience details as per Annexure-G, Section-V</w:t>
      </w:r>
      <w:r w:rsidR="005D7E32" w:rsidRPr="00DD7B92">
        <w:rPr>
          <w:rFonts w:ascii="Arial" w:hAnsi="Arial"/>
          <w:sz w:val="22"/>
          <w:szCs w:val="22"/>
        </w:rPr>
        <w:t>I</w:t>
      </w:r>
      <w:r w:rsidRPr="00DD7B92">
        <w:rPr>
          <w:rFonts w:ascii="Arial" w:hAnsi="Arial"/>
          <w:sz w:val="22"/>
          <w:szCs w:val="22"/>
        </w:rPr>
        <w:t>I</w:t>
      </w:r>
    </w:p>
    <w:p w14:paraId="23212410" w14:textId="2371D48E" w:rsidR="00C4182E" w:rsidRPr="00DD7B92" w:rsidRDefault="00D6023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Performance</w:t>
      </w:r>
      <w:r w:rsidR="00C4182E" w:rsidRPr="00DD7B92">
        <w:rPr>
          <w:rFonts w:ascii="Arial" w:hAnsi="Arial"/>
          <w:sz w:val="22"/>
          <w:szCs w:val="22"/>
        </w:rPr>
        <w:t xml:space="preserve"> certificate(s) to establish the Eligibility Criteria.</w:t>
      </w:r>
    </w:p>
    <w:p w14:paraId="66C50C1F" w14:textId="1F79470E" w:rsidR="004A79F5" w:rsidRPr="00DD7B92" w:rsidRDefault="004A79F5"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proofErr w:type="spellStart"/>
      <w:r w:rsidRPr="00DD7B92">
        <w:rPr>
          <w:rFonts w:ascii="Arial" w:hAnsi="Arial"/>
          <w:sz w:val="22"/>
          <w:szCs w:val="22"/>
        </w:rPr>
        <w:t>Self Declaration</w:t>
      </w:r>
      <w:proofErr w:type="spellEnd"/>
      <w:r w:rsidRPr="00DD7B92">
        <w:rPr>
          <w:rFonts w:ascii="Arial" w:hAnsi="Arial"/>
          <w:sz w:val="22"/>
          <w:szCs w:val="22"/>
        </w:rPr>
        <w:t xml:space="preserve"> by the Manufacturer of RMU’s on the letter head</w:t>
      </w:r>
    </w:p>
    <w:p w14:paraId="160A1772" w14:textId="54819F0E" w:rsidR="00D6023E" w:rsidRPr="00DD7B92" w:rsidRDefault="00D6023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The Manufacturer Authorization Form (MAF) issued by the Manufacturer of RMU’s located in the Karnataka</w:t>
      </w:r>
      <w:r w:rsidR="004A79F5" w:rsidRPr="00DD7B92">
        <w:rPr>
          <w:rFonts w:ascii="Arial" w:hAnsi="Arial"/>
          <w:sz w:val="22"/>
          <w:szCs w:val="22"/>
        </w:rPr>
        <w:t xml:space="preserve"> as per </w:t>
      </w:r>
      <w:proofErr w:type="spellStart"/>
      <w:r w:rsidR="004A79F5" w:rsidRPr="00DD7B92">
        <w:rPr>
          <w:rFonts w:ascii="Arial" w:hAnsi="Arial"/>
          <w:sz w:val="22"/>
          <w:szCs w:val="22"/>
        </w:rPr>
        <w:t>Proforma</w:t>
      </w:r>
      <w:proofErr w:type="spellEnd"/>
      <w:r w:rsidR="004A79F5" w:rsidRPr="00DD7B92">
        <w:rPr>
          <w:rFonts w:ascii="Arial" w:hAnsi="Arial"/>
          <w:sz w:val="22"/>
          <w:szCs w:val="22"/>
        </w:rPr>
        <w:t xml:space="preserve"> given in Annexure - J</w:t>
      </w:r>
    </w:p>
    <w:p w14:paraId="03CE53F0" w14:textId="7A430998" w:rsidR="00874B46" w:rsidRPr="00DD7B92" w:rsidRDefault="00874B46"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Approved Vendor cop</w:t>
      </w:r>
      <w:r w:rsidR="004A79F5" w:rsidRPr="00DD7B92">
        <w:rPr>
          <w:rFonts w:ascii="Arial" w:hAnsi="Arial"/>
          <w:sz w:val="22"/>
          <w:szCs w:val="22"/>
        </w:rPr>
        <w:t>ies</w:t>
      </w:r>
      <w:r w:rsidRPr="00DD7B92">
        <w:rPr>
          <w:rFonts w:ascii="Arial" w:hAnsi="Arial"/>
          <w:sz w:val="22"/>
          <w:szCs w:val="22"/>
        </w:rPr>
        <w:t xml:space="preserve"> for supply of RMU’s issued by ESCOMs in Karnataka </w:t>
      </w:r>
    </w:p>
    <w:p w14:paraId="73B4E8A6" w14:textId="2FFAACA0" w:rsidR="00874B46" w:rsidRPr="00DD7B92" w:rsidRDefault="00874B46"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RMU’s Order Completion certificates</w:t>
      </w:r>
    </w:p>
    <w:p w14:paraId="3EBD4CBE" w14:textId="67D03B05" w:rsidR="00874B46" w:rsidRPr="00DD7B92" w:rsidRDefault="00874B46"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RMU’s Valid type test certificates issued by CPRI/ERDA</w:t>
      </w:r>
    </w:p>
    <w:p w14:paraId="4971414B" w14:textId="2B21C9C2"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Financial eligibility information as per Annexure-H, Section-V</w:t>
      </w:r>
      <w:r w:rsidR="00E4317A" w:rsidRPr="00DD7B92">
        <w:rPr>
          <w:rFonts w:ascii="Arial" w:hAnsi="Arial"/>
          <w:sz w:val="22"/>
          <w:szCs w:val="22"/>
        </w:rPr>
        <w:t>I</w:t>
      </w:r>
      <w:r w:rsidR="00C0389D" w:rsidRPr="00DD7B92">
        <w:rPr>
          <w:rFonts w:ascii="Arial" w:hAnsi="Arial"/>
          <w:sz w:val="22"/>
          <w:szCs w:val="22"/>
        </w:rPr>
        <w:t>I.</w:t>
      </w:r>
    </w:p>
    <w:p w14:paraId="4A45E5A0" w14:textId="0544FA65" w:rsidR="00C0389D" w:rsidRPr="00DD7B92" w:rsidRDefault="00C0389D"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Audited Annual Accounts statements such as P&amp;L statement, Balance    sheets    for     the 2021-22, 2022-23, 2023-24, 2024-25 &amp; 2025-26</w:t>
      </w:r>
      <w:r w:rsidR="001D7FBB" w:rsidRPr="00DD7B92">
        <w:rPr>
          <w:rFonts w:ascii="Arial" w:hAnsi="Arial"/>
          <w:sz w:val="22"/>
          <w:szCs w:val="22"/>
        </w:rPr>
        <w:t>.</w:t>
      </w:r>
    </w:p>
    <w:p w14:paraId="42469762" w14:textId="36F5D189" w:rsidR="001D7FBB" w:rsidRPr="00DD7B92" w:rsidRDefault="00C7527A"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The statements showing the value of existing commitments and on-going works as well as the stipulated period of completion remaining for each of the works listed countersigned by the Employer in charge, not below the rank of an Executive Engineer or equivalent or Charted Accountant.</w:t>
      </w:r>
    </w:p>
    <w:p w14:paraId="18E2BF07" w14:textId="067CF109"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Contractor’s Equipment/Machinery Details as per Annexure-I, Section-V</w:t>
      </w:r>
      <w:r w:rsidR="00E4317A" w:rsidRPr="00DD7B92">
        <w:rPr>
          <w:rFonts w:ascii="Arial" w:hAnsi="Arial"/>
          <w:sz w:val="22"/>
          <w:szCs w:val="22"/>
        </w:rPr>
        <w:t>I</w:t>
      </w:r>
      <w:r w:rsidRPr="00DD7B92">
        <w:rPr>
          <w:rFonts w:ascii="Arial" w:hAnsi="Arial"/>
          <w:sz w:val="22"/>
          <w:szCs w:val="22"/>
        </w:rPr>
        <w:t>I.</w:t>
      </w:r>
    </w:p>
    <w:p w14:paraId="4DC72EC8" w14:textId="77777777"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List of manpower including the Bio-Data of Engineer-in-charge.</w:t>
      </w:r>
    </w:p>
    <w:p w14:paraId="3A751758" w14:textId="4CE3D8F5" w:rsidR="00874B46" w:rsidRPr="00DD7B92" w:rsidRDefault="00874B46"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 xml:space="preserve">Consortium Agreement as per </w:t>
      </w:r>
      <w:proofErr w:type="spellStart"/>
      <w:r w:rsidR="00314C54" w:rsidRPr="00DD7B92">
        <w:rPr>
          <w:rFonts w:ascii="Arial" w:hAnsi="Arial"/>
          <w:sz w:val="22"/>
          <w:szCs w:val="22"/>
        </w:rPr>
        <w:t>proforma</w:t>
      </w:r>
      <w:proofErr w:type="spellEnd"/>
      <w:r w:rsidR="00314C54" w:rsidRPr="00DD7B92">
        <w:rPr>
          <w:rFonts w:ascii="Arial" w:hAnsi="Arial"/>
          <w:sz w:val="22"/>
          <w:szCs w:val="22"/>
        </w:rPr>
        <w:t xml:space="preserve"> given in Annexure - K </w:t>
      </w:r>
    </w:p>
    <w:p w14:paraId="6D0670FC" w14:textId="6196BA95" w:rsidR="00B50D9D" w:rsidRPr="00DD7B92" w:rsidRDefault="00B50D9D"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proofErr w:type="spellStart"/>
      <w:r w:rsidRPr="00DD7B92">
        <w:rPr>
          <w:rFonts w:ascii="Arial" w:hAnsi="Arial"/>
          <w:sz w:val="22"/>
          <w:szCs w:val="22"/>
        </w:rPr>
        <w:t>Self Declaration</w:t>
      </w:r>
      <w:proofErr w:type="spellEnd"/>
      <w:r w:rsidRPr="00DD7B92">
        <w:rPr>
          <w:rFonts w:ascii="Arial" w:hAnsi="Arial"/>
          <w:sz w:val="22"/>
          <w:szCs w:val="22"/>
        </w:rPr>
        <w:t xml:space="preserve"> for Border Sharing or Not Sharing by Bidders as per </w:t>
      </w:r>
      <w:proofErr w:type="spellStart"/>
      <w:r w:rsidRPr="00DD7B92">
        <w:rPr>
          <w:rFonts w:ascii="Arial" w:hAnsi="Arial"/>
          <w:sz w:val="22"/>
          <w:szCs w:val="22"/>
        </w:rPr>
        <w:t>proforma</w:t>
      </w:r>
      <w:proofErr w:type="spellEnd"/>
      <w:r w:rsidRPr="00DD7B92">
        <w:rPr>
          <w:rFonts w:ascii="Arial" w:hAnsi="Arial"/>
          <w:sz w:val="22"/>
          <w:szCs w:val="22"/>
        </w:rPr>
        <w:t xml:space="preserve"> given in Annexure – L.</w:t>
      </w:r>
    </w:p>
    <w:p w14:paraId="6E80C7C2" w14:textId="07C07332" w:rsidR="00B50D9D" w:rsidRPr="00DD7B92" w:rsidRDefault="00B50D9D"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proofErr w:type="spellStart"/>
      <w:r w:rsidRPr="00DD7B92">
        <w:rPr>
          <w:rFonts w:ascii="Arial" w:hAnsi="Arial"/>
          <w:sz w:val="22"/>
          <w:szCs w:val="22"/>
        </w:rPr>
        <w:t>Self Declaration</w:t>
      </w:r>
      <w:proofErr w:type="spellEnd"/>
      <w:r w:rsidRPr="00DD7B92">
        <w:rPr>
          <w:rFonts w:ascii="Arial" w:hAnsi="Arial"/>
          <w:sz w:val="22"/>
          <w:szCs w:val="22"/>
        </w:rPr>
        <w:t xml:space="preserve"> On Bidder’s Performance as per </w:t>
      </w:r>
      <w:proofErr w:type="spellStart"/>
      <w:r w:rsidRPr="00DD7B92">
        <w:rPr>
          <w:rFonts w:ascii="Arial" w:hAnsi="Arial"/>
          <w:sz w:val="22"/>
          <w:szCs w:val="22"/>
        </w:rPr>
        <w:t>proforma</w:t>
      </w:r>
      <w:proofErr w:type="spellEnd"/>
      <w:r w:rsidRPr="00DD7B92">
        <w:rPr>
          <w:rFonts w:ascii="Arial" w:hAnsi="Arial"/>
          <w:sz w:val="22"/>
          <w:szCs w:val="22"/>
        </w:rPr>
        <w:t xml:space="preserve"> given in Annexure – M.</w:t>
      </w:r>
    </w:p>
    <w:p w14:paraId="6D5A942F" w14:textId="12CA1359"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Notarized Power of Attorney of the person who is signing the Tender submittals</w:t>
      </w:r>
      <w:r w:rsidR="004A79F5" w:rsidRPr="00DD7B92">
        <w:rPr>
          <w:rFonts w:ascii="Arial" w:hAnsi="Arial"/>
          <w:sz w:val="22"/>
          <w:szCs w:val="22"/>
        </w:rPr>
        <w:t xml:space="preserve"> in case of Registered Company / Partnership Firm</w:t>
      </w:r>
      <w:r w:rsidRPr="00DD7B92">
        <w:rPr>
          <w:rFonts w:ascii="Arial" w:hAnsi="Arial"/>
          <w:sz w:val="22"/>
          <w:szCs w:val="22"/>
        </w:rPr>
        <w:t>.</w:t>
      </w:r>
    </w:p>
    <w:p w14:paraId="46F3ADA2" w14:textId="77777777" w:rsidR="00C4182E" w:rsidRPr="00DD7B92" w:rsidRDefault="00C4182E" w:rsidP="0007713B">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Tender Index indicating all the Tender submittals with identical page numbers.</w:t>
      </w:r>
    </w:p>
    <w:p w14:paraId="4DE92BC3" w14:textId="15FD51A6" w:rsidR="00D6023E" w:rsidRPr="00DD7B92" w:rsidRDefault="00C4182E" w:rsidP="00DD7B92">
      <w:pPr>
        <w:pStyle w:val="NormalWeb"/>
        <w:numPr>
          <w:ilvl w:val="0"/>
          <w:numId w:val="24"/>
        </w:numPr>
        <w:spacing w:before="0" w:beforeAutospacing="0" w:after="0" w:afterAutospacing="0" w:line="360" w:lineRule="auto"/>
        <w:ind w:left="1134" w:hanging="567"/>
        <w:contextualSpacing/>
        <w:jc w:val="both"/>
        <w:rPr>
          <w:rFonts w:ascii="Arial" w:hAnsi="Arial"/>
          <w:sz w:val="22"/>
          <w:szCs w:val="22"/>
        </w:rPr>
      </w:pPr>
      <w:r w:rsidRPr="00DD7B92">
        <w:rPr>
          <w:rFonts w:ascii="Arial" w:hAnsi="Arial"/>
          <w:sz w:val="22"/>
          <w:szCs w:val="22"/>
        </w:rPr>
        <w:t>Any other document required under the provisions of Tender document.</w:t>
      </w:r>
    </w:p>
    <w:p w14:paraId="2AC8BD75" w14:textId="77777777" w:rsidR="00446D72" w:rsidRPr="00DD7B92" w:rsidRDefault="00446D72" w:rsidP="00072277">
      <w:pPr>
        <w:pStyle w:val="NormalWeb"/>
        <w:numPr>
          <w:ilvl w:val="0"/>
          <w:numId w:val="26"/>
        </w:numPr>
        <w:spacing w:before="0" w:beforeAutospacing="0" w:after="0" w:afterAutospacing="0" w:line="360" w:lineRule="auto"/>
        <w:ind w:left="426" w:hanging="284"/>
        <w:contextualSpacing/>
        <w:jc w:val="both"/>
        <w:rPr>
          <w:rFonts w:ascii="Arial" w:hAnsi="Arial"/>
          <w:sz w:val="20"/>
          <w:szCs w:val="20"/>
        </w:rPr>
      </w:pPr>
      <w:r w:rsidRPr="00DD7B92">
        <w:rPr>
          <w:rFonts w:ascii="Arial" w:hAnsi="Arial"/>
          <w:b/>
          <w:sz w:val="22"/>
          <w:szCs w:val="20"/>
        </w:rPr>
        <w:t>Financial Package</w:t>
      </w:r>
    </w:p>
    <w:p w14:paraId="7218E8B9" w14:textId="77777777" w:rsidR="00446D72" w:rsidRPr="00DD7B92" w:rsidRDefault="00446D72" w:rsidP="00446D72">
      <w:pPr>
        <w:pStyle w:val="NormalWeb"/>
        <w:spacing w:before="0" w:beforeAutospacing="0" w:after="0" w:afterAutospacing="0" w:line="360" w:lineRule="auto"/>
        <w:ind w:left="851"/>
        <w:contextualSpacing/>
        <w:jc w:val="both"/>
        <w:rPr>
          <w:rFonts w:ascii="Arial" w:hAnsi="Arial"/>
          <w:sz w:val="20"/>
          <w:szCs w:val="20"/>
        </w:rPr>
      </w:pPr>
      <w:r w:rsidRPr="00DD7B92">
        <w:rPr>
          <w:rFonts w:ascii="Arial" w:hAnsi="Arial"/>
          <w:sz w:val="22"/>
          <w:szCs w:val="22"/>
        </w:rPr>
        <w:t>The Tenderer shall fill in and complete the ‘Financial Package’ online through Karnataka Public Procurement Portal only and no hardcopy of commercials should be attached or disclosed elsewhere</w:t>
      </w:r>
      <w:r w:rsidRPr="00DD7B92">
        <w:rPr>
          <w:rFonts w:ascii="Arial" w:hAnsi="Arial"/>
          <w:sz w:val="20"/>
          <w:szCs w:val="20"/>
        </w:rPr>
        <w:t>.</w:t>
      </w:r>
    </w:p>
    <w:p w14:paraId="40A4FC64" w14:textId="77777777" w:rsidR="007E1F46" w:rsidRPr="00DD7B92" w:rsidRDefault="000D7257" w:rsidP="0007713B">
      <w:pPr>
        <w:pStyle w:val="chandru1"/>
        <w:numPr>
          <w:ilvl w:val="0"/>
          <w:numId w:val="27"/>
        </w:numPr>
        <w:spacing w:after="120"/>
        <w:ind w:left="567" w:hanging="567"/>
        <w:contextualSpacing w:val="0"/>
        <w:jc w:val="left"/>
        <w:rPr>
          <w:sz w:val="22"/>
          <w:szCs w:val="22"/>
        </w:rPr>
      </w:pPr>
      <w:r w:rsidRPr="00DD7B92">
        <w:rPr>
          <w:sz w:val="22"/>
        </w:rPr>
        <w:t>Original Documents (Hardcopy</w:t>
      </w:r>
      <w:r w:rsidRPr="00DD7B92">
        <w:t>)</w:t>
      </w:r>
      <w:r w:rsidRPr="00DD7B92">
        <w:rPr>
          <w:b w:val="0"/>
        </w:rPr>
        <w:t>:</w:t>
      </w:r>
    </w:p>
    <w:p w14:paraId="1473537C" w14:textId="77777777" w:rsidR="00316028" w:rsidRPr="00DD7B92" w:rsidRDefault="00316028" w:rsidP="00724EA4">
      <w:pPr>
        <w:pStyle w:val="NormalWeb"/>
        <w:spacing w:before="0" w:beforeAutospacing="0" w:after="0" w:afterAutospacing="0" w:line="360" w:lineRule="auto"/>
        <w:ind w:left="567"/>
        <w:contextualSpacing/>
        <w:jc w:val="both"/>
        <w:rPr>
          <w:rFonts w:ascii="Arial" w:hAnsi="Arial"/>
          <w:sz w:val="22"/>
          <w:szCs w:val="22"/>
        </w:rPr>
      </w:pPr>
      <w:r w:rsidRPr="00DD7B92">
        <w:rPr>
          <w:rFonts w:ascii="Arial" w:hAnsi="Arial"/>
          <w:sz w:val="22"/>
          <w:szCs w:val="22"/>
        </w:rPr>
        <w:t>The Tenderer is required to submit the following documents in original (hard copy) within the date time and place mentioned in ITT Clause 20.7:</w:t>
      </w:r>
    </w:p>
    <w:p w14:paraId="275676A5" w14:textId="77777777" w:rsidR="00316028" w:rsidRPr="00DD7B92" w:rsidRDefault="00316028" w:rsidP="00072277">
      <w:pPr>
        <w:pStyle w:val="ListParagraph"/>
        <w:numPr>
          <w:ilvl w:val="0"/>
          <w:numId w:val="28"/>
        </w:numPr>
        <w:spacing w:line="360" w:lineRule="auto"/>
        <w:ind w:left="1134" w:hanging="425"/>
        <w:contextualSpacing/>
        <w:rPr>
          <w:rFonts w:ascii="Arial" w:hAnsi="Arial"/>
          <w:w w:val="100"/>
          <w:sz w:val="22"/>
          <w:szCs w:val="22"/>
        </w:rPr>
      </w:pPr>
      <w:r w:rsidRPr="00DD7B92">
        <w:rPr>
          <w:rFonts w:ascii="Arial" w:hAnsi="Arial"/>
          <w:w w:val="100"/>
          <w:sz w:val="22"/>
          <w:szCs w:val="22"/>
        </w:rPr>
        <w:t>Tender Security / Earnest Money Deposit (EMD), as per ITT clause 16.</w:t>
      </w:r>
    </w:p>
    <w:p w14:paraId="3B124D11" w14:textId="2B138FF2" w:rsidR="00316028" w:rsidRPr="00DD7B92" w:rsidRDefault="00316028" w:rsidP="00072277">
      <w:pPr>
        <w:pStyle w:val="NormalWeb"/>
        <w:numPr>
          <w:ilvl w:val="0"/>
          <w:numId w:val="28"/>
        </w:numPr>
        <w:spacing w:line="360" w:lineRule="auto"/>
        <w:ind w:left="1134" w:right="-151" w:hanging="425"/>
        <w:contextualSpacing/>
        <w:jc w:val="both"/>
        <w:rPr>
          <w:rFonts w:ascii="Arial" w:hAnsi="Arial"/>
          <w:sz w:val="22"/>
          <w:szCs w:val="22"/>
        </w:rPr>
      </w:pPr>
      <w:r w:rsidRPr="00DD7B92">
        <w:rPr>
          <w:rFonts w:ascii="Arial" w:hAnsi="Arial"/>
          <w:sz w:val="22"/>
          <w:szCs w:val="22"/>
        </w:rPr>
        <w:t>Notarized Power of Attorney and Board Resolution (</w:t>
      </w:r>
      <w:r w:rsidR="00B2354C" w:rsidRPr="00DD7B92">
        <w:rPr>
          <w:rFonts w:ascii="Arial" w:hAnsi="Arial"/>
          <w:sz w:val="22"/>
          <w:szCs w:val="22"/>
        </w:rPr>
        <w:t>if</w:t>
      </w:r>
      <w:r w:rsidRPr="00DD7B92">
        <w:rPr>
          <w:rFonts w:ascii="Arial" w:hAnsi="Arial"/>
          <w:sz w:val="22"/>
          <w:szCs w:val="22"/>
        </w:rPr>
        <w:t xml:space="preserve"> applicable) as per ITT clause 18</w:t>
      </w:r>
      <w:r w:rsidR="00B95D7E" w:rsidRPr="00DD7B92">
        <w:rPr>
          <w:rFonts w:ascii="Arial" w:hAnsi="Arial"/>
          <w:sz w:val="22"/>
          <w:szCs w:val="22"/>
        </w:rPr>
        <w:t xml:space="preserve"> as applicable</w:t>
      </w:r>
      <w:r w:rsidRPr="00DD7B92">
        <w:rPr>
          <w:rFonts w:ascii="Arial" w:hAnsi="Arial"/>
          <w:sz w:val="22"/>
          <w:szCs w:val="22"/>
        </w:rPr>
        <w:t>.</w:t>
      </w:r>
    </w:p>
    <w:p w14:paraId="482356B3" w14:textId="77777777" w:rsidR="00316028" w:rsidRPr="00DD7B92" w:rsidRDefault="00316028" w:rsidP="00072277">
      <w:pPr>
        <w:pStyle w:val="NormalWeb"/>
        <w:numPr>
          <w:ilvl w:val="0"/>
          <w:numId w:val="28"/>
        </w:numPr>
        <w:spacing w:after="0" w:afterAutospacing="0" w:line="360" w:lineRule="auto"/>
        <w:ind w:left="1134" w:hanging="425"/>
        <w:contextualSpacing/>
        <w:jc w:val="both"/>
        <w:rPr>
          <w:rFonts w:ascii="Arial" w:hAnsi="Arial"/>
          <w:sz w:val="22"/>
          <w:szCs w:val="22"/>
        </w:rPr>
      </w:pPr>
      <w:r w:rsidRPr="00DD7B92">
        <w:rPr>
          <w:rFonts w:ascii="Arial" w:hAnsi="Arial"/>
          <w:sz w:val="22"/>
          <w:szCs w:val="22"/>
        </w:rPr>
        <w:lastRenderedPageBreak/>
        <w:t>Any other documents as sp</w:t>
      </w:r>
      <w:r w:rsidR="00746364" w:rsidRPr="00DD7B92">
        <w:rPr>
          <w:rFonts w:ascii="Arial" w:hAnsi="Arial"/>
          <w:sz w:val="22"/>
          <w:szCs w:val="22"/>
        </w:rPr>
        <w:t>ecified in the tender document.</w:t>
      </w:r>
    </w:p>
    <w:p w14:paraId="0EC1DC7C" w14:textId="0A2D8D9C" w:rsidR="00316028" w:rsidRPr="00DD7B92" w:rsidRDefault="00316028" w:rsidP="00072277">
      <w:pPr>
        <w:pStyle w:val="chandru1"/>
        <w:numPr>
          <w:ilvl w:val="0"/>
          <w:numId w:val="0"/>
        </w:numPr>
        <w:spacing w:line="360" w:lineRule="auto"/>
        <w:ind w:left="426"/>
        <w:contextualSpacing w:val="0"/>
        <w:jc w:val="both"/>
        <w:rPr>
          <w:b w:val="0"/>
          <w:w w:val="115"/>
          <w:sz w:val="22"/>
          <w:szCs w:val="22"/>
        </w:rPr>
      </w:pPr>
      <w:r w:rsidRPr="00DD7B92">
        <w:rPr>
          <w:b w:val="0"/>
          <w:sz w:val="22"/>
          <w:szCs w:val="22"/>
        </w:rPr>
        <w:t>In case of failure in submission of the above documents within stipulated date</w:t>
      </w:r>
      <w:r w:rsidR="00B2354C" w:rsidRPr="00DD7B92">
        <w:rPr>
          <w:b w:val="0"/>
          <w:sz w:val="22"/>
          <w:szCs w:val="22"/>
        </w:rPr>
        <w:t xml:space="preserve"> and time</w:t>
      </w:r>
      <w:r w:rsidR="00072277">
        <w:rPr>
          <w:b w:val="0"/>
          <w:sz w:val="22"/>
          <w:szCs w:val="22"/>
        </w:rPr>
        <w:t xml:space="preserve">, the </w:t>
      </w:r>
      <w:r w:rsidRPr="00DD7B92">
        <w:rPr>
          <w:b w:val="0"/>
          <w:sz w:val="22"/>
          <w:szCs w:val="22"/>
        </w:rPr>
        <w:t>Tender may be treated as incomplete and be liable for rejection</w:t>
      </w:r>
      <w:r w:rsidR="000F5211" w:rsidRPr="00DD7B92">
        <w:rPr>
          <w:b w:val="0"/>
          <w:w w:val="115"/>
          <w:sz w:val="22"/>
          <w:szCs w:val="22"/>
        </w:rPr>
        <w:t>.</w:t>
      </w:r>
    </w:p>
    <w:p w14:paraId="734E702B" w14:textId="5D769297" w:rsidR="00361989" w:rsidRPr="00DD7B92" w:rsidRDefault="0000663A" w:rsidP="00DD7B92">
      <w:pPr>
        <w:pStyle w:val="Heading2"/>
        <w:numPr>
          <w:ilvl w:val="0"/>
          <w:numId w:val="71"/>
        </w:numPr>
        <w:ind w:left="284"/>
        <w:rPr>
          <w:rFonts w:cs="Arial"/>
        </w:rPr>
      </w:pPr>
      <w:bookmarkStart w:id="72" w:name="_Toc158283124"/>
      <w:r w:rsidRPr="00DD7B92">
        <w:rPr>
          <w:rFonts w:cs="Arial"/>
        </w:rPr>
        <w:t xml:space="preserve"> </w:t>
      </w:r>
      <w:bookmarkStart w:id="73" w:name="_Toc226996060"/>
      <w:r w:rsidR="00E34CF2" w:rsidRPr="00DD7B92">
        <w:rPr>
          <w:rFonts w:cs="Arial"/>
        </w:rPr>
        <w:t>TENDER PRICES</w:t>
      </w:r>
      <w:bookmarkEnd w:id="72"/>
      <w:r w:rsidR="00361989" w:rsidRPr="00DD7B92">
        <w:rPr>
          <w:rFonts w:cs="Arial"/>
        </w:rPr>
        <w:t>.</w:t>
      </w:r>
      <w:bookmarkEnd w:id="73"/>
    </w:p>
    <w:p w14:paraId="23321B02" w14:textId="77777777" w:rsidR="00BD0E5E" w:rsidRPr="00402998" w:rsidRDefault="00BD0E5E" w:rsidP="0007713B">
      <w:pPr>
        <w:pStyle w:val="NormalWeb"/>
        <w:numPr>
          <w:ilvl w:val="0"/>
          <w:numId w:val="29"/>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 xml:space="preserve">The Tender is Percentage Tender. The Contract shall be for the whole of the works as described in the tender documents and the cost of all the individual items shall be computed for the entire work and the Tender premium (above or below or at par) on the Total cost shall be quoted. </w:t>
      </w:r>
    </w:p>
    <w:p w14:paraId="5442D918" w14:textId="247756DE" w:rsidR="00BD0E5E" w:rsidRPr="00402998" w:rsidRDefault="00BD0E5E" w:rsidP="0007713B">
      <w:pPr>
        <w:pStyle w:val="ListParagraph"/>
        <w:numPr>
          <w:ilvl w:val="0"/>
          <w:numId w:val="30"/>
        </w:numPr>
        <w:shd w:val="clear" w:color="auto" w:fill="FFFFFF" w:themeFill="background1"/>
        <w:spacing w:line="360" w:lineRule="auto"/>
        <w:ind w:left="567" w:right="35" w:hanging="567"/>
        <w:jc w:val="both"/>
        <w:rPr>
          <w:rFonts w:ascii="Arial" w:hAnsi="Arial"/>
          <w:w w:val="100"/>
          <w:sz w:val="22"/>
          <w:szCs w:val="22"/>
        </w:rPr>
      </w:pPr>
      <w:r w:rsidRPr="00402998">
        <w:rPr>
          <w:rFonts w:ascii="Arial" w:hAnsi="Arial"/>
          <w:w w:val="100"/>
          <w:sz w:val="22"/>
          <w:szCs w:val="22"/>
        </w:rPr>
        <w:t xml:space="preserve">Contract prices shall be inclusive of all applicable taxes, duties and </w:t>
      </w:r>
      <w:proofErr w:type="spellStart"/>
      <w:r w:rsidRPr="00402998">
        <w:rPr>
          <w:rFonts w:ascii="Arial" w:hAnsi="Arial"/>
          <w:w w:val="100"/>
          <w:sz w:val="22"/>
          <w:szCs w:val="22"/>
        </w:rPr>
        <w:t>cess</w:t>
      </w:r>
      <w:proofErr w:type="spellEnd"/>
      <w:r w:rsidRPr="00402998">
        <w:rPr>
          <w:rFonts w:ascii="Arial" w:hAnsi="Arial"/>
          <w:w w:val="100"/>
          <w:sz w:val="22"/>
          <w:szCs w:val="22"/>
        </w:rPr>
        <w:t xml:space="preserve"> including taxes to be deducted at source, Insurance and exclusive of SGST and CGST as specified under GCC clause 26. BMRCL shall pay the SGST and CGST as applicable as per laws. No claim will be entertained on this account after acceptance of the Tender or during the currency of the Contract.</w:t>
      </w:r>
    </w:p>
    <w:p w14:paraId="238F3E7E" w14:textId="62E9F660" w:rsidR="00BD0E5E" w:rsidRPr="00402998" w:rsidRDefault="00BD0E5E" w:rsidP="0007713B">
      <w:pPr>
        <w:pStyle w:val="NormalWeb"/>
        <w:numPr>
          <w:ilvl w:val="0"/>
          <w:numId w:val="31"/>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Any additional item/s which is not found in the BOQ, if required for completion of the work under this Contract, the rate for which shall be as per referred BESCOM / KPWD Schedule of Rates plus accepted Tender premium. If the item/s required is not found in any of the State Schedule of Rates, then market rate shall be adopted, but no Tender premium would be applicable.</w:t>
      </w:r>
    </w:p>
    <w:p w14:paraId="495D3A45" w14:textId="77777777" w:rsidR="00BD0E5E" w:rsidRPr="00402998" w:rsidRDefault="00BD0E5E" w:rsidP="0007713B">
      <w:pPr>
        <w:pStyle w:val="NormalWeb"/>
        <w:numPr>
          <w:ilvl w:val="0"/>
          <w:numId w:val="32"/>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If the Tender submittal contains any handwritten portion, it shall be ensured that such writing is clear, legible and duly authorized by the person signing the Tender and that no over writing or erasing is adopted, failing which the Tender is liable for rejection. </w:t>
      </w:r>
    </w:p>
    <w:p w14:paraId="18914262" w14:textId="5CE3CC8D" w:rsidR="00361989" w:rsidRPr="00402998" w:rsidRDefault="00BD0E5E" w:rsidP="0007713B">
      <w:pPr>
        <w:pStyle w:val="NormalWeb"/>
        <w:numPr>
          <w:ilvl w:val="0"/>
          <w:numId w:val="33"/>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The Tenderer shall keep the contents of his tender and percentage quoted by him confidential.</w:t>
      </w:r>
    </w:p>
    <w:p w14:paraId="4D7277CC" w14:textId="632F815B" w:rsidR="00361989" w:rsidRPr="00DD7B92" w:rsidRDefault="0000663A" w:rsidP="00DD7B92">
      <w:pPr>
        <w:pStyle w:val="Heading2"/>
        <w:numPr>
          <w:ilvl w:val="0"/>
          <w:numId w:val="71"/>
        </w:numPr>
        <w:ind w:left="284"/>
        <w:rPr>
          <w:rFonts w:cs="Arial"/>
        </w:rPr>
      </w:pPr>
      <w:r w:rsidRPr="00DD7B92">
        <w:rPr>
          <w:rFonts w:cs="Arial"/>
          <w:w w:val="115"/>
        </w:rPr>
        <w:t xml:space="preserve"> </w:t>
      </w:r>
      <w:bookmarkStart w:id="74" w:name="_Toc223345739"/>
      <w:bookmarkStart w:id="75" w:name="_Toc223346127"/>
      <w:bookmarkStart w:id="76" w:name="_Toc158283125"/>
      <w:bookmarkStart w:id="77" w:name="_Toc226996061"/>
      <w:bookmarkEnd w:id="74"/>
      <w:bookmarkEnd w:id="75"/>
      <w:r w:rsidR="005A6C5B" w:rsidRPr="00DD7B92">
        <w:rPr>
          <w:rFonts w:cs="Arial"/>
          <w:w w:val="115"/>
        </w:rPr>
        <w:t xml:space="preserve">PRICE BASIS, </w:t>
      </w:r>
      <w:r w:rsidR="00E34CF2" w:rsidRPr="00DD7B92">
        <w:rPr>
          <w:rFonts w:cs="Arial"/>
        </w:rPr>
        <w:t>CURRENCIES OF TENDER AND PAYMENT</w:t>
      </w:r>
      <w:bookmarkEnd w:id="76"/>
      <w:bookmarkEnd w:id="77"/>
    </w:p>
    <w:p w14:paraId="308270AD" w14:textId="47A72153" w:rsidR="005A6C5B" w:rsidRPr="00402998" w:rsidRDefault="005A6C5B" w:rsidP="00072277">
      <w:pPr>
        <w:pStyle w:val="NormalWeb"/>
        <w:numPr>
          <w:ilvl w:val="1"/>
          <w:numId w:val="71"/>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The Price shall be quoted on VARIABLE basis in accordance with Clause 35.0 of Section ITT of the Bid Document</w:t>
      </w:r>
      <w:r w:rsidR="002352B4" w:rsidRPr="00402998">
        <w:rPr>
          <w:rFonts w:ascii="Arial" w:hAnsi="Arial"/>
          <w:sz w:val="22"/>
          <w:szCs w:val="22"/>
        </w:rPr>
        <w:t>.</w:t>
      </w:r>
    </w:p>
    <w:p w14:paraId="3B6A98B6" w14:textId="15755CEB" w:rsidR="003E2FB9" w:rsidRPr="00431364" w:rsidRDefault="005A6C5B" w:rsidP="00431364">
      <w:pPr>
        <w:pStyle w:val="NormalWeb"/>
        <w:numPr>
          <w:ilvl w:val="1"/>
          <w:numId w:val="71"/>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The price shall be quoted in Indian Rupees only. All payments to the Tenderer, under the proposed Contract shall be in Indian Rupees</w:t>
      </w:r>
      <w:r w:rsidR="002352B4" w:rsidRPr="00402998">
        <w:rPr>
          <w:rFonts w:ascii="Arial" w:hAnsi="Arial"/>
          <w:sz w:val="22"/>
          <w:szCs w:val="22"/>
        </w:rPr>
        <w:t>.</w:t>
      </w:r>
    </w:p>
    <w:p w14:paraId="2FDD7171" w14:textId="2056C273" w:rsidR="003E2FB9" w:rsidRPr="00DD7B92" w:rsidRDefault="0000663A" w:rsidP="00DD7B92">
      <w:pPr>
        <w:pStyle w:val="Heading2"/>
        <w:numPr>
          <w:ilvl w:val="0"/>
          <w:numId w:val="71"/>
        </w:numPr>
        <w:ind w:left="284"/>
        <w:rPr>
          <w:rFonts w:cs="Arial"/>
        </w:rPr>
      </w:pPr>
      <w:r w:rsidRPr="00DD7B92">
        <w:rPr>
          <w:rFonts w:cs="Arial"/>
        </w:rPr>
        <w:t xml:space="preserve"> </w:t>
      </w:r>
      <w:bookmarkStart w:id="78" w:name="_Toc226996062"/>
      <w:r w:rsidR="00E34CF2" w:rsidRPr="00DD7B92">
        <w:rPr>
          <w:rFonts w:cs="Arial"/>
        </w:rPr>
        <w:t>TENDER SECURITY / EARNEST MONEY DEPOSIT (EMD).</w:t>
      </w:r>
      <w:bookmarkEnd w:id="78"/>
    </w:p>
    <w:p w14:paraId="5D55CFD2" w14:textId="77777777" w:rsidR="003E2FB9" w:rsidRPr="00402998" w:rsidRDefault="003E2FB9" w:rsidP="0007713B">
      <w:pPr>
        <w:pStyle w:val="NormalWeb"/>
        <w:numPr>
          <w:ilvl w:val="0"/>
          <w:numId w:val="38"/>
        </w:numPr>
        <w:spacing w:before="120" w:beforeAutospacing="0" w:after="0" w:afterAutospacing="0" w:line="360" w:lineRule="auto"/>
        <w:ind w:left="567" w:hanging="567"/>
        <w:jc w:val="both"/>
        <w:rPr>
          <w:rFonts w:ascii="Arial" w:hAnsi="Arial"/>
          <w:sz w:val="22"/>
          <w:szCs w:val="22"/>
        </w:rPr>
      </w:pPr>
      <w:r w:rsidRPr="00402998">
        <w:rPr>
          <w:rFonts w:ascii="Arial" w:hAnsi="Arial"/>
          <w:sz w:val="22"/>
          <w:szCs w:val="22"/>
        </w:rPr>
        <w:t xml:space="preserve">The Tenderer shall furnish, as part of its tender, interest free Tender Security / EMD as per Karnataka Public Procurement Portal (KPPP). </w:t>
      </w:r>
    </w:p>
    <w:p w14:paraId="401287FA" w14:textId="77777777" w:rsidR="003E2FB9" w:rsidRPr="00402998" w:rsidRDefault="003E2FB9" w:rsidP="0007713B">
      <w:pPr>
        <w:pStyle w:val="NormalWeb"/>
        <w:numPr>
          <w:ilvl w:val="0"/>
          <w:numId w:val="38"/>
        </w:numPr>
        <w:spacing w:before="0" w:beforeAutospacing="0" w:after="120" w:afterAutospacing="0" w:line="360" w:lineRule="auto"/>
        <w:ind w:left="567" w:hanging="567"/>
        <w:jc w:val="both"/>
        <w:rPr>
          <w:rFonts w:ascii="Arial" w:hAnsi="Arial"/>
          <w:sz w:val="22"/>
          <w:szCs w:val="22"/>
        </w:rPr>
      </w:pPr>
      <w:r w:rsidRPr="00402998">
        <w:rPr>
          <w:rFonts w:ascii="Arial" w:hAnsi="Arial"/>
          <w:sz w:val="22"/>
          <w:szCs w:val="22"/>
        </w:rPr>
        <w:t>The Tender Security / EMD is required to protect BMRCL against the risk of Tenderer’s conduct which would warrant the security’s forfeiture. </w:t>
      </w:r>
    </w:p>
    <w:p w14:paraId="21F74FBF" w14:textId="60752A1F" w:rsidR="003E2FB9" w:rsidRPr="00402998" w:rsidRDefault="003E2FB9" w:rsidP="0007713B">
      <w:pPr>
        <w:pStyle w:val="NormalWeb"/>
        <w:numPr>
          <w:ilvl w:val="0"/>
          <w:numId w:val="38"/>
        </w:numPr>
        <w:spacing w:before="120" w:beforeAutospacing="0" w:after="120" w:afterAutospacing="0" w:line="360" w:lineRule="auto"/>
        <w:ind w:left="567" w:right="-61" w:hanging="567"/>
        <w:jc w:val="both"/>
        <w:rPr>
          <w:rFonts w:ascii="Arial" w:hAnsi="Arial"/>
          <w:sz w:val="22"/>
          <w:szCs w:val="22"/>
        </w:rPr>
      </w:pPr>
      <w:r w:rsidRPr="00402998">
        <w:rPr>
          <w:rFonts w:ascii="Arial" w:hAnsi="Arial"/>
          <w:sz w:val="22"/>
          <w:szCs w:val="22"/>
        </w:rPr>
        <w:t>The Tender</w:t>
      </w:r>
      <w:r w:rsidR="00DE0320" w:rsidRPr="00402998">
        <w:rPr>
          <w:rFonts w:ascii="Arial" w:hAnsi="Arial"/>
          <w:sz w:val="22"/>
          <w:szCs w:val="22"/>
        </w:rPr>
        <w:t>er</w:t>
      </w:r>
      <w:r w:rsidRPr="00402998">
        <w:rPr>
          <w:rFonts w:ascii="Arial" w:hAnsi="Arial"/>
          <w:sz w:val="22"/>
          <w:szCs w:val="22"/>
        </w:rPr>
        <w:t xml:space="preserve"> shall furnish with his tender, an EMD (Tender Security) for the value indicated in </w:t>
      </w:r>
      <w:r w:rsidR="009D3E27" w:rsidRPr="00402998">
        <w:rPr>
          <w:rFonts w:ascii="Arial" w:hAnsi="Arial"/>
          <w:sz w:val="22"/>
          <w:szCs w:val="22"/>
        </w:rPr>
        <w:t xml:space="preserve">Karnataka Public </w:t>
      </w:r>
      <w:r w:rsidRPr="00402998">
        <w:rPr>
          <w:rFonts w:ascii="Arial" w:hAnsi="Arial"/>
          <w:sz w:val="22"/>
          <w:szCs w:val="22"/>
        </w:rPr>
        <w:t>Procurement Portal in any of following mode:</w:t>
      </w:r>
    </w:p>
    <w:p w14:paraId="27BB28A2" w14:textId="3C443F9A" w:rsidR="00E73B42" w:rsidRPr="00402998" w:rsidRDefault="003E2FB9" w:rsidP="0007713B">
      <w:pPr>
        <w:pStyle w:val="NormalWeb"/>
        <w:numPr>
          <w:ilvl w:val="3"/>
          <w:numId w:val="6"/>
        </w:numPr>
        <w:spacing w:before="0" w:beforeAutospacing="0" w:after="20" w:afterAutospacing="0" w:line="360" w:lineRule="auto"/>
        <w:ind w:left="851" w:hanging="284"/>
        <w:jc w:val="both"/>
        <w:rPr>
          <w:rFonts w:ascii="Arial" w:hAnsi="Arial"/>
          <w:sz w:val="22"/>
          <w:szCs w:val="22"/>
        </w:rPr>
      </w:pPr>
      <w:r w:rsidRPr="00402998">
        <w:rPr>
          <w:rFonts w:ascii="Arial" w:hAnsi="Arial"/>
          <w:sz w:val="22"/>
          <w:szCs w:val="22"/>
        </w:rPr>
        <w:t xml:space="preserve">The tenderer shall pay full EMD (Tender Security) amount by making online payment through the </w:t>
      </w:r>
      <w:r w:rsidR="002C6321" w:rsidRPr="00402998">
        <w:rPr>
          <w:rFonts w:ascii="Arial" w:hAnsi="Arial"/>
          <w:sz w:val="22"/>
          <w:szCs w:val="22"/>
        </w:rPr>
        <w:t xml:space="preserve">Karnataka Public </w:t>
      </w:r>
      <w:r w:rsidRPr="00402998">
        <w:rPr>
          <w:rFonts w:ascii="Arial" w:hAnsi="Arial"/>
          <w:sz w:val="22"/>
          <w:szCs w:val="22"/>
        </w:rPr>
        <w:t>Procurement Portal.</w:t>
      </w:r>
    </w:p>
    <w:p w14:paraId="521284F3" w14:textId="754168FD" w:rsidR="003E2FB9" w:rsidRPr="00402998" w:rsidRDefault="003E2FB9" w:rsidP="00EB3A90">
      <w:pPr>
        <w:pStyle w:val="NormalWeb"/>
        <w:spacing w:before="0" w:beforeAutospacing="0" w:after="20" w:afterAutospacing="0" w:line="360" w:lineRule="auto"/>
        <w:ind w:left="851" w:hanging="284"/>
        <w:jc w:val="center"/>
        <w:rPr>
          <w:rFonts w:ascii="Arial" w:hAnsi="Arial"/>
          <w:sz w:val="22"/>
          <w:szCs w:val="22"/>
        </w:rPr>
      </w:pPr>
      <w:r w:rsidRPr="00402998">
        <w:rPr>
          <w:rFonts w:ascii="Arial" w:hAnsi="Arial"/>
          <w:sz w:val="22"/>
          <w:szCs w:val="22"/>
        </w:rPr>
        <w:t>OR</w:t>
      </w:r>
    </w:p>
    <w:p w14:paraId="104BA20F" w14:textId="3AE4A95D" w:rsidR="00B37317" w:rsidRPr="00402998" w:rsidRDefault="003E2FB9" w:rsidP="0007713B">
      <w:pPr>
        <w:pStyle w:val="NormalWeb"/>
        <w:numPr>
          <w:ilvl w:val="3"/>
          <w:numId w:val="6"/>
        </w:numPr>
        <w:spacing w:before="0" w:beforeAutospacing="0" w:after="20" w:afterAutospacing="0" w:line="360" w:lineRule="auto"/>
        <w:ind w:left="851" w:right="-61" w:hanging="284"/>
        <w:jc w:val="both"/>
        <w:rPr>
          <w:rFonts w:ascii="Arial" w:hAnsi="Arial"/>
          <w:sz w:val="22"/>
          <w:szCs w:val="22"/>
        </w:rPr>
      </w:pPr>
      <w:r w:rsidRPr="00402998">
        <w:rPr>
          <w:rFonts w:ascii="Arial" w:hAnsi="Arial"/>
          <w:sz w:val="22"/>
          <w:szCs w:val="22"/>
        </w:rPr>
        <w:lastRenderedPageBreak/>
        <w:t>The tenderer shall pay full EMD (Tender Se</w:t>
      </w:r>
      <w:r w:rsidR="00DE0320" w:rsidRPr="00402998">
        <w:rPr>
          <w:rFonts w:ascii="Arial" w:hAnsi="Arial"/>
          <w:sz w:val="22"/>
          <w:szCs w:val="22"/>
        </w:rPr>
        <w:t>curity) as mentioned i</w:t>
      </w:r>
      <w:r w:rsidRPr="00402998">
        <w:rPr>
          <w:rFonts w:ascii="Arial" w:hAnsi="Arial"/>
          <w:sz w:val="22"/>
          <w:szCs w:val="22"/>
        </w:rPr>
        <w:t xml:space="preserve">n the portal in the form of a Bank Guarantee (B.G)/e-BG issued in </w:t>
      </w:r>
      <w:proofErr w:type="spellStart"/>
      <w:r w:rsidRPr="00402998">
        <w:rPr>
          <w:rFonts w:ascii="Arial" w:hAnsi="Arial"/>
          <w:sz w:val="22"/>
          <w:szCs w:val="22"/>
        </w:rPr>
        <w:t>favour</w:t>
      </w:r>
      <w:proofErr w:type="spellEnd"/>
      <w:r w:rsidRPr="00402998">
        <w:rPr>
          <w:rFonts w:ascii="Arial" w:hAnsi="Arial"/>
          <w:sz w:val="22"/>
          <w:szCs w:val="22"/>
        </w:rPr>
        <w:t xml:space="preserve"> of Bangalore Metro Rail Corporation Ltd., from </w:t>
      </w:r>
      <w:r w:rsidR="00DE0320" w:rsidRPr="00402998">
        <w:rPr>
          <w:rFonts w:ascii="Arial" w:hAnsi="Arial"/>
          <w:sz w:val="22"/>
          <w:szCs w:val="22"/>
        </w:rPr>
        <w:t xml:space="preserve">any </w:t>
      </w:r>
      <w:r w:rsidRPr="00402998">
        <w:rPr>
          <w:rFonts w:ascii="Arial" w:hAnsi="Arial"/>
          <w:sz w:val="22"/>
          <w:szCs w:val="22"/>
        </w:rPr>
        <w:t>Indian Schedule</w:t>
      </w:r>
      <w:r w:rsidR="00DE0320" w:rsidRPr="00402998">
        <w:rPr>
          <w:rFonts w:ascii="Arial" w:hAnsi="Arial"/>
          <w:sz w:val="22"/>
          <w:szCs w:val="22"/>
        </w:rPr>
        <w:t>d</w:t>
      </w:r>
      <w:r w:rsidRPr="00402998">
        <w:rPr>
          <w:rFonts w:ascii="Arial" w:hAnsi="Arial"/>
          <w:sz w:val="22"/>
          <w:szCs w:val="22"/>
        </w:rPr>
        <w:t xml:space="preserve"> Bank (excluding Co-operative banks) or from a Scheduled Foreign Bank as defined in section 2(e) of RBI Act 1934 read with Second Schedule preferably drawn on and payable and extendable at a designated Branch in Bangalore, as per the pro</w:t>
      </w:r>
      <w:r w:rsidR="00E73B42" w:rsidRPr="00402998">
        <w:rPr>
          <w:rFonts w:ascii="Arial" w:hAnsi="Arial"/>
          <w:sz w:val="22"/>
          <w:szCs w:val="22"/>
        </w:rPr>
        <w:t>-</w:t>
      </w:r>
      <w:r w:rsidRPr="00402998">
        <w:rPr>
          <w:rFonts w:ascii="Arial" w:hAnsi="Arial"/>
          <w:sz w:val="22"/>
          <w:szCs w:val="22"/>
        </w:rPr>
        <w:t>forma given in Annexure-B</w:t>
      </w:r>
      <w:r w:rsidR="0026617F" w:rsidRPr="00402998">
        <w:rPr>
          <w:rFonts w:ascii="Arial" w:hAnsi="Arial"/>
          <w:sz w:val="22"/>
          <w:szCs w:val="22"/>
        </w:rPr>
        <w:t xml:space="preserve"> (BG</w:t>
      </w:r>
      <w:r w:rsidR="002E60CB" w:rsidRPr="00402998">
        <w:rPr>
          <w:rFonts w:ascii="Arial" w:hAnsi="Arial"/>
          <w:sz w:val="22"/>
          <w:szCs w:val="22"/>
        </w:rPr>
        <w:t>/e-BG – EMD)</w:t>
      </w:r>
      <w:r w:rsidRPr="00402998">
        <w:rPr>
          <w:rFonts w:ascii="Arial" w:hAnsi="Arial"/>
          <w:sz w:val="22"/>
          <w:szCs w:val="22"/>
        </w:rPr>
        <w:t>, Section-V</w:t>
      </w:r>
      <w:r w:rsidR="00AA53A8" w:rsidRPr="00402998">
        <w:rPr>
          <w:rFonts w:ascii="Arial" w:hAnsi="Arial"/>
          <w:sz w:val="22"/>
          <w:szCs w:val="22"/>
        </w:rPr>
        <w:t>I</w:t>
      </w:r>
      <w:r w:rsidRPr="00402998">
        <w:rPr>
          <w:rFonts w:ascii="Arial" w:hAnsi="Arial"/>
          <w:sz w:val="22"/>
          <w:szCs w:val="22"/>
        </w:rPr>
        <w:t>I.</w:t>
      </w:r>
    </w:p>
    <w:p w14:paraId="463A9579" w14:textId="77777777" w:rsidR="00B37317" w:rsidRPr="00402998" w:rsidRDefault="00B37317" w:rsidP="00B37317">
      <w:pPr>
        <w:pStyle w:val="NormalWeb"/>
        <w:spacing w:before="0" w:beforeAutospacing="0" w:after="20" w:afterAutospacing="0" w:line="360" w:lineRule="auto"/>
        <w:ind w:left="810"/>
        <w:jc w:val="center"/>
        <w:rPr>
          <w:rFonts w:ascii="Arial" w:hAnsi="Arial"/>
          <w:sz w:val="22"/>
          <w:szCs w:val="22"/>
        </w:rPr>
      </w:pPr>
      <w:r w:rsidRPr="00402998">
        <w:rPr>
          <w:rFonts w:ascii="Arial" w:hAnsi="Arial"/>
          <w:sz w:val="22"/>
          <w:szCs w:val="22"/>
        </w:rPr>
        <w:t>OR</w:t>
      </w:r>
    </w:p>
    <w:p w14:paraId="4FBD07CC" w14:textId="26F5B31A" w:rsidR="0026617F" w:rsidRPr="00402998" w:rsidRDefault="003E2FB9" w:rsidP="0007713B">
      <w:pPr>
        <w:pStyle w:val="NormalWeb"/>
        <w:numPr>
          <w:ilvl w:val="3"/>
          <w:numId w:val="6"/>
        </w:numPr>
        <w:spacing w:before="0" w:beforeAutospacing="0" w:after="20" w:afterAutospacing="0" w:line="360" w:lineRule="auto"/>
        <w:ind w:left="851" w:right="-61" w:hanging="284"/>
        <w:jc w:val="both"/>
        <w:rPr>
          <w:rFonts w:ascii="Arial" w:hAnsi="Arial"/>
          <w:sz w:val="22"/>
          <w:szCs w:val="22"/>
        </w:rPr>
      </w:pPr>
      <w:r w:rsidRPr="00402998">
        <w:rPr>
          <w:rFonts w:ascii="Arial" w:hAnsi="Arial"/>
          <w:sz w:val="22"/>
          <w:szCs w:val="22"/>
        </w:rPr>
        <w:t xml:space="preserve"> </w:t>
      </w:r>
      <w:r w:rsidR="0026617F" w:rsidRPr="00402998">
        <w:rPr>
          <w:rFonts w:ascii="Arial" w:hAnsi="Arial"/>
          <w:sz w:val="22"/>
          <w:szCs w:val="22"/>
        </w:rPr>
        <w:t xml:space="preserve">The tenderer shall pay full EMD (Tender Security) as mentioned in the portal in the form of Insurance Surety Bond (ISB) issued by Insurance Company authorized by Insurance Regulatory and Development Authority of India (IRDAI) issued in </w:t>
      </w:r>
      <w:proofErr w:type="spellStart"/>
      <w:r w:rsidR="0026617F" w:rsidRPr="00402998">
        <w:rPr>
          <w:rFonts w:ascii="Arial" w:hAnsi="Arial"/>
          <w:sz w:val="22"/>
          <w:szCs w:val="22"/>
        </w:rPr>
        <w:t>favour</w:t>
      </w:r>
      <w:proofErr w:type="spellEnd"/>
      <w:r w:rsidR="0026617F" w:rsidRPr="00402998">
        <w:rPr>
          <w:rFonts w:ascii="Arial" w:hAnsi="Arial"/>
          <w:sz w:val="22"/>
          <w:szCs w:val="22"/>
        </w:rPr>
        <w:t xml:space="preserve"> of Bangalore Metro Rail Corporation Ltd., as per the pro-forma given in Annexure-B (ISB</w:t>
      </w:r>
      <w:r w:rsidR="002E60CB" w:rsidRPr="00402998">
        <w:rPr>
          <w:rFonts w:ascii="Arial" w:hAnsi="Arial"/>
          <w:sz w:val="22"/>
          <w:szCs w:val="22"/>
        </w:rPr>
        <w:t xml:space="preserve"> – EMD)</w:t>
      </w:r>
      <w:r w:rsidR="0026617F" w:rsidRPr="00402998">
        <w:rPr>
          <w:rFonts w:ascii="Arial" w:hAnsi="Arial"/>
          <w:sz w:val="22"/>
          <w:szCs w:val="22"/>
        </w:rPr>
        <w:t>, Section-VII.</w:t>
      </w:r>
    </w:p>
    <w:p w14:paraId="64E15F00" w14:textId="36DCA335" w:rsidR="003E2FB9" w:rsidRPr="00402998" w:rsidRDefault="003E2FB9" w:rsidP="00EB3A90">
      <w:pPr>
        <w:pStyle w:val="NormalWeb"/>
        <w:spacing w:before="120" w:beforeAutospacing="0" w:after="120" w:afterAutospacing="0" w:line="360" w:lineRule="auto"/>
        <w:ind w:left="567"/>
        <w:jc w:val="both"/>
        <w:rPr>
          <w:rFonts w:ascii="Arial" w:hAnsi="Arial"/>
          <w:sz w:val="22"/>
          <w:szCs w:val="22"/>
        </w:rPr>
      </w:pPr>
      <w:r w:rsidRPr="00402998">
        <w:rPr>
          <w:rFonts w:ascii="Arial" w:hAnsi="Arial"/>
          <w:sz w:val="22"/>
          <w:szCs w:val="22"/>
        </w:rPr>
        <w:t>The Tender Security/EMD shall remain valid for a period specified in ‘Appendix to Form of Tender’. T</w:t>
      </w:r>
      <w:r w:rsidR="00772C90" w:rsidRPr="00402998">
        <w:rPr>
          <w:rFonts w:ascii="Arial" w:hAnsi="Arial"/>
          <w:sz w:val="22"/>
          <w:szCs w:val="22"/>
        </w:rPr>
        <w:t>he validity of Tender Security/</w:t>
      </w:r>
      <w:r w:rsidRPr="00402998">
        <w:rPr>
          <w:rFonts w:ascii="Arial" w:hAnsi="Arial"/>
          <w:sz w:val="22"/>
          <w:szCs w:val="22"/>
        </w:rPr>
        <w:t>EMD shall be extended by the Tenderer suitably in line with the extension of Tender validity as per ITT clause 2.</w:t>
      </w:r>
      <w:r w:rsidR="00BA76A0" w:rsidRPr="00402998">
        <w:rPr>
          <w:rFonts w:ascii="Arial" w:hAnsi="Arial"/>
          <w:sz w:val="22"/>
          <w:szCs w:val="22"/>
        </w:rPr>
        <w:t>8</w:t>
      </w:r>
      <w:r w:rsidRPr="00402998">
        <w:rPr>
          <w:rFonts w:ascii="Arial" w:hAnsi="Arial"/>
          <w:sz w:val="22"/>
          <w:szCs w:val="22"/>
        </w:rPr>
        <w:t xml:space="preserve"> &amp; 17. </w:t>
      </w:r>
    </w:p>
    <w:p w14:paraId="35065E57" w14:textId="77777777" w:rsidR="003E2FB9" w:rsidRPr="00402998" w:rsidRDefault="003E2FB9" w:rsidP="00EB3A90">
      <w:pPr>
        <w:pStyle w:val="NormalWeb"/>
        <w:spacing w:before="120" w:beforeAutospacing="0" w:after="120" w:afterAutospacing="0" w:line="360" w:lineRule="auto"/>
        <w:ind w:left="567"/>
        <w:jc w:val="both"/>
        <w:rPr>
          <w:rFonts w:ascii="Arial" w:hAnsi="Arial"/>
          <w:sz w:val="22"/>
          <w:szCs w:val="22"/>
        </w:rPr>
      </w:pPr>
      <w:r w:rsidRPr="00402998">
        <w:rPr>
          <w:rFonts w:ascii="Arial" w:hAnsi="Arial"/>
          <w:sz w:val="22"/>
          <w:szCs w:val="22"/>
        </w:rPr>
        <w:t>The Scheduled Bank issuing the Bank Guarantee should preferably be on “Structure Financial Messaging System (SFMS)” platform. A separate advice of the BG shall preferably be sent by the issuing bank to the Employer’s Bank through SFMS.</w:t>
      </w:r>
    </w:p>
    <w:p w14:paraId="505DF331" w14:textId="77777777" w:rsidR="003E2FB9" w:rsidRPr="00402998" w:rsidRDefault="003E2FB9" w:rsidP="00EB3A90">
      <w:pPr>
        <w:pStyle w:val="NormalWeb"/>
        <w:spacing w:before="0" w:beforeAutospacing="0" w:after="0" w:afterAutospacing="0" w:line="360" w:lineRule="auto"/>
        <w:ind w:left="567"/>
        <w:jc w:val="both"/>
        <w:rPr>
          <w:rFonts w:ascii="Arial" w:hAnsi="Arial"/>
          <w:sz w:val="22"/>
          <w:szCs w:val="22"/>
        </w:rPr>
      </w:pPr>
      <w:r w:rsidRPr="00402998">
        <w:rPr>
          <w:rFonts w:ascii="Arial" w:hAnsi="Arial"/>
          <w:sz w:val="22"/>
          <w:szCs w:val="22"/>
        </w:rPr>
        <w:t>The issuing Bank shall send the SFMS to:</w:t>
      </w:r>
    </w:p>
    <w:p w14:paraId="3F47727F" w14:textId="13AFFEE1" w:rsidR="003E2FB9" w:rsidRPr="00402998" w:rsidRDefault="00EB3A90" w:rsidP="00EB3A90">
      <w:pPr>
        <w:pStyle w:val="NormalWeb"/>
        <w:spacing w:before="0" w:beforeAutospacing="0" w:after="0" w:afterAutospacing="0" w:line="360" w:lineRule="auto"/>
        <w:ind w:left="567"/>
        <w:jc w:val="both"/>
        <w:rPr>
          <w:rFonts w:ascii="Arial" w:hAnsi="Arial"/>
          <w:sz w:val="22"/>
          <w:szCs w:val="22"/>
        </w:rPr>
      </w:pPr>
      <w:r w:rsidRPr="00402998">
        <w:rPr>
          <w:rFonts w:ascii="Arial" w:hAnsi="Arial"/>
          <w:sz w:val="22"/>
          <w:szCs w:val="22"/>
        </w:rPr>
        <w:t>Name:</w:t>
      </w:r>
      <w:r w:rsidRPr="00402998">
        <w:rPr>
          <w:rFonts w:ascii="Arial" w:hAnsi="Arial"/>
          <w:sz w:val="22"/>
          <w:szCs w:val="22"/>
        </w:rPr>
        <w:tab/>
      </w:r>
      <w:r w:rsidRPr="00402998">
        <w:rPr>
          <w:rFonts w:ascii="Arial" w:hAnsi="Arial"/>
          <w:sz w:val="22"/>
          <w:szCs w:val="22"/>
        </w:rPr>
        <w:tab/>
        <w:t xml:space="preserve">            </w:t>
      </w:r>
      <w:r w:rsidR="003E2FB9" w:rsidRPr="00402998">
        <w:rPr>
          <w:rFonts w:ascii="Arial" w:hAnsi="Arial"/>
          <w:sz w:val="22"/>
          <w:szCs w:val="22"/>
        </w:rPr>
        <w:t>BANGALORE METRO RAIL CORPORATION LTD.,</w:t>
      </w:r>
    </w:p>
    <w:p w14:paraId="330047DB" w14:textId="3E34554E" w:rsidR="003E2FB9" w:rsidRPr="00402998" w:rsidRDefault="00484FFF" w:rsidP="00EB3A90">
      <w:pPr>
        <w:pStyle w:val="NormalWeb"/>
        <w:spacing w:before="0" w:beforeAutospacing="0" w:after="0" w:afterAutospacing="0" w:line="360" w:lineRule="auto"/>
        <w:ind w:left="567"/>
        <w:jc w:val="both"/>
        <w:rPr>
          <w:rFonts w:ascii="Arial" w:hAnsi="Arial"/>
          <w:sz w:val="22"/>
          <w:szCs w:val="22"/>
        </w:rPr>
      </w:pPr>
      <w:r w:rsidRPr="00402998">
        <w:rPr>
          <w:rFonts w:ascii="Arial" w:hAnsi="Arial"/>
          <w:sz w:val="22"/>
          <w:szCs w:val="22"/>
        </w:rPr>
        <w:t>Name of the B</w:t>
      </w:r>
      <w:r w:rsidR="00EB3A90" w:rsidRPr="00402998">
        <w:rPr>
          <w:rFonts w:ascii="Arial" w:hAnsi="Arial"/>
          <w:sz w:val="22"/>
          <w:szCs w:val="22"/>
        </w:rPr>
        <w:t>ank:</w:t>
      </w:r>
      <w:r w:rsidR="00EB3A90" w:rsidRPr="00402998">
        <w:rPr>
          <w:rFonts w:ascii="Arial" w:hAnsi="Arial"/>
          <w:sz w:val="22"/>
          <w:szCs w:val="22"/>
        </w:rPr>
        <w:tab/>
        <w:t xml:space="preserve">  </w:t>
      </w:r>
      <w:r w:rsidR="003E2FB9" w:rsidRPr="00402998">
        <w:rPr>
          <w:rFonts w:ascii="Arial" w:hAnsi="Arial"/>
          <w:sz w:val="22"/>
          <w:szCs w:val="22"/>
        </w:rPr>
        <w:t>BANK OF INDIA</w:t>
      </w:r>
    </w:p>
    <w:p w14:paraId="2CD16E9B" w14:textId="597F8FB1" w:rsidR="003E2FB9" w:rsidRPr="00402998" w:rsidRDefault="00484FFF" w:rsidP="00EB3A90">
      <w:pPr>
        <w:pStyle w:val="NormalWeb"/>
        <w:spacing w:before="0" w:beforeAutospacing="0" w:after="0" w:afterAutospacing="0" w:line="360" w:lineRule="auto"/>
        <w:ind w:left="567"/>
        <w:jc w:val="both"/>
        <w:rPr>
          <w:rFonts w:ascii="Arial" w:hAnsi="Arial"/>
          <w:sz w:val="22"/>
          <w:szCs w:val="22"/>
        </w:rPr>
      </w:pPr>
      <w:r w:rsidRPr="00402998">
        <w:rPr>
          <w:rFonts w:ascii="Arial" w:hAnsi="Arial"/>
          <w:sz w:val="22"/>
          <w:szCs w:val="22"/>
        </w:rPr>
        <w:t>Branch:</w:t>
      </w:r>
      <w:r w:rsidRPr="00402998">
        <w:rPr>
          <w:rFonts w:ascii="Arial" w:hAnsi="Arial"/>
          <w:sz w:val="22"/>
          <w:szCs w:val="22"/>
        </w:rPr>
        <w:tab/>
      </w:r>
      <w:r w:rsidRPr="00402998">
        <w:rPr>
          <w:rFonts w:ascii="Arial" w:hAnsi="Arial"/>
          <w:sz w:val="22"/>
          <w:szCs w:val="22"/>
        </w:rPr>
        <w:tab/>
      </w:r>
      <w:r w:rsidRPr="00402998">
        <w:rPr>
          <w:rFonts w:ascii="Arial" w:hAnsi="Arial"/>
          <w:sz w:val="22"/>
          <w:szCs w:val="22"/>
        </w:rPr>
        <w:tab/>
      </w:r>
      <w:r w:rsidR="00EB3A90" w:rsidRPr="00402998">
        <w:rPr>
          <w:rFonts w:ascii="Arial" w:hAnsi="Arial"/>
          <w:sz w:val="22"/>
          <w:szCs w:val="22"/>
        </w:rPr>
        <w:t xml:space="preserve">  </w:t>
      </w:r>
      <w:r w:rsidR="003E2FB9" w:rsidRPr="00402998">
        <w:rPr>
          <w:rFonts w:ascii="Arial" w:hAnsi="Arial"/>
          <w:sz w:val="22"/>
          <w:szCs w:val="22"/>
        </w:rPr>
        <w:t>CANTONMENT BRANCH, BENGALURU.</w:t>
      </w:r>
    </w:p>
    <w:p w14:paraId="798D062C" w14:textId="50DF2E54" w:rsidR="003E2FB9" w:rsidRPr="00402998" w:rsidRDefault="00EB3A90" w:rsidP="00EB3A90">
      <w:pPr>
        <w:pStyle w:val="NormalWeb"/>
        <w:spacing w:before="0" w:beforeAutospacing="0" w:after="0" w:afterAutospacing="0" w:line="360" w:lineRule="auto"/>
        <w:ind w:left="567"/>
        <w:jc w:val="both"/>
        <w:rPr>
          <w:rFonts w:ascii="Arial" w:hAnsi="Arial"/>
          <w:sz w:val="22"/>
          <w:szCs w:val="22"/>
        </w:rPr>
      </w:pPr>
      <w:r w:rsidRPr="00402998">
        <w:rPr>
          <w:rFonts w:ascii="Arial" w:hAnsi="Arial"/>
          <w:sz w:val="22"/>
          <w:szCs w:val="22"/>
        </w:rPr>
        <w:t>Account No:</w:t>
      </w:r>
      <w:r w:rsidRPr="00402998">
        <w:rPr>
          <w:rFonts w:ascii="Arial" w:hAnsi="Arial"/>
          <w:sz w:val="22"/>
          <w:szCs w:val="22"/>
        </w:rPr>
        <w:tab/>
      </w:r>
      <w:r w:rsidRPr="00402998">
        <w:rPr>
          <w:rFonts w:ascii="Arial" w:hAnsi="Arial"/>
          <w:sz w:val="22"/>
          <w:szCs w:val="22"/>
        </w:rPr>
        <w:tab/>
        <w:t xml:space="preserve">   </w:t>
      </w:r>
      <w:r w:rsidR="003E2FB9" w:rsidRPr="00402998">
        <w:rPr>
          <w:rFonts w:ascii="Arial" w:hAnsi="Arial"/>
          <w:sz w:val="22"/>
          <w:szCs w:val="22"/>
        </w:rPr>
        <w:t>840420110000760</w:t>
      </w:r>
    </w:p>
    <w:p w14:paraId="3232CC55" w14:textId="1F1D47DF" w:rsidR="003E2FB9" w:rsidRPr="00402998" w:rsidRDefault="00484FFF" w:rsidP="00EB3A90">
      <w:pPr>
        <w:pStyle w:val="NormalWeb"/>
        <w:spacing w:before="0" w:beforeAutospacing="0" w:after="0" w:afterAutospacing="0" w:line="360" w:lineRule="auto"/>
        <w:ind w:left="567"/>
        <w:jc w:val="both"/>
        <w:rPr>
          <w:rFonts w:ascii="Arial" w:hAnsi="Arial"/>
          <w:sz w:val="22"/>
          <w:szCs w:val="22"/>
        </w:rPr>
      </w:pPr>
      <w:r w:rsidRPr="00402998">
        <w:rPr>
          <w:rFonts w:ascii="Arial" w:hAnsi="Arial"/>
          <w:sz w:val="22"/>
          <w:szCs w:val="22"/>
        </w:rPr>
        <w:t>RTGS/IFSC:</w:t>
      </w:r>
      <w:r w:rsidRPr="00402998">
        <w:rPr>
          <w:rFonts w:ascii="Arial" w:hAnsi="Arial"/>
          <w:sz w:val="22"/>
          <w:szCs w:val="22"/>
        </w:rPr>
        <w:tab/>
      </w:r>
      <w:r w:rsidR="00130B49" w:rsidRPr="00402998">
        <w:rPr>
          <w:rFonts w:ascii="Arial" w:hAnsi="Arial"/>
          <w:sz w:val="22"/>
          <w:szCs w:val="22"/>
        </w:rPr>
        <w:tab/>
      </w:r>
      <w:r w:rsidR="00EB3A90" w:rsidRPr="00402998">
        <w:rPr>
          <w:rFonts w:ascii="Arial" w:hAnsi="Arial"/>
          <w:sz w:val="22"/>
          <w:szCs w:val="22"/>
        </w:rPr>
        <w:t xml:space="preserve">   </w:t>
      </w:r>
      <w:r w:rsidR="003E2FB9" w:rsidRPr="00402998">
        <w:rPr>
          <w:rFonts w:ascii="Arial" w:hAnsi="Arial"/>
          <w:sz w:val="22"/>
          <w:szCs w:val="22"/>
        </w:rPr>
        <w:t>BKID0008404</w:t>
      </w:r>
    </w:p>
    <w:p w14:paraId="61D5A694" w14:textId="12955CA5" w:rsidR="003E2FB9" w:rsidRPr="00402998" w:rsidRDefault="003E2FB9" w:rsidP="00EB3A90">
      <w:pPr>
        <w:pStyle w:val="NormalWeb"/>
        <w:spacing w:line="360" w:lineRule="auto"/>
        <w:ind w:left="567"/>
        <w:jc w:val="both"/>
        <w:rPr>
          <w:rFonts w:ascii="Arial" w:hAnsi="Arial"/>
          <w:sz w:val="22"/>
          <w:szCs w:val="22"/>
        </w:rPr>
      </w:pPr>
      <w:r w:rsidRPr="00402998">
        <w:rPr>
          <w:rFonts w:ascii="Arial" w:hAnsi="Arial"/>
          <w:sz w:val="22"/>
          <w:szCs w:val="22"/>
        </w:rPr>
        <w:t xml:space="preserve">The scanned copy of the BG and a copy of “MT760COV (for Bank Guarantee message)/ MT767COV (for Bank Guarantee amendment message) Report” sent by the BG issuing Bank, should be uploaded by the tenderer in the </w:t>
      </w:r>
      <w:r w:rsidR="003E7BFE" w:rsidRPr="00402998">
        <w:rPr>
          <w:rFonts w:ascii="Arial" w:hAnsi="Arial"/>
          <w:sz w:val="22"/>
          <w:szCs w:val="22"/>
        </w:rPr>
        <w:t xml:space="preserve">Karnataka Public </w:t>
      </w:r>
      <w:r w:rsidRPr="00402998">
        <w:rPr>
          <w:rFonts w:ascii="Arial" w:hAnsi="Arial"/>
          <w:sz w:val="22"/>
          <w:szCs w:val="22"/>
        </w:rPr>
        <w:t xml:space="preserve">Procurement Portal as a part of his offer during tender submission. The tenderers should ensure that both the documents (scanned copy of BG and copy of SFMS message) are uploaded to the </w:t>
      </w:r>
      <w:r w:rsidR="003E7BFE" w:rsidRPr="00402998">
        <w:rPr>
          <w:rFonts w:ascii="Arial" w:hAnsi="Arial"/>
          <w:sz w:val="22"/>
          <w:szCs w:val="22"/>
        </w:rPr>
        <w:t xml:space="preserve">Karnataka Public </w:t>
      </w:r>
      <w:r w:rsidRPr="00402998">
        <w:rPr>
          <w:rFonts w:ascii="Arial" w:hAnsi="Arial"/>
          <w:sz w:val="22"/>
          <w:szCs w:val="22"/>
        </w:rPr>
        <w:t>procurement portal, failure of which, the tender will be summarily rejected by the Employer. The Original Bank Guarantee shall compulsorily be submitted in the BMRCL office before scheduled date, time and place as specified under ITT clause 20.7. The tenderer shall note that the Original Bank Guarantee</w:t>
      </w:r>
      <w:r w:rsidR="00E72303" w:rsidRPr="00402998">
        <w:rPr>
          <w:rFonts w:ascii="Arial" w:hAnsi="Arial"/>
          <w:sz w:val="22"/>
          <w:szCs w:val="22"/>
        </w:rPr>
        <w:t xml:space="preserve"> / Insurance Surety Bond (ISB) </w:t>
      </w:r>
      <w:r w:rsidRPr="00402998">
        <w:rPr>
          <w:rFonts w:ascii="Arial" w:hAnsi="Arial"/>
          <w:sz w:val="22"/>
          <w:szCs w:val="22"/>
        </w:rPr>
        <w:t>submitted through speed post/ in person, if not received before the scheduled date and time as specified in ITT clause 20, the Tender will be summarily rejected.</w:t>
      </w:r>
    </w:p>
    <w:p w14:paraId="5C646377" w14:textId="77777777" w:rsidR="003E2FB9" w:rsidRPr="00402998" w:rsidRDefault="003E2FB9" w:rsidP="00EB3A90">
      <w:pPr>
        <w:pStyle w:val="NormalWeb"/>
        <w:spacing w:before="120" w:beforeAutospacing="0" w:after="120" w:afterAutospacing="0" w:line="360" w:lineRule="auto"/>
        <w:ind w:left="567"/>
        <w:jc w:val="both"/>
        <w:rPr>
          <w:rFonts w:ascii="Arial" w:hAnsi="Arial"/>
          <w:sz w:val="22"/>
          <w:szCs w:val="22"/>
        </w:rPr>
      </w:pPr>
      <w:r w:rsidRPr="00402998">
        <w:rPr>
          <w:rFonts w:ascii="Arial" w:hAnsi="Arial"/>
          <w:sz w:val="22"/>
          <w:szCs w:val="22"/>
        </w:rPr>
        <w:lastRenderedPageBreak/>
        <w:t xml:space="preserve">The details of the Bank Guarantee (exception of e-BG), </w:t>
      </w:r>
      <w:r w:rsidR="00A752D1" w:rsidRPr="00402998">
        <w:rPr>
          <w:rFonts w:ascii="Arial" w:hAnsi="Arial"/>
          <w:sz w:val="22"/>
          <w:szCs w:val="22"/>
        </w:rPr>
        <w:t>physically</w:t>
      </w:r>
      <w:r w:rsidRPr="00402998">
        <w:rPr>
          <w:rFonts w:ascii="Arial" w:hAnsi="Arial"/>
          <w:sz w:val="22"/>
          <w:szCs w:val="22"/>
        </w:rPr>
        <w:t xml:space="preserve"> submitted should match with the details available of the scanned copy uploaded and the data entered during Tender submission time, failing which, the Tender will be rejected.</w:t>
      </w:r>
    </w:p>
    <w:p w14:paraId="1248B50F" w14:textId="3D50B558" w:rsidR="003E2FB9" w:rsidRPr="00402998" w:rsidRDefault="003E2FB9" w:rsidP="00EB3A90">
      <w:pPr>
        <w:pStyle w:val="NormalWeb"/>
        <w:spacing w:before="120" w:beforeAutospacing="0" w:after="120" w:afterAutospacing="0" w:line="360" w:lineRule="auto"/>
        <w:ind w:left="567"/>
        <w:jc w:val="both"/>
        <w:rPr>
          <w:rFonts w:ascii="Arial" w:hAnsi="Arial"/>
          <w:sz w:val="22"/>
          <w:szCs w:val="22"/>
        </w:rPr>
      </w:pPr>
      <w:r w:rsidRPr="00402998">
        <w:rPr>
          <w:rFonts w:ascii="Arial" w:hAnsi="Arial"/>
          <w:sz w:val="22"/>
          <w:szCs w:val="22"/>
        </w:rPr>
        <w:t xml:space="preserve">In case of non-reconciliation of online EMD (Tender Security) portion through </w:t>
      </w:r>
      <w:r w:rsidR="00E72303" w:rsidRPr="00402998">
        <w:rPr>
          <w:rFonts w:ascii="Arial" w:hAnsi="Arial"/>
          <w:sz w:val="22"/>
          <w:szCs w:val="22"/>
        </w:rPr>
        <w:t xml:space="preserve">Karnataka Public </w:t>
      </w:r>
      <w:r w:rsidRPr="00402998">
        <w:rPr>
          <w:rFonts w:ascii="Arial" w:hAnsi="Arial"/>
          <w:sz w:val="22"/>
          <w:szCs w:val="22"/>
        </w:rPr>
        <w:t xml:space="preserve">Procurement portal in Government of Karnataka central pooling account held at the ICICI Bank, the tender will get rejected.  </w:t>
      </w:r>
    </w:p>
    <w:p w14:paraId="0A56B859" w14:textId="0B79B74B" w:rsidR="003E2FB9" w:rsidRPr="00402998" w:rsidRDefault="003E2FB9" w:rsidP="0007713B">
      <w:pPr>
        <w:pStyle w:val="NormalWeb"/>
        <w:numPr>
          <w:ilvl w:val="0"/>
          <w:numId w:val="38"/>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Tender Security/</w:t>
      </w:r>
      <w:r w:rsidR="00A752D1" w:rsidRPr="00402998">
        <w:rPr>
          <w:rFonts w:ascii="Arial" w:hAnsi="Arial"/>
          <w:sz w:val="22"/>
          <w:szCs w:val="22"/>
        </w:rPr>
        <w:t xml:space="preserve"> </w:t>
      </w:r>
      <w:r w:rsidRPr="00402998">
        <w:rPr>
          <w:rFonts w:ascii="Arial" w:hAnsi="Arial"/>
          <w:sz w:val="22"/>
          <w:szCs w:val="22"/>
        </w:rPr>
        <w:t>EMD will not be accepted in any form other than those mentioned above. Tenders not accompanied by the required amount of Tender Security/</w:t>
      </w:r>
      <w:r w:rsidR="00A44622" w:rsidRPr="00402998">
        <w:rPr>
          <w:rFonts w:ascii="Arial" w:hAnsi="Arial"/>
          <w:sz w:val="22"/>
          <w:szCs w:val="22"/>
        </w:rPr>
        <w:t xml:space="preserve"> </w:t>
      </w:r>
      <w:r w:rsidRPr="00402998">
        <w:rPr>
          <w:rFonts w:ascii="Arial" w:hAnsi="Arial"/>
          <w:sz w:val="22"/>
          <w:szCs w:val="22"/>
        </w:rPr>
        <w:t xml:space="preserve">EMD and non-submission of hardcopy (other than e-BG) as per ITT clause 20.7 will be rejected by the Employer. </w:t>
      </w:r>
    </w:p>
    <w:p w14:paraId="3BEAF524" w14:textId="1248159E" w:rsidR="003E2FB9" w:rsidRPr="00402998" w:rsidRDefault="003E2FB9" w:rsidP="00EB3A90">
      <w:pPr>
        <w:pStyle w:val="NormalWeb"/>
        <w:spacing w:before="120" w:beforeAutospacing="0" w:after="120" w:afterAutospacing="0" w:line="360" w:lineRule="auto"/>
        <w:ind w:left="567"/>
        <w:jc w:val="both"/>
        <w:rPr>
          <w:rFonts w:ascii="Arial" w:hAnsi="Arial"/>
          <w:sz w:val="22"/>
          <w:szCs w:val="22"/>
        </w:rPr>
      </w:pPr>
      <w:r w:rsidRPr="00402998">
        <w:rPr>
          <w:rFonts w:ascii="Arial" w:hAnsi="Arial"/>
          <w:sz w:val="22"/>
          <w:szCs w:val="22"/>
        </w:rPr>
        <w:t>However, BMRCL reserves the right to accept or reject the Tender Security/</w:t>
      </w:r>
      <w:r w:rsidR="00A44622" w:rsidRPr="00402998">
        <w:rPr>
          <w:rFonts w:ascii="Arial" w:hAnsi="Arial"/>
          <w:sz w:val="22"/>
          <w:szCs w:val="22"/>
        </w:rPr>
        <w:t xml:space="preserve"> </w:t>
      </w:r>
      <w:r w:rsidRPr="00402998">
        <w:rPr>
          <w:rFonts w:ascii="Arial" w:hAnsi="Arial"/>
          <w:sz w:val="22"/>
          <w:szCs w:val="22"/>
        </w:rPr>
        <w:t xml:space="preserve">EMD with any deficiency otherwise not materially affecting the technical qualification criteria of the Tenderer. </w:t>
      </w:r>
    </w:p>
    <w:p w14:paraId="3FCB3281" w14:textId="31C6D736" w:rsidR="003E2FB9" w:rsidRPr="00402998" w:rsidRDefault="003E2FB9" w:rsidP="0007713B">
      <w:pPr>
        <w:pStyle w:val="NormalWeb"/>
        <w:numPr>
          <w:ilvl w:val="0"/>
          <w:numId w:val="38"/>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The Tender Security/</w:t>
      </w:r>
      <w:r w:rsidR="00705CF6" w:rsidRPr="00402998">
        <w:rPr>
          <w:rFonts w:ascii="Arial" w:hAnsi="Arial"/>
          <w:sz w:val="22"/>
          <w:szCs w:val="22"/>
        </w:rPr>
        <w:t xml:space="preserve"> </w:t>
      </w:r>
      <w:r w:rsidRPr="00402998">
        <w:rPr>
          <w:rFonts w:ascii="Arial" w:hAnsi="Arial"/>
          <w:sz w:val="22"/>
          <w:szCs w:val="22"/>
        </w:rPr>
        <w:t>EMD of unsuccessful Tenderers will be released / returned, when the Contract Agreement has been signed with the successful Tenderer. However, the Tender security of the successful Tenderer will be released/returned on receipt of the Performance Security / Security Deposit by the Employer and upon signing of the Contract Agreement as per Annexure-A, Section V</w:t>
      </w:r>
      <w:r w:rsidR="00A44622" w:rsidRPr="00402998">
        <w:rPr>
          <w:rFonts w:ascii="Arial" w:hAnsi="Arial"/>
          <w:sz w:val="22"/>
          <w:szCs w:val="22"/>
        </w:rPr>
        <w:t>I</w:t>
      </w:r>
      <w:r w:rsidRPr="00402998">
        <w:rPr>
          <w:rFonts w:ascii="Arial" w:hAnsi="Arial"/>
          <w:sz w:val="22"/>
          <w:szCs w:val="22"/>
        </w:rPr>
        <w:t>I. </w:t>
      </w:r>
    </w:p>
    <w:p w14:paraId="715D6331" w14:textId="77777777" w:rsidR="003E2FB9" w:rsidRPr="00402998" w:rsidRDefault="003E2FB9" w:rsidP="0007713B">
      <w:pPr>
        <w:pStyle w:val="NormalWeb"/>
        <w:numPr>
          <w:ilvl w:val="0"/>
          <w:numId w:val="38"/>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The Tender Security/</w:t>
      </w:r>
      <w:r w:rsidR="004866BF" w:rsidRPr="00402998">
        <w:rPr>
          <w:rFonts w:ascii="Arial" w:hAnsi="Arial"/>
          <w:sz w:val="22"/>
          <w:szCs w:val="22"/>
        </w:rPr>
        <w:t xml:space="preserve"> </w:t>
      </w:r>
      <w:r w:rsidRPr="00402998">
        <w:rPr>
          <w:rFonts w:ascii="Arial" w:hAnsi="Arial"/>
          <w:sz w:val="22"/>
          <w:szCs w:val="22"/>
        </w:rPr>
        <w:t>EMD may be forfeited:</w:t>
      </w:r>
    </w:p>
    <w:p w14:paraId="26B330F5" w14:textId="77777777" w:rsidR="003E2FB9" w:rsidRPr="00402998" w:rsidRDefault="003E2FB9" w:rsidP="0007713B">
      <w:pPr>
        <w:numPr>
          <w:ilvl w:val="0"/>
          <w:numId w:val="34"/>
        </w:numPr>
        <w:tabs>
          <w:tab w:val="clear" w:pos="720"/>
          <w:tab w:val="left" w:pos="1350"/>
        </w:tabs>
        <w:spacing w:line="360" w:lineRule="auto"/>
        <w:ind w:left="851" w:hanging="270"/>
        <w:contextualSpacing/>
        <w:jc w:val="both"/>
        <w:rPr>
          <w:sz w:val="22"/>
          <w:szCs w:val="22"/>
        </w:rPr>
      </w:pPr>
      <w:r w:rsidRPr="00402998">
        <w:rPr>
          <w:sz w:val="22"/>
          <w:szCs w:val="22"/>
        </w:rPr>
        <w:t>If a Tenderer withdraws his Tender during the period of Tender validity,</w:t>
      </w:r>
    </w:p>
    <w:p w14:paraId="4369FF0B" w14:textId="77777777" w:rsidR="003E2FB9" w:rsidRPr="00402998" w:rsidRDefault="003E2FB9" w:rsidP="00EB3A90">
      <w:pPr>
        <w:pStyle w:val="NormalWeb"/>
        <w:tabs>
          <w:tab w:val="left" w:pos="1350"/>
        </w:tabs>
        <w:spacing w:before="0" w:beforeAutospacing="0" w:after="0" w:afterAutospacing="0" w:line="360" w:lineRule="auto"/>
        <w:ind w:left="851" w:hanging="270"/>
        <w:contextualSpacing/>
        <w:jc w:val="center"/>
        <w:rPr>
          <w:rFonts w:ascii="Arial" w:hAnsi="Arial"/>
          <w:sz w:val="22"/>
          <w:szCs w:val="22"/>
        </w:rPr>
      </w:pPr>
      <w:r w:rsidRPr="00402998">
        <w:rPr>
          <w:rFonts w:ascii="Arial" w:hAnsi="Arial"/>
          <w:sz w:val="22"/>
          <w:szCs w:val="22"/>
        </w:rPr>
        <w:t>OR</w:t>
      </w:r>
    </w:p>
    <w:p w14:paraId="546A333E" w14:textId="5BA87143" w:rsidR="003E2FB9" w:rsidRPr="00402998" w:rsidRDefault="003E2FB9" w:rsidP="0007713B">
      <w:pPr>
        <w:numPr>
          <w:ilvl w:val="0"/>
          <w:numId w:val="35"/>
        </w:numPr>
        <w:tabs>
          <w:tab w:val="clear" w:pos="720"/>
          <w:tab w:val="num" w:pos="993"/>
          <w:tab w:val="left" w:pos="1350"/>
        </w:tabs>
        <w:spacing w:line="360" w:lineRule="auto"/>
        <w:ind w:left="851" w:hanging="270"/>
        <w:contextualSpacing/>
        <w:jc w:val="both"/>
        <w:rPr>
          <w:sz w:val="22"/>
          <w:szCs w:val="22"/>
        </w:rPr>
      </w:pPr>
      <w:r w:rsidRPr="00402998">
        <w:rPr>
          <w:sz w:val="22"/>
          <w:szCs w:val="22"/>
        </w:rPr>
        <w:t xml:space="preserve">If a Tenderer </w:t>
      </w:r>
      <w:proofErr w:type="spellStart"/>
      <w:r w:rsidRPr="00402998">
        <w:rPr>
          <w:sz w:val="22"/>
          <w:szCs w:val="22"/>
        </w:rPr>
        <w:t>resiles</w:t>
      </w:r>
      <w:proofErr w:type="spellEnd"/>
      <w:r w:rsidRPr="00402998">
        <w:rPr>
          <w:sz w:val="22"/>
          <w:szCs w:val="22"/>
        </w:rPr>
        <w:t xml:space="preserve"> from a Tender,</w:t>
      </w:r>
    </w:p>
    <w:p w14:paraId="093CC118" w14:textId="77777777" w:rsidR="003E2FB9" w:rsidRPr="00402998" w:rsidRDefault="003E2FB9" w:rsidP="00EB3A90">
      <w:pPr>
        <w:pStyle w:val="NormalWeb"/>
        <w:tabs>
          <w:tab w:val="left" w:pos="1350"/>
        </w:tabs>
        <w:spacing w:before="0" w:beforeAutospacing="0" w:after="0" w:afterAutospacing="0" w:line="360" w:lineRule="auto"/>
        <w:ind w:left="851" w:hanging="270"/>
        <w:contextualSpacing/>
        <w:jc w:val="center"/>
        <w:rPr>
          <w:rFonts w:ascii="Arial" w:hAnsi="Arial"/>
          <w:sz w:val="22"/>
          <w:szCs w:val="22"/>
        </w:rPr>
      </w:pPr>
      <w:r w:rsidRPr="00402998">
        <w:rPr>
          <w:rFonts w:ascii="Arial" w:hAnsi="Arial"/>
          <w:sz w:val="22"/>
          <w:szCs w:val="22"/>
        </w:rPr>
        <w:t>OR</w:t>
      </w:r>
    </w:p>
    <w:p w14:paraId="7AC87AF3" w14:textId="77777777" w:rsidR="003E2FB9" w:rsidRPr="00402998" w:rsidRDefault="003E2FB9" w:rsidP="0007713B">
      <w:pPr>
        <w:numPr>
          <w:ilvl w:val="0"/>
          <w:numId w:val="36"/>
        </w:numPr>
        <w:tabs>
          <w:tab w:val="clear" w:pos="720"/>
          <w:tab w:val="num" w:pos="993"/>
          <w:tab w:val="left" w:pos="1350"/>
        </w:tabs>
        <w:spacing w:after="120" w:line="360" w:lineRule="auto"/>
        <w:ind w:left="851" w:hanging="270"/>
        <w:contextualSpacing/>
        <w:jc w:val="both"/>
        <w:rPr>
          <w:sz w:val="22"/>
          <w:szCs w:val="22"/>
        </w:rPr>
      </w:pPr>
      <w:r w:rsidRPr="00402998">
        <w:rPr>
          <w:sz w:val="22"/>
          <w:szCs w:val="22"/>
        </w:rPr>
        <w:t>In case the successful Tenderer fails to:  </w:t>
      </w:r>
    </w:p>
    <w:p w14:paraId="7821B62F" w14:textId="77777777" w:rsidR="003E2FB9" w:rsidRPr="00402998" w:rsidRDefault="009A3CE3" w:rsidP="0007713B">
      <w:pPr>
        <w:numPr>
          <w:ilvl w:val="2"/>
          <w:numId w:val="37"/>
        </w:numPr>
        <w:tabs>
          <w:tab w:val="clear" w:pos="2160"/>
          <w:tab w:val="left" w:pos="1134"/>
        </w:tabs>
        <w:spacing w:before="120" w:after="120" w:line="360" w:lineRule="auto"/>
        <w:ind w:left="1134" w:right="-331" w:hanging="425"/>
        <w:contextualSpacing/>
        <w:jc w:val="both"/>
        <w:rPr>
          <w:sz w:val="22"/>
          <w:szCs w:val="22"/>
        </w:rPr>
      </w:pPr>
      <w:r w:rsidRPr="00402998">
        <w:rPr>
          <w:sz w:val="22"/>
          <w:szCs w:val="22"/>
        </w:rPr>
        <w:t>F</w:t>
      </w:r>
      <w:r w:rsidR="003E2FB9" w:rsidRPr="00402998">
        <w:rPr>
          <w:sz w:val="22"/>
          <w:szCs w:val="22"/>
        </w:rPr>
        <w:t>urnish the required Performance Security / Security Deposit as per ITT clause 32, and</w:t>
      </w:r>
    </w:p>
    <w:p w14:paraId="4057174B" w14:textId="77777777" w:rsidR="003E2FB9" w:rsidRPr="00402998" w:rsidRDefault="009A3CE3" w:rsidP="0007713B">
      <w:pPr>
        <w:numPr>
          <w:ilvl w:val="2"/>
          <w:numId w:val="37"/>
        </w:numPr>
        <w:tabs>
          <w:tab w:val="clear" w:pos="2160"/>
          <w:tab w:val="left" w:pos="1276"/>
        </w:tabs>
        <w:spacing w:before="120" w:after="120" w:line="360" w:lineRule="auto"/>
        <w:ind w:left="1134" w:hanging="425"/>
        <w:contextualSpacing/>
        <w:jc w:val="both"/>
        <w:rPr>
          <w:sz w:val="22"/>
          <w:szCs w:val="22"/>
        </w:rPr>
      </w:pPr>
      <w:r w:rsidRPr="00402998">
        <w:rPr>
          <w:sz w:val="22"/>
          <w:szCs w:val="22"/>
        </w:rPr>
        <w:t>S</w:t>
      </w:r>
      <w:r w:rsidR="003E2FB9" w:rsidRPr="00402998">
        <w:rPr>
          <w:sz w:val="22"/>
          <w:szCs w:val="22"/>
        </w:rPr>
        <w:t xml:space="preserve">ign the Contract Agreement as per ITT clause 33 and GCC clause 12. </w:t>
      </w:r>
    </w:p>
    <w:p w14:paraId="68257993" w14:textId="77777777" w:rsidR="003E2FB9" w:rsidRPr="00402998" w:rsidRDefault="003E2FB9" w:rsidP="0007713B">
      <w:pPr>
        <w:pStyle w:val="NormalWeb"/>
        <w:numPr>
          <w:ilvl w:val="0"/>
          <w:numId w:val="38"/>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 xml:space="preserve"> The tender will be summarily rejected by the Employer in case of:</w:t>
      </w:r>
    </w:p>
    <w:p w14:paraId="00B5FABC" w14:textId="16B2F15D" w:rsidR="003E2FB9" w:rsidRPr="00402998" w:rsidRDefault="003E2FB9" w:rsidP="0007713B">
      <w:pPr>
        <w:pStyle w:val="NormalWeb"/>
        <w:numPr>
          <w:ilvl w:val="5"/>
          <w:numId w:val="38"/>
        </w:numPr>
        <w:spacing w:before="120" w:beforeAutospacing="0" w:after="120" w:afterAutospacing="0" w:line="360" w:lineRule="auto"/>
        <w:ind w:left="993" w:hanging="426"/>
        <w:jc w:val="both"/>
        <w:rPr>
          <w:rFonts w:ascii="Arial" w:hAnsi="Arial"/>
          <w:sz w:val="22"/>
          <w:szCs w:val="22"/>
        </w:rPr>
      </w:pPr>
      <w:r w:rsidRPr="00402998">
        <w:rPr>
          <w:rFonts w:ascii="Arial" w:hAnsi="Arial"/>
          <w:sz w:val="22"/>
          <w:szCs w:val="22"/>
        </w:rPr>
        <w:t>Failure to deposit online EMD portion and failure to upload clear &amp; readable copy of Bank Guarantee</w:t>
      </w:r>
      <w:r w:rsidR="00CA55D4" w:rsidRPr="00402998">
        <w:rPr>
          <w:rFonts w:ascii="Arial" w:hAnsi="Arial"/>
          <w:sz w:val="22"/>
          <w:szCs w:val="22"/>
        </w:rPr>
        <w:t xml:space="preserve"> </w:t>
      </w:r>
      <w:r w:rsidRPr="00402998">
        <w:rPr>
          <w:rFonts w:ascii="Arial" w:hAnsi="Arial"/>
          <w:sz w:val="22"/>
          <w:szCs w:val="22"/>
        </w:rPr>
        <w:t>including e-BG</w:t>
      </w:r>
      <w:r w:rsidR="00CA55D4" w:rsidRPr="00402998">
        <w:rPr>
          <w:rFonts w:ascii="Arial" w:hAnsi="Arial"/>
          <w:sz w:val="22"/>
          <w:szCs w:val="22"/>
        </w:rPr>
        <w:t xml:space="preserve">/ Insurance Surety Bond (ISB)  </w:t>
      </w:r>
      <w:r w:rsidRPr="00402998">
        <w:rPr>
          <w:rFonts w:ascii="Arial" w:hAnsi="Arial"/>
          <w:sz w:val="22"/>
          <w:szCs w:val="22"/>
        </w:rPr>
        <w:t xml:space="preserve"> towards Balance EMD.</w:t>
      </w:r>
    </w:p>
    <w:p w14:paraId="6060BB36" w14:textId="65F381BD" w:rsidR="003E2FB9" w:rsidRPr="00402998" w:rsidRDefault="003E2FB9" w:rsidP="0007713B">
      <w:pPr>
        <w:pStyle w:val="NormalWeb"/>
        <w:numPr>
          <w:ilvl w:val="5"/>
          <w:numId w:val="38"/>
        </w:numPr>
        <w:spacing w:before="120" w:beforeAutospacing="0" w:after="120" w:afterAutospacing="0" w:line="360" w:lineRule="auto"/>
        <w:ind w:left="993" w:hanging="426"/>
        <w:jc w:val="both"/>
        <w:rPr>
          <w:rFonts w:ascii="Arial" w:hAnsi="Arial"/>
          <w:sz w:val="22"/>
          <w:szCs w:val="22"/>
        </w:rPr>
      </w:pPr>
      <w:r w:rsidRPr="00402998">
        <w:rPr>
          <w:rFonts w:ascii="Arial" w:hAnsi="Arial"/>
          <w:sz w:val="22"/>
          <w:szCs w:val="22"/>
        </w:rPr>
        <w:t>Failure to submit the Original Bank Guarantee (exception to e-BG)</w:t>
      </w:r>
      <w:r w:rsidR="00CA55D4" w:rsidRPr="00402998">
        <w:rPr>
          <w:rFonts w:ascii="Arial" w:hAnsi="Arial"/>
          <w:sz w:val="22"/>
          <w:szCs w:val="22"/>
        </w:rPr>
        <w:t xml:space="preserve"> / Insurance Surety Bond (ISB)</w:t>
      </w:r>
      <w:r w:rsidRPr="00402998">
        <w:rPr>
          <w:rFonts w:ascii="Arial" w:hAnsi="Arial"/>
          <w:sz w:val="22"/>
          <w:szCs w:val="22"/>
        </w:rPr>
        <w:t xml:space="preserve"> to BMRCL Office within the date &amp; time specified.</w:t>
      </w:r>
    </w:p>
    <w:p w14:paraId="79FAFA4E" w14:textId="77777777" w:rsidR="003E2FB9" w:rsidRPr="00402998" w:rsidRDefault="003E2FB9" w:rsidP="0007713B">
      <w:pPr>
        <w:pStyle w:val="NormalWeb"/>
        <w:numPr>
          <w:ilvl w:val="5"/>
          <w:numId w:val="38"/>
        </w:numPr>
        <w:spacing w:before="120" w:beforeAutospacing="0" w:after="120" w:afterAutospacing="0" w:line="360" w:lineRule="auto"/>
        <w:ind w:left="993" w:hanging="426"/>
        <w:jc w:val="both"/>
        <w:rPr>
          <w:rFonts w:ascii="Arial" w:hAnsi="Arial"/>
          <w:sz w:val="22"/>
          <w:szCs w:val="22"/>
        </w:rPr>
      </w:pPr>
      <w:r w:rsidRPr="00402998">
        <w:rPr>
          <w:rFonts w:ascii="Arial" w:hAnsi="Arial"/>
          <w:sz w:val="22"/>
          <w:szCs w:val="22"/>
        </w:rPr>
        <w:t xml:space="preserve"> EMD (Tender Security) in the form of Bank Guarantee /e-BG is from any source other than an Indian Scheduled Bank and Scheduled Foreign Bank as defined in Section 2 (e) of RBI Act 1934 read with Second Schedule.</w:t>
      </w:r>
    </w:p>
    <w:p w14:paraId="2C617906" w14:textId="77777777" w:rsidR="003E2FB9" w:rsidRPr="00402998" w:rsidRDefault="003E2FB9" w:rsidP="0007713B">
      <w:pPr>
        <w:pStyle w:val="NormalWeb"/>
        <w:numPr>
          <w:ilvl w:val="5"/>
          <w:numId w:val="38"/>
        </w:numPr>
        <w:spacing w:before="120" w:beforeAutospacing="0" w:after="120" w:afterAutospacing="0" w:line="360" w:lineRule="auto"/>
        <w:ind w:left="993" w:hanging="426"/>
        <w:jc w:val="both"/>
        <w:rPr>
          <w:rFonts w:ascii="Arial" w:hAnsi="Arial"/>
          <w:sz w:val="22"/>
          <w:szCs w:val="22"/>
        </w:rPr>
      </w:pPr>
      <w:r w:rsidRPr="00402998">
        <w:rPr>
          <w:rFonts w:ascii="Arial" w:hAnsi="Arial"/>
          <w:sz w:val="22"/>
          <w:szCs w:val="22"/>
        </w:rPr>
        <w:t>The EMD (Tender Security) in the form of Bank guarantee is from a Co-operative bank.</w:t>
      </w:r>
    </w:p>
    <w:p w14:paraId="326CAA3B" w14:textId="77777777" w:rsidR="003E2FB9" w:rsidRPr="00402998" w:rsidRDefault="003E2FB9" w:rsidP="0007713B">
      <w:pPr>
        <w:pStyle w:val="NormalWeb"/>
        <w:numPr>
          <w:ilvl w:val="5"/>
          <w:numId w:val="38"/>
        </w:numPr>
        <w:spacing w:before="120" w:beforeAutospacing="0" w:after="120" w:afterAutospacing="0" w:line="360" w:lineRule="auto"/>
        <w:ind w:left="993" w:right="29" w:hanging="426"/>
        <w:jc w:val="both"/>
        <w:rPr>
          <w:rFonts w:ascii="Arial" w:hAnsi="Arial"/>
          <w:sz w:val="22"/>
          <w:szCs w:val="22"/>
        </w:rPr>
      </w:pPr>
      <w:r w:rsidRPr="00402998">
        <w:rPr>
          <w:rFonts w:ascii="Arial" w:hAnsi="Arial"/>
          <w:sz w:val="22"/>
          <w:szCs w:val="22"/>
        </w:rPr>
        <w:lastRenderedPageBreak/>
        <w:t>The EMD (Tender Security) amount is less than the required amount as mentioned in NIT.</w:t>
      </w:r>
    </w:p>
    <w:p w14:paraId="0DCB651D" w14:textId="03986653" w:rsidR="003E2FB9" w:rsidRPr="00402998" w:rsidRDefault="003E2FB9" w:rsidP="00EB3A90">
      <w:pPr>
        <w:pStyle w:val="NormalWeb"/>
        <w:spacing w:before="120" w:beforeAutospacing="0" w:after="120" w:afterAutospacing="0" w:line="360" w:lineRule="auto"/>
        <w:ind w:left="567"/>
        <w:jc w:val="both"/>
        <w:rPr>
          <w:rFonts w:ascii="Arial" w:hAnsi="Arial"/>
          <w:sz w:val="22"/>
          <w:szCs w:val="22"/>
        </w:rPr>
      </w:pPr>
      <w:r w:rsidRPr="00402998">
        <w:rPr>
          <w:rFonts w:ascii="Arial" w:hAnsi="Arial"/>
          <w:sz w:val="22"/>
          <w:szCs w:val="22"/>
        </w:rPr>
        <w:t>In case EMD (Tender Security) is in the form of BG/e-BG</w:t>
      </w:r>
      <w:r w:rsidR="005C1640" w:rsidRPr="00402998">
        <w:rPr>
          <w:rFonts w:ascii="Arial" w:hAnsi="Arial"/>
          <w:sz w:val="22"/>
          <w:szCs w:val="22"/>
        </w:rPr>
        <w:t>/ISB</w:t>
      </w:r>
      <w:r w:rsidRPr="00402998">
        <w:rPr>
          <w:rFonts w:ascii="Arial" w:hAnsi="Arial"/>
          <w:sz w:val="22"/>
          <w:szCs w:val="22"/>
        </w:rPr>
        <w:t>, validity fulfils the ‘Tender Validity Period’, but falling short in regard to period of ‘</w:t>
      </w:r>
      <w:r w:rsidR="008C5C9C" w:rsidRPr="00402998">
        <w:rPr>
          <w:rFonts w:ascii="Arial" w:hAnsi="Arial"/>
          <w:sz w:val="22"/>
          <w:szCs w:val="22"/>
        </w:rPr>
        <w:t>EMD (Tender Security) Validity’</w:t>
      </w:r>
      <w:r w:rsidRPr="00402998">
        <w:rPr>
          <w:rFonts w:ascii="Arial" w:hAnsi="Arial"/>
          <w:sz w:val="22"/>
          <w:szCs w:val="22"/>
        </w:rPr>
        <w:t>, the Employer shall request such Tenderer(s) in writing to submit compliant EMD (Tender Security) within 10 (Ten) working days from the date of request. Failure to provide a compliant EMD (Tender Security) within the prescribed period shall cause the rejection of the Tender and it will be considered as Non-responsive</w:t>
      </w:r>
      <w:r w:rsidR="001C12FA" w:rsidRPr="00402998">
        <w:rPr>
          <w:rFonts w:ascii="Arial" w:hAnsi="Arial"/>
          <w:sz w:val="22"/>
          <w:szCs w:val="22"/>
        </w:rPr>
        <w:t>.</w:t>
      </w:r>
    </w:p>
    <w:p w14:paraId="4EF2CE8B" w14:textId="77777777" w:rsidR="001C12FA" w:rsidRPr="00402998" w:rsidRDefault="003E2FB9" w:rsidP="0007713B">
      <w:pPr>
        <w:pStyle w:val="NormalWeb"/>
        <w:numPr>
          <w:ilvl w:val="0"/>
          <w:numId w:val="38"/>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In case the bidder submits Electronic Bank Guarantee (e-BG), entity number of BMRCL for providing e-BG shall be: AAACB4881D (PAN of BMRCL).</w:t>
      </w:r>
    </w:p>
    <w:p w14:paraId="53EA8F80" w14:textId="77777777" w:rsidR="003E2FB9" w:rsidRPr="00402998" w:rsidRDefault="003E2FB9" w:rsidP="0007713B">
      <w:pPr>
        <w:pStyle w:val="NormalWeb"/>
        <w:numPr>
          <w:ilvl w:val="0"/>
          <w:numId w:val="38"/>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If the bidder has opted to submit the tender security/ EMD in the form of Electronic Bank Guarantee (e-BG), a copy of the e-BG shall invariably be included in the EMD envelope</w:t>
      </w:r>
      <w:r w:rsidR="001C12FA" w:rsidRPr="00402998">
        <w:rPr>
          <w:rFonts w:ascii="Arial" w:hAnsi="Arial"/>
          <w:sz w:val="22"/>
          <w:szCs w:val="22"/>
        </w:rPr>
        <w:t>.</w:t>
      </w:r>
    </w:p>
    <w:p w14:paraId="75CF941A" w14:textId="094584AB" w:rsidR="003E2FB9" w:rsidRPr="00DD7B92" w:rsidRDefault="0034748D" w:rsidP="0007713B">
      <w:pPr>
        <w:pStyle w:val="Heading2"/>
        <w:numPr>
          <w:ilvl w:val="6"/>
          <w:numId w:val="37"/>
        </w:numPr>
        <w:ind w:left="284"/>
        <w:rPr>
          <w:rFonts w:cs="Arial"/>
        </w:rPr>
      </w:pPr>
      <w:bookmarkStart w:id="79" w:name="_Toc158283127"/>
      <w:r w:rsidRPr="00DD7B92">
        <w:rPr>
          <w:rFonts w:cs="Arial"/>
        </w:rPr>
        <w:t xml:space="preserve"> </w:t>
      </w:r>
      <w:bookmarkStart w:id="80" w:name="_Toc226996063"/>
      <w:r w:rsidR="00E34CF2" w:rsidRPr="00DD7B92">
        <w:rPr>
          <w:rFonts w:cs="Arial"/>
        </w:rPr>
        <w:t>TENDER VALIDITY</w:t>
      </w:r>
      <w:bookmarkEnd w:id="79"/>
      <w:r w:rsidR="00917377" w:rsidRPr="00DD7B92">
        <w:rPr>
          <w:rFonts w:cs="Arial"/>
        </w:rPr>
        <w:t>.</w:t>
      </w:r>
      <w:bookmarkEnd w:id="80"/>
    </w:p>
    <w:p w14:paraId="1EE0FEE6" w14:textId="77777777" w:rsidR="00072277" w:rsidRDefault="00917377" w:rsidP="00072277">
      <w:pPr>
        <w:pStyle w:val="ListParagraph"/>
        <w:numPr>
          <w:ilvl w:val="1"/>
          <w:numId w:val="72"/>
        </w:numPr>
        <w:spacing w:after="200" w:line="360" w:lineRule="auto"/>
        <w:ind w:left="567" w:hanging="561"/>
        <w:contextualSpacing/>
        <w:jc w:val="both"/>
        <w:rPr>
          <w:rFonts w:ascii="Arial" w:hAnsi="Arial"/>
          <w:w w:val="100"/>
          <w:sz w:val="22"/>
          <w:szCs w:val="22"/>
        </w:rPr>
      </w:pPr>
      <w:r w:rsidRPr="00072277">
        <w:rPr>
          <w:rFonts w:ascii="Arial" w:hAnsi="Arial"/>
          <w:w w:val="100"/>
          <w:sz w:val="22"/>
          <w:szCs w:val="22"/>
        </w:rPr>
        <w:t>Tenders shall be valid for acceptance for such period as stated in ‘Appendix to Form of Tender’ (Section-V</w:t>
      </w:r>
      <w:r w:rsidR="003C3C68" w:rsidRPr="00072277">
        <w:rPr>
          <w:rFonts w:ascii="Arial" w:hAnsi="Arial"/>
          <w:w w:val="100"/>
          <w:sz w:val="22"/>
          <w:szCs w:val="22"/>
        </w:rPr>
        <w:t>I</w:t>
      </w:r>
      <w:r w:rsidRPr="00072277">
        <w:rPr>
          <w:rFonts w:ascii="Arial" w:hAnsi="Arial"/>
          <w:w w:val="100"/>
          <w:sz w:val="22"/>
          <w:szCs w:val="22"/>
        </w:rPr>
        <w:t>). Tenders valid for a period shorter than specified period of validity as aforesaid shall be rejected. </w:t>
      </w:r>
    </w:p>
    <w:p w14:paraId="1F664CF7" w14:textId="2174F4D3" w:rsidR="00917377" w:rsidRPr="00072277" w:rsidRDefault="00917377" w:rsidP="00072277">
      <w:pPr>
        <w:pStyle w:val="ListParagraph"/>
        <w:numPr>
          <w:ilvl w:val="1"/>
          <w:numId w:val="72"/>
        </w:numPr>
        <w:spacing w:line="360" w:lineRule="auto"/>
        <w:ind w:left="567" w:hanging="561"/>
        <w:contextualSpacing/>
        <w:jc w:val="both"/>
        <w:rPr>
          <w:rFonts w:ascii="Arial" w:hAnsi="Arial"/>
          <w:w w:val="100"/>
          <w:sz w:val="22"/>
          <w:szCs w:val="22"/>
        </w:rPr>
      </w:pPr>
      <w:r w:rsidRPr="00072277">
        <w:rPr>
          <w:rFonts w:ascii="Arial" w:hAnsi="Arial"/>
          <w:w w:val="100"/>
          <w:sz w:val="22"/>
          <w:szCs w:val="22"/>
        </w:rPr>
        <w:t xml:space="preserve">In exceptional circumstances, prior to expiry of the original Tender validity period, the Employer may request the Tenderers to extend the validity for a specified additional period. The request and the responses thereto shall be made in writing only or </w:t>
      </w:r>
      <w:r w:rsidR="00E9097C" w:rsidRPr="00072277">
        <w:rPr>
          <w:rFonts w:ascii="Arial" w:hAnsi="Arial"/>
          <w:w w:val="100"/>
          <w:sz w:val="22"/>
          <w:szCs w:val="22"/>
        </w:rPr>
        <w:t>e</w:t>
      </w:r>
      <w:r w:rsidRPr="00072277">
        <w:rPr>
          <w:rFonts w:ascii="Arial" w:hAnsi="Arial"/>
          <w:w w:val="100"/>
          <w:sz w:val="22"/>
          <w:szCs w:val="22"/>
        </w:rPr>
        <w:t xml:space="preserve">-mail. </w:t>
      </w:r>
      <w:r w:rsidR="00E9097C" w:rsidRPr="00072277">
        <w:rPr>
          <w:rFonts w:ascii="Arial" w:hAnsi="Arial"/>
          <w:w w:val="100"/>
          <w:sz w:val="22"/>
          <w:szCs w:val="22"/>
        </w:rPr>
        <w:t>Tenderer may refuse the request without forfeiting the Tender Security/ EMD.</w:t>
      </w:r>
    </w:p>
    <w:p w14:paraId="32A3718E" w14:textId="5B39F824" w:rsidR="00917377" w:rsidRPr="00402998" w:rsidRDefault="00072277" w:rsidP="00072277">
      <w:pPr>
        <w:pStyle w:val="chandru1"/>
        <w:numPr>
          <w:ilvl w:val="0"/>
          <w:numId w:val="0"/>
        </w:numPr>
        <w:spacing w:before="80" w:after="120" w:line="360" w:lineRule="auto"/>
        <w:ind w:left="540" w:hanging="540"/>
        <w:contextualSpacing w:val="0"/>
        <w:jc w:val="both"/>
        <w:rPr>
          <w:b w:val="0"/>
          <w:sz w:val="22"/>
          <w:szCs w:val="22"/>
        </w:rPr>
      </w:pPr>
      <w:r>
        <w:rPr>
          <w:b w:val="0"/>
          <w:sz w:val="22"/>
          <w:szCs w:val="22"/>
        </w:rPr>
        <w:t xml:space="preserve">17.3 </w:t>
      </w:r>
      <w:r w:rsidR="00917377" w:rsidRPr="00402998">
        <w:rPr>
          <w:b w:val="0"/>
          <w:sz w:val="22"/>
          <w:szCs w:val="22"/>
        </w:rPr>
        <w:t>Tenderer agreeing to the request will not be permitted to modify his Tender. Only one communication either extending the validity or refusing to extend the validity would be entertained. If the validity is not extended, no further representation, if any, to revive the Tender at a later date will be entertained.</w:t>
      </w:r>
    </w:p>
    <w:p w14:paraId="3F6F8835" w14:textId="32ED30F5" w:rsidR="00917377" w:rsidRPr="00DD7B92" w:rsidRDefault="0034748D" w:rsidP="0007713B">
      <w:pPr>
        <w:pStyle w:val="Heading2"/>
        <w:numPr>
          <w:ilvl w:val="6"/>
          <w:numId w:val="37"/>
        </w:numPr>
        <w:ind w:left="284"/>
        <w:rPr>
          <w:rFonts w:cs="Arial"/>
        </w:rPr>
      </w:pPr>
      <w:bookmarkStart w:id="81" w:name="_Toc158283128"/>
      <w:r w:rsidRPr="00DD7B92">
        <w:rPr>
          <w:rFonts w:cs="Arial"/>
        </w:rPr>
        <w:t xml:space="preserve"> </w:t>
      </w:r>
      <w:bookmarkStart w:id="82" w:name="_Toc226996064"/>
      <w:r w:rsidR="00E34CF2" w:rsidRPr="00DD7B92">
        <w:rPr>
          <w:rFonts w:cs="Arial"/>
        </w:rPr>
        <w:t>FORMAT AND SIGNING OF TENDERS</w:t>
      </w:r>
      <w:bookmarkEnd w:id="81"/>
      <w:r w:rsidR="002C1237" w:rsidRPr="00DD7B92">
        <w:rPr>
          <w:rFonts w:cs="Arial"/>
        </w:rPr>
        <w:t>.</w:t>
      </w:r>
      <w:bookmarkEnd w:id="82"/>
    </w:p>
    <w:p w14:paraId="34C925C2" w14:textId="3305EFEB" w:rsidR="00767E8A" w:rsidRPr="00402998" w:rsidRDefault="00767E8A" w:rsidP="0007713B">
      <w:pPr>
        <w:pStyle w:val="ListParagraph"/>
        <w:numPr>
          <w:ilvl w:val="1"/>
          <w:numId w:val="39"/>
        </w:numPr>
        <w:spacing w:after="200" w:line="360" w:lineRule="auto"/>
        <w:ind w:left="567" w:hanging="567"/>
        <w:contextualSpacing/>
        <w:jc w:val="both"/>
        <w:rPr>
          <w:rFonts w:ascii="Arial" w:hAnsi="Arial"/>
          <w:w w:val="100"/>
          <w:sz w:val="22"/>
          <w:szCs w:val="22"/>
        </w:rPr>
      </w:pPr>
      <w:r w:rsidRPr="00402998">
        <w:rPr>
          <w:rFonts w:ascii="Arial" w:hAnsi="Arial"/>
          <w:w w:val="100"/>
          <w:sz w:val="22"/>
          <w:szCs w:val="22"/>
        </w:rPr>
        <w:t>The Tenderer shall follow and submit the Tender documents in the respective formats prescribed under section-V</w:t>
      </w:r>
      <w:r w:rsidR="008C5C9C" w:rsidRPr="00402998">
        <w:rPr>
          <w:rFonts w:ascii="Arial" w:hAnsi="Arial"/>
          <w:w w:val="100"/>
          <w:sz w:val="22"/>
          <w:szCs w:val="22"/>
        </w:rPr>
        <w:t>I</w:t>
      </w:r>
      <w:r w:rsidRPr="00402998">
        <w:rPr>
          <w:rFonts w:ascii="Arial" w:hAnsi="Arial"/>
          <w:w w:val="100"/>
          <w:sz w:val="22"/>
          <w:szCs w:val="22"/>
        </w:rPr>
        <w:t>I pro-forma only. </w:t>
      </w:r>
    </w:p>
    <w:p w14:paraId="23BA486A" w14:textId="537D13E6" w:rsidR="00767E8A" w:rsidRPr="00402998" w:rsidRDefault="00767E8A" w:rsidP="0007713B">
      <w:pPr>
        <w:pStyle w:val="ListParagraph"/>
        <w:numPr>
          <w:ilvl w:val="1"/>
          <w:numId w:val="39"/>
        </w:numPr>
        <w:spacing w:after="200" w:line="360" w:lineRule="auto"/>
        <w:ind w:left="567" w:hanging="567"/>
        <w:contextualSpacing/>
        <w:jc w:val="both"/>
        <w:rPr>
          <w:rFonts w:ascii="Arial" w:hAnsi="Arial"/>
          <w:w w:val="100"/>
          <w:sz w:val="22"/>
          <w:szCs w:val="22"/>
        </w:rPr>
      </w:pPr>
      <w:r w:rsidRPr="00402998">
        <w:rPr>
          <w:rFonts w:ascii="Arial" w:hAnsi="Arial"/>
          <w:w w:val="100"/>
          <w:sz w:val="22"/>
          <w:szCs w:val="22"/>
        </w:rPr>
        <w:t>The Tender submittals shall be typed or written in indelible ink (wherever required), which is to be scanned and digitally signed using class-III digital signature by person(s) duly authorized to bind the Tenderer to the Contract. Proof of authorization shall accompany the Tender in the form of notarized ‘Power of Attorney’</w:t>
      </w:r>
      <w:r w:rsidR="00B2354C" w:rsidRPr="00402998">
        <w:rPr>
          <w:rFonts w:ascii="Arial" w:hAnsi="Arial"/>
          <w:w w:val="100"/>
          <w:sz w:val="22"/>
          <w:szCs w:val="22"/>
        </w:rPr>
        <w:t xml:space="preserve"> and Board Resolution (if applicable)</w:t>
      </w:r>
      <w:r w:rsidRPr="00402998">
        <w:rPr>
          <w:rFonts w:ascii="Arial" w:hAnsi="Arial"/>
          <w:w w:val="100"/>
          <w:sz w:val="22"/>
          <w:szCs w:val="22"/>
        </w:rPr>
        <w:t>. All pages of the Tender where entries, amendments, corrections, alterations, erasures etc. have been made shall be initialized by the person(s) signing the Tender. </w:t>
      </w:r>
      <w:r w:rsidR="007648A1" w:rsidRPr="00402998">
        <w:rPr>
          <w:rFonts w:ascii="Arial" w:hAnsi="Arial"/>
          <w:w w:val="100"/>
          <w:sz w:val="22"/>
          <w:szCs w:val="22"/>
        </w:rPr>
        <w:t>In case of proprietorship firm,</w:t>
      </w:r>
      <w:r w:rsidR="00AC3646" w:rsidRPr="00402998">
        <w:rPr>
          <w:rFonts w:ascii="Arial" w:hAnsi="Arial"/>
          <w:w w:val="100"/>
          <w:sz w:val="22"/>
          <w:szCs w:val="22"/>
        </w:rPr>
        <w:t xml:space="preserve"> if the proprietor himself is signing the documents then power of Attorney is not required. </w:t>
      </w:r>
      <w:r w:rsidR="007648A1" w:rsidRPr="00402998">
        <w:rPr>
          <w:rFonts w:ascii="Arial" w:hAnsi="Arial"/>
          <w:w w:val="100"/>
          <w:sz w:val="22"/>
          <w:szCs w:val="22"/>
        </w:rPr>
        <w:t xml:space="preserve"> </w:t>
      </w:r>
    </w:p>
    <w:p w14:paraId="3C78C22E" w14:textId="5ECF312F" w:rsidR="00767E8A" w:rsidRPr="00DD7B92" w:rsidRDefault="00767E8A" w:rsidP="0007713B">
      <w:pPr>
        <w:pStyle w:val="ListParagraph"/>
        <w:numPr>
          <w:ilvl w:val="1"/>
          <w:numId w:val="39"/>
        </w:numPr>
        <w:spacing w:line="360" w:lineRule="auto"/>
        <w:ind w:left="567" w:hanging="567"/>
        <w:contextualSpacing/>
        <w:jc w:val="both"/>
        <w:rPr>
          <w:rFonts w:ascii="Arial" w:hAnsi="Arial"/>
          <w:sz w:val="22"/>
          <w:szCs w:val="22"/>
        </w:rPr>
      </w:pPr>
      <w:r w:rsidRPr="00402998">
        <w:rPr>
          <w:rFonts w:ascii="Arial" w:hAnsi="Arial"/>
          <w:w w:val="100"/>
          <w:sz w:val="22"/>
          <w:szCs w:val="22"/>
        </w:rPr>
        <w:t>All witnesses and sureties shall be persons of status and probity and their full names, occupations and addresses shall be stated below their signatures</w:t>
      </w:r>
      <w:r w:rsidRPr="00DD7B92">
        <w:rPr>
          <w:rFonts w:ascii="Arial" w:hAnsi="Arial"/>
          <w:sz w:val="22"/>
          <w:szCs w:val="22"/>
        </w:rPr>
        <w:t>.</w:t>
      </w:r>
    </w:p>
    <w:p w14:paraId="3F4FED9C" w14:textId="1C6C8968" w:rsidR="005A61BF" w:rsidRPr="00DD7B92" w:rsidRDefault="0034748D" w:rsidP="0007713B">
      <w:pPr>
        <w:pStyle w:val="Heading2"/>
        <w:numPr>
          <w:ilvl w:val="6"/>
          <w:numId w:val="37"/>
        </w:numPr>
        <w:ind w:left="284"/>
        <w:rPr>
          <w:rFonts w:cs="Arial"/>
        </w:rPr>
      </w:pPr>
      <w:bookmarkStart w:id="83" w:name="_Toc158283129"/>
      <w:r w:rsidRPr="00DD7B92">
        <w:rPr>
          <w:rFonts w:cs="Arial"/>
        </w:rPr>
        <w:lastRenderedPageBreak/>
        <w:t xml:space="preserve"> </w:t>
      </w:r>
      <w:bookmarkStart w:id="84" w:name="_Toc226996065"/>
      <w:r w:rsidR="00E34CF2" w:rsidRPr="00DD7B92">
        <w:rPr>
          <w:rFonts w:cs="Arial"/>
        </w:rPr>
        <w:t>ALTERNATIVE PROPOSAL BY TENDERERS</w:t>
      </w:r>
      <w:bookmarkEnd w:id="83"/>
      <w:bookmarkEnd w:id="84"/>
    </w:p>
    <w:p w14:paraId="785B5CF3" w14:textId="77777777" w:rsidR="004C3A14" w:rsidRPr="00402998" w:rsidRDefault="005A61BF" w:rsidP="0057456A">
      <w:pPr>
        <w:pStyle w:val="ListParagraph"/>
        <w:spacing w:line="360" w:lineRule="auto"/>
        <w:ind w:left="567"/>
        <w:contextualSpacing/>
        <w:jc w:val="both"/>
        <w:rPr>
          <w:rFonts w:ascii="Arial" w:hAnsi="Arial"/>
          <w:w w:val="100"/>
          <w:sz w:val="22"/>
          <w:szCs w:val="22"/>
        </w:rPr>
      </w:pPr>
      <w:bookmarkStart w:id="85" w:name="_Toc158041093"/>
      <w:bookmarkStart w:id="86" w:name="_Toc158283130"/>
      <w:r w:rsidRPr="00402998">
        <w:rPr>
          <w:rFonts w:ascii="Arial" w:hAnsi="Arial"/>
          <w:w w:val="100"/>
          <w:sz w:val="22"/>
          <w:szCs w:val="22"/>
        </w:rPr>
        <w:t>Tenderers shall submit offers that comply with the requirements of the Tender documents, including the basic technical design as indicated in the drawing and specifications.  Alternatives will not be considered</w:t>
      </w:r>
      <w:bookmarkEnd w:id="85"/>
      <w:bookmarkEnd w:id="86"/>
      <w:r w:rsidRPr="00402998">
        <w:rPr>
          <w:rFonts w:ascii="Arial" w:hAnsi="Arial"/>
          <w:w w:val="100"/>
          <w:sz w:val="22"/>
          <w:szCs w:val="22"/>
        </w:rPr>
        <w:t>.</w:t>
      </w:r>
    </w:p>
    <w:p w14:paraId="6695F3F3" w14:textId="2184E83F" w:rsidR="00A57DE1" w:rsidRPr="00DD7B92" w:rsidRDefault="004C3A14" w:rsidP="0007713B">
      <w:pPr>
        <w:pStyle w:val="Heading1"/>
        <w:numPr>
          <w:ilvl w:val="0"/>
          <w:numId w:val="61"/>
        </w:numPr>
        <w:rPr>
          <w:rFonts w:cs="Arial"/>
          <w:sz w:val="22"/>
          <w:szCs w:val="22"/>
        </w:rPr>
      </w:pPr>
      <w:bookmarkStart w:id="87" w:name="_Toc223345745"/>
      <w:bookmarkStart w:id="88" w:name="_Toc223346133"/>
      <w:bookmarkStart w:id="89" w:name="_Toc226996066"/>
      <w:bookmarkEnd w:id="87"/>
      <w:bookmarkEnd w:id="88"/>
      <w:r w:rsidRPr="00DD7B92">
        <w:rPr>
          <w:rFonts w:cs="Arial"/>
        </w:rPr>
        <w:t>SUBMISSION OF TENDERS</w:t>
      </w:r>
      <w:r w:rsidRPr="00DD7B92">
        <w:rPr>
          <w:rFonts w:cs="Arial"/>
          <w:sz w:val="22"/>
          <w:szCs w:val="22"/>
        </w:rPr>
        <w:t>.</w:t>
      </w:r>
      <w:bookmarkEnd w:id="89"/>
    </w:p>
    <w:p w14:paraId="64760158" w14:textId="5884EB4D" w:rsidR="0034748D" w:rsidRPr="00DD7B92" w:rsidRDefault="0034748D" w:rsidP="0007713B">
      <w:pPr>
        <w:pStyle w:val="Heading2"/>
        <w:numPr>
          <w:ilvl w:val="6"/>
          <w:numId w:val="37"/>
        </w:numPr>
        <w:ind w:left="284"/>
        <w:rPr>
          <w:rFonts w:cs="Arial"/>
        </w:rPr>
      </w:pPr>
      <w:r w:rsidRPr="00DD7B92">
        <w:rPr>
          <w:rFonts w:cs="Arial"/>
        </w:rPr>
        <w:t xml:space="preserve"> </w:t>
      </w:r>
      <w:bookmarkStart w:id="90" w:name="_Toc226996067"/>
      <w:r w:rsidRPr="00DD7B92">
        <w:rPr>
          <w:rFonts w:cs="Arial"/>
        </w:rPr>
        <w:t>SUBMISSION OF TENDERS</w:t>
      </w:r>
      <w:bookmarkEnd w:id="90"/>
    </w:p>
    <w:p w14:paraId="21BCAEB6" w14:textId="77777777" w:rsidR="00B63F61" w:rsidRPr="00DD7B92" w:rsidRDefault="00B63F61" w:rsidP="0007713B">
      <w:pPr>
        <w:pStyle w:val="ListParagraph"/>
        <w:numPr>
          <w:ilvl w:val="0"/>
          <w:numId w:val="40"/>
        </w:numPr>
        <w:spacing w:line="360" w:lineRule="auto"/>
        <w:jc w:val="both"/>
        <w:rPr>
          <w:rFonts w:ascii="Arial" w:hAnsi="Arial"/>
          <w:vanish/>
          <w:w w:val="100"/>
          <w:sz w:val="20"/>
        </w:rPr>
      </w:pPr>
    </w:p>
    <w:p w14:paraId="5E873224" w14:textId="77777777" w:rsidR="00B63F61" w:rsidRPr="00DD7B92" w:rsidRDefault="00B63F61" w:rsidP="0007713B">
      <w:pPr>
        <w:pStyle w:val="ListParagraph"/>
        <w:numPr>
          <w:ilvl w:val="0"/>
          <w:numId w:val="40"/>
        </w:numPr>
        <w:spacing w:line="360" w:lineRule="auto"/>
        <w:jc w:val="both"/>
        <w:rPr>
          <w:rFonts w:ascii="Arial" w:hAnsi="Arial"/>
          <w:vanish/>
          <w:w w:val="100"/>
          <w:sz w:val="20"/>
        </w:rPr>
      </w:pPr>
    </w:p>
    <w:p w14:paraId="039B677F" w14:textId="77777777" w:rsidR="00B63F61" w:rsidRPr="00402998" w:rsidRDefault="00B63F61" w:rsidP="0007713B">
      <w:pPr>
        <w:pStyle w:val="NormalWeb"/>
        <w:numPr>
          <w:ilvl w:val="1"/>
          <w:numId w:val="40"/>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All Tender Proposals digitally signed along with the other Qualifying documents should be submitted electronically through Karnataka Public Procurement Portal on or before the last date and time for Tender submission as published therein.</w:t>
      </w:r>
    </w:p>
    <w:p w14:paraId="7BDE337F" w14:textId="6AD62B9F" w:rsidR="00B63F61" w:rsidRPr="00402998" w:rsidRDefault="00B63F61" w:rsidP="0007713B">
      <w:pPr>
        <w:pStyle w:val="NormalWeb"/>
        <w:numPr>
          <w:ilvl w:val="1"/>
          <w:numId w:val="40"/>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Tenderer, in advance, should get ready the proposal documents to be submitted as indicated in the Tender document / schedule in PDF /</w:t>
      </w:r>
      <w:r w:rsidR="00284084" w:rsidRPr="00402998">
        <w:rPr>
          <w:rFonts w:ascii="Arial" w:hAnsi="Arial"/>
          <w:sz w:val="22"/>
          <w:szCs w:val="22"/>
        </w:rPr>
        <w:t xml:space="preserve"> </w:t>
      </w:r>
      <w:r w:rsidRPr="00402998">
        <w:rPr>
          <w:rFonts w:ascii="Arial" w:hAnsi="Arial"/>
          <w:sz w:val="22"/>
          <w:szCs w:val="22"/>
        </w:rPr>
        <w:t xml:space="preserve">JPEG formats. </w:t>
      </w:r>
    </w:p>
    <w:p w14:paraId="166A9077" w14:textId="77777777" w:rsidR="00B63F61" w:rsidRPr="00402998" w:rsidRDefault="00B63F61" w:rsidP="0007713B">
      <w:pPr>
        <w:pStyle w:val="NormalWeb"/>
        <w:numPr>
          <w:ilvl w:val="1"/>
          <w:numId w:val="40"/>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 xml:space="preserve">Tenderer should log into the portal well in advance for the submission of the proposal so that it gets uploaded well in time, i.e. on or before the last date &amp; time for Tender submission. Tenderer will be solely responsible for any delay due to other issues. </w:t>
      </w:r>
    </w:p>
    <w:p w14:paraId="1134EC7E" w14:textId="77777777" w:rsidR="00B63F61" w:rsidRPr="00402998" w:rsidRDefault="00B63F61" w:rsidP="0007713B">
      <w:pPr>
        <w:pStyle w:val="NormalWeb"/>
        <w:numPr>
          <w:ilvl w:val="1"/>
          <w:numId w:val="40"/>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 xml:space="preserve">The Tenderer has to digitally sign and upload the required proposal documents one by one as indicated in the tender document. </w:t>
      </w:r>
    </w:p>
    <w:p w14:paraId="36614749" w14:textId="77777777" w:rsidR="00B63F61" w:rsidRPr="00402998" w:rsidRDefault="00B63F61" w:rsidP="0007713B">
      <w:pPr>
        <w:pStyle w:val="NormalWeb"/>
        <w:numPr>
          <w:ilvl w:val="1"/>
          <w:numId w:val="40"/>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 xml:space="preserve">The server time (which is displayed on the dashboard) will be considered as the standard time for referring the deadline for submission of the proposals by the Tenderers, opening of proposals etc. The Tenderers should follow this time during proposal submission. </w:t>
      </w:r>
    </w:p>
    <w:p w14:paraId="4CF8871F" w14:textId="7F319AE8" w:rsidR="00B63F61" w:rsidRPr="00402998" w:rsidRDefault="00B63F61" w:rsidP="0007713B">
      <w:pPr>
        <w:pStyle w:val="NormalWeb"/>
        <w:numPr>
          <w:ilvl w:val="1"/>
          <w:numId w:val="40"/>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The necessary certificates/</w:t>
      </w:r>
      <w:r w:rsidR="00284084" w:rsidRPr="00402998">
        <w:rPr>
          <w:rFonts w:ascii="Arial" w:hAnsi="Arial"/>
          <w:sz w:val="22"/>
          <w:szCs w:val="22"/>
        </w:rPr>
        <w:t xml:space="preserve"> </w:t>
      </w:r>
      <w:r w:rsidRPr="00402998">
        <w:rPr>
          <w:rFonts w:ascii="Arial" w:hAnsi="Arial"/>
          <w:sz w:val="22"/>
          <w:szCs w:val="22"/>
        </w:rPr>
        <w:t xml:space="preserve">documents in support of fulfilling eligibility criteria and Technical requirements shall be scanned and </w:t>
      </w:r>
      <w:r w:rsidR="00B231A6" w:rsidRPr="00402998">
        <w:rPr>
          <w:rFonts w:ascii="Arial" w:hAnsi="Arial"/>
          <w:sz w:val="22"/>
          <w:szCs w:val="22"/>
        </w:rPr>
        <w:t xml:space="preserve">uploaded </w:t>
      </w:r>
      <w:r w:rsidRPr="00402998">
        <w:rPr>
          <w:rFonts w:ascii="Arial" w:hAnsi="Arial"/>
          <w:sz w:val="22"/>
          <w:szCs w:val="22"/>
        </w:rPr>
        <w:t xml:space="preserve">to </w:t>
      </w:r>
      <w:r w:rsidR="00AC3646" w:rsidRPr="00402998">
        <w:rPr>
          <w:rFonts w:ascii="Arial" w:hAnsi="Arial"/>
          <w:sz w:val="22"/>
          <w:szCs w:val="22"/>
        </w:rPr>
        <w:t>Karnataka Public Procurement Portal</w:t>
      </w:r>
      <w:r w:rsidRPr="00402998">
        <w:rPr>
          <w:rFonts w:ascii="Arial" w:hAnsi="Arial"/>
          <w:sz w:val="22"/>
          <w:szCs w:val="22"/>
        </w:rPr>
        <w:t xml:space="preserve">. </w:t>
      </w:r>
    </w:p>
    <w:p w14:paraId="756494AA" w14:textId="77777777" w:rsidR="00B63F61" w:rsidRPr="00DD7B92" w:rsidRDefault="00B63F61" w:rsidP="0007713B">
      <w:pPr>
        <w:pStyle w:val="NormalWeb"/>
        <w:numPr>
          <w:ilvl w:val="1"/>
          <w:numId w:val="40"/>
        </w:numPr>
        <w:spacing w:before="0" w:beforeAutospacing="0" w:after="0" w:afterAutospacing="0" w:line="360" w:lineRule="auto"/>
        <w:ind w:left="567" w:hanging="567"/>
        <w:jc w:val="both"/>
        <w:rPr>
          <w:rFonts w:ascii="Arial" w:hAnsi="Arial"/>
          <w:b/>
          <w:sz w:val="22"/>
          <w:szCs w:val="20"/>
        </w:rPr>
      </w:pPr>
      <w:r w:rsidRPr="00DD7B92">
        <w:rPr>
          <w:rFonts w:ascii="Arial" w:hAnsi="Arial"/>
          <w:b/>
          <w:sz w:val="22"/>
          <w:szCs w:val="20"/>
        </w:rPr>
        <w:t>Original documents to be submitted in hardcopy:</w:t>
      </w:r>
    </w:p>
    <w:p w14:paraId="2EA826E2" w14:textId="60119550" w:rsidR="00B63F61" w:rsidRPr="00402998" w:rsidRDefault="00942049" w:rsidP="00B63F61">
      <w:pPr>
        <w:spacing w:line="360" w:lineRule="auto"/>
        <w:ind w:left="567"/>
        <w:jc w:val="both"/>
        <w:rPr>
          <w:sz w:val="22"/>
          <w:szCs w:val="22"/>
        </w:rPr>
      </w:pPr>
      <w:r w:rsidRPr="00402998">
        <w:rPr>
          <w:sz w:val="22"/>
          <w:szCs w:val="22"/>
        </w:rPr>
        <w:t xml:space="preserve">The Tenderer shall seal and submit the original documents listed in ITT clause 13.2 in original (hard copy) by speed post or in person at BMRCL office </w:t>
      </w:r>
      <w:r>
        <w:rPr>
          <w:sz w:val="22"/>
          <w:szCs w:val="22"/>
        </w:rPr>
        <w:t xml:space="preserve">on or before the date and time stipulated for </w:t>
      </w:r>
      <w:r w:rsidRPr="00402998">
        <w:rPr>
          <w:sz w:val="22"/>
          <w:szCs w:val="22"/>
        </w:rPr>
        <w:t xml:space="preserve">Tender submission. Only the documents uploaded in the KPP Portal </w:t>
      </w:r>
      <w:proofErr w:type="gramStart"/>
      <w:r w:rsidRPr="00402998">
        <w:rPr>
          <w:sz w:val="22"/>
          <w:szCs w:val="22"/>
        </w:rPr>
        <w:t>will be considered</w:t>
      </w:r>
      <w:proofErr w:type="gramEnd"/>
      <w:r w:rsidRPr="00402998">
        <w:rPr>
          <w:sz w:val="22"/>
          <w:szCs w:val="22"/>
        </w:rPr>
        <w:t xml:space="preserve"> for evaluation, as such the hard copied mentioned in the ITT Clause 13.2 should also be scanned and uploaded to the portal</w:t>
      </w:r>
      <w:r w:rsidR="00B63F61" w:rsidRPr="00402998">
        <w:rPr>
          <w:sz w:val="22"/>
          <w:szCs w:val="22"/>
        </w:rPr>
        <w:t xml:space="preserve">. </w:t>
      </w:r>
      <w:r w:rsidR="00926C04" w:rsidRPr="00926C04">
        <w:rPr>
          <w:sz w:val="22"/>
          <w:szCs w:val="22"/>
        </w:rPr>
        <w:t xml:space="preserve">No hard copies other than those stipulated in the clause 13.2 </w:t>
      </w:r>
      <w:proofErr w:type="gramStart"/>
      <w:r w:rsidR="00926C04" w:rsidRPr="00926C04">
        <w:rPr>
          <w:sz w:val="22"/>
          <w:szCs w:val="22"/>
        </w:rPr>
        <w:t>will be accepted</w:t>
      </w:r>
      <w:proofErr w:type="gramEnd"/>
      <w:r w:rsidR="00926C04" w:rsidRPr="00926C04">
        <w:rPr>
          <w:sz w:val="22"/>
          <w:szCs w:val="22"/>
        </w:rPr>
        <w:t xml:space="preserve">, as such all the relevant documents shall scrupulously be uploaded to the web site against the respective tender enquiry. Financial offer </w:t>
      </w:r>
      <w:proofErr w:type="gramStart"/>
      <w:r w:rsidR="00926C04" w:rsidRPr="00926C04">
        <w:rPr>
          <w:sz w:val="22"/>
          <w:szCs w:val="22"/>
        </w:rPr>
        <w:t>shall be submitted</w:t>
      </w:r>
      <w:proofErr w:type="gramEnd"/>
      <w:r w:rsidR="00926C04" w:rsidRPr="00926C04">
        <w:rPr>
          <w:sz w:val="22"/>
          <w:szCs w:val="22"/>
        </w:rPr>
        <w:t xml:space="preserve"> through in KPP Portal only and no Hard copies will be received.</w:t>
      </w:r>
    </w:p>
    <w:p w14:paraId="09814A93" w14:textId="77777777" w:rsidR="00B63F61" w:rsidRPr="00402998" w:rsidRDefault="00B63F61" w:rsidP="00B63F61">
      <w:pPr>
        <w:spacing w:line="360" w:lineRule="auto"/>
        <w:ind w:left="567"/>
        <w:jc w:val="both"/>
        <w:rPr>
          <w:sz w:val="22"/>
          <w:szCs w:val="22"/>
        </w:rPr>
      </w:pPr>
      <w:r w:rsidRPr="00402998">
        <w:rPr>
          <w:sz w:val="22"/>
          <w:szCs w:val="22"/>
        </w:rPr>
        <w:t>The envelope shall bear the following identification:</w:t>
      </w:r>
    </w:p>
    <w:p w14:paraId="40168CD8" w14:textId="77777777" w:rsidR="00B63F61" w:rsidRPr="00DD7B92" w:rsidRDefault="00B63F61" w:rsidP="00B63F61">
      <w:pPr>
        <w:spacing w:line="360" w:lineRule="auto"/>
        <w:ind w:left="567"/>
        <w:jc w:val="both"/>
        <w:rPr>
          <w:b/>
          <w:sz w:val="22"/>
        </w:rPr>
      </w:pPr>
      <w:r w:rsidRPr="00DD7B92">
        <w:rPr>
          <w:b/>
          <w:sz w:val="22"/>
        </w:rPr>
        <w:t>TENDER NO. …………………..</w:t>
      </w:r>
    </w:p>
    <w:p w14:paraId="3C261116" w14:textId="77777777" w:rsidR="00B63F61" w:rsidRPr="00DD7B92" w:rsidRDefault="00B63F61" w:rsidP="00B63F61">
      <w:pPr>
        <w:spacing w:line="360" w:lineRule="auto"/>
        <w:ind w:left="567"/>
        <w:jc w:val="both"/>
        <w:rPr>
          <w:b/>
          <w:sz w:val="22"/>
        </w:rPr>
      </w:pPr>
      <w:r w:rsidRPr="00DD7B92">
        <w:rPr>
          <w:b/>
          <w:sz w:val="22"/>
        </w:rPr>
        <w:t>ORIGINAL SUBMITTALS OF QUALIFICATION CUM TECHNICAL PACKAGE</w:t>
      </w:r>
    </w:p>
    <w:p w14:paraId="1B6A51EF" w14:textId="77777777" w:rsidR="00B63F61" w:rsidRPr="00DD7B92" w:rsidRDefault="00B63F61" w:rsidP="00B63F61">
      <w:pPr>
        <w:spacing w:line="360" w:lineRule="auto"/>
        <w:ind w:left="567"/>
        <w:jc w:val="both"/>
        <w:rPr>
          <w:sz w:val="22"/>
        </w:rPr>
      </w:pPr>
      <w:r w:rsidRPr="00DD7B92">
        <w:rPr>
          <w:sz w:val="22"/>
          <w:u w:val="single"/>
        </w:rPr>
        <w:t>BMRCL Office Address for submission of hard copy</w:t>
      </w:r>
      <w:r w:rsidRPr="00DD7B92">
        <w:rPr>
          <w:sz w:val="22"/>
        </w:rPr>
        <w:t>:</w:t>
      </w:r>
    </w:p>
    <w:p w14:paraId="58D6089A" w14:textId="45982B26" w:rsidR="00B63F61" w:rsidRPr="00DD7B92" w:rsidRDefault="00B63F61" w:rsidP="00B63F61">
      <w:pPr>
        <w:ind w:left="567"/>
        <w:rPr>
          <w:b/>
          <w:sz w:val="22"/>
        </w:rPr>
      </w:pPr>
      <w:r w:rsidRPr="00DD7B92">
        <w:rPr>
          <w:b/>
          <w:sz w:val="22"/>
        </w:rPr>
        <w:t xml:space="preserve">The </w:t>
      </w:r>
      <w:r w:rsidR="00B231A6" w:rsidRPr="00DD7B92">
        <w:rPr>
          <w:b/>
          <w:sz w:val="22"/>
        </w:rPr>
        <w:t>Chief Engineer (U/S),</w:t>
      </w:r>
    </w:p>
    <w:p w14:paraId="2614E06D" w14:textId="77777777" w:rsidR="00B63F61" w:rsidRPr="00DD7B92" w:rsidRDefault="00B63F61" w:rsidP="00B63F61">
      <w:pPr>
        <w:ind w:left="567"/>
        <w:rPr>
          <w:b/>
          <w:sz w:val="22"/>
        </w:rPr>
      </w:pPr>
      <w:r w:rsidRPr="00DD7B92">
        <w:rPr>
          <w:b/>
          <w:sz w:val="22"/>
        </w:rPr>
        <w:t>Bangalore Metro Rail Corporation Limited,</w:t>
      </w:r>
    </w:p>
    <w:p w14:paraId="6E42A68E" w14:textId="77777777" w:rsidR="008E2BD0" w:rsidRPr="00DD7B92" w:rsidRDefault="008E2BD0" w:rsidP="008E2BD0">
      <w:pPr>
        <w:ind w:left="567"/>
        <w:rPr>
          <w:b/>
          <w:sz w:val="22"/>
        </w:rPr>
      </w:pPr>
      <w:r w:rsidRPr="00DD7B92">
        <w:rPr>
          <w:b/>
          <w:sz w:val="22"/>
        </w:rPr>
        <w:t>Utility Shifting Section, BMRCL Building’</w:t>
      </w:r>
    </w:p>
    <w:p w14:paraId="3DAED586" w14:textId="23428A22" w:rsidR="008E2BD0" w:rsidRPr="00DD7B92" w:rsidRDefault="008E2BD0" w:rsidP="008E2BD0">
      <w:pPr>
        <w:ind w:left="567"/>
        <w:rPr>
          <w:b/>
          <w:sz w:val="22"/>
        </w:rPr>
      </w:pPr>
      <w:r w:rsidRPr="00DD7B92">
        <w:rPr>
          <w:b/>
          <w:sz w:val="22"/>
        </w:rPr>
        <w:t>2</w:t>
      </w:r>
      <w:r w:rsidRPr="00DD7B92">
        <w:rPr>
          <w:b/>
          <w:sz w:val="22"/>
          <w:vertAlign w:val="superscript"/>
        </w:rPr>
        <w:t>rd</w:t>
      </w:r>
      <w:r w:rsidRPr="00DD7B92">
        <w:rPr>
          <w:b/>
          <w:sz w:val="22"/>
        </w:rPr>
        <w:t xml:space="preserve"> Floor</w:t>
      </w:r>
      <w:r w:rsidR="00B63F61" w:rsidRPr="00DD7B92">
        <w:rPr>
          <w:b/>
          <w:sz w:val="22"/>
        </w:rPr>
        <w:t>,</w:t>
      </w:r>
      <w:r w:rsidRPr="00DD7B92">
        <w:rPr>
          <w:b/>
          <w:sz w:val="22"/>
        </w:rPr>
        <w:t xml:space="preserve"> </w:t>
      </w:r>
      <w:proofErr w:type="spellStart"/>
      <w:r w:rsidRPr="00DD7B92">
        <w:rPr>
          <w:b/>
          <w:sz w:val="22"/>
        </w:rPr>
        <w:t>Deepanjali</w:t>
      </w:r>
      <w:proofErr w:type="spellEnd"/>
      <w:r w:rsidRPr="00DD7B92">
        <w:rPr>
          <w:b/>
          <w:sz w:val="22"/>
        </w:rPr>
        <w:t xml:space="preserve"> Nagar,</w:t>
      </w:r>
    </w:p>
    <w:p w14:paraId="3C322D32" w14:textId="17B0CB9E" w:rsidR="00B63F61" w:rsidRPr="00DD7B92" w:rsidRDefault="00B63F61" w:rsidP="00B63F61">
      <w:pPr>
        <w:ind w:left="567"/>
        <w:rPr>
          <w:sz w:val="22"/>
        </w:rPr>
      </w:pPr>
      <w:r w:rsidRPr="00DD7B92">
        <w:rPr>
          <w:b/>
          <w:sz w:val="22"/>
        </w:rPr>
        <w:t>B</w:t>
      </w:r>
      <w:r w:rsidR="00C74F16" w:rsidRPr="00DD7B92">
        <w:rPr>
          <w:b/>
          <w:sz w:val="22"/>
        </w:rPr>
        <w:t>e</w:t>
      </w:r>
      <w:r w:rsidRPr="00DD7B92">
        <w:rPr>
          <w:b/>
          <w:sz w:val="22"/>
        </w:rPr>
        <w:t>ng</w:t>
      </w:r>
      <w:r w:rsidR="00C74F16" w:rsidRPr="00DD7B92">
        <w:rPr>
          <w:b/>
          <w:sz w:val="22"/>
        </w:rPr>
        <w:t>aluru</w:t>
      </w:r>
      <w:r w:rsidRPr="00DD7B92">
        <w:rPr>
          <w:b/>
          <w:sz w:val="22"/>
        </w:rPr>
        <w:t>-560 02</w:t>
      </w:r>
      <w:r w:rsidR="003E451F" w:rsidRPr="00DD7B92">
        <w:rPr>
          <w:b/>
          <w:sz w:val="22"/>
        </w:rPr>
        <w:t>6</w:t>
      </w:r>
      <w:r w:rsidRPr="00DD7B92">
        <w:rPr>
          <w:b/>
          <w:sz w:val="22"/>
        </w:rPr>
        <w:t>, Karnataka, India.</w:t>
      </w:r>
      <w:r w:rsidRPr="00DD7B92">
        <w:rPr>
          <w:sz w:val="22"/>
        </w:rPr>
        <w:tab/>
      </w:r>
    </w:p>
    <w:p w14:paraId="6BFC98CD" w14:textId="77777777" w:rsidR="00B63F61" w:rsidRPr="00DD7B92" w:rsidRDefault="00B63F61" w:rsidP="00B63F61">
      <w:pPr>
        <w:ind w:left="567" w:hanging="567"/>
        <w:rPr>
          <w:sz w:val="22"/>
        </w:rPr>
      </w:pPr>
    </w:p>
    <w:p w14:paraId="547ECECE" w14:textId="1CDFE396" w:rsidR="00E02557" w:rsidRPr="00402998" w:rsidRDefault="00B63F61" w:rsidP="00E02557">
      <w:pPr>
        <w:spacing w:line="360" w:lineRule="auto"/>
        <w:ind w:left="567"/>
        <w:jc w:val="both"/>
        <w:rPr>
          <w:sz w:val="22"/>
          <w:szCs w:val="22"/>
        </w:rPr>
      </w:pPr>
      <w:r w:rsidRPr="00402998">
        <w:rPr>
          <w:sz w:val="22"/>
          <w:szCs w:val="22"/>
        </w:rPr>
        <w:lastRenderedPageBreak/>
        <w:t>The Tenderer can submit the hard copies by speed post or in person at the above address during 11.00 am to 5.00 pm on all working days.</w:t>
      </w:r>
    </w:p>
    <w:p w14:paraId="1FD0A90D" w14:textId="77777777" w:rsidR="00E02557" w:rsidRPr="00402998" w:rsidRDefault="00E02557" w:rsidP="0007713B">
      <w:pPr>
        <w:pStyle w:val="NormalWeb"/>
        <w:numPr>
          <w:ilvl w:val="1"/>
          <w:numId w:val="40"/>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All Tenderers have to submit “unconditional Tenders and without any deviations”, together with requisite Tender Security/</w:t>
      </w:r>
      <w:r w:rsidR="00A57DE1" w:rsidRPr="00402998">
        <w:rPr>
          <w:rFonts w:ascii="Arial" w:hAnsi="Arial"/>
          <w:sz w:val="22"/>
          <w:szCs w:val="22"/>
        </w:rPr>
        <w:t xml:space="preserve"> </w:t>
      </w:r>
      <w:r w:rsidRPr="00402998">
        <w:rPr>
          <w:rFonts w:ascii="Arial" w:hAnsi="Arial"/>
          <w:sz w:val="22"/>
          <w:szCs w:val="22"/>
        </w:rPr>
        <w:t>EMD.</w:t>
      </w:r>
    </w:p>
    <w:p w14:paraId="3ECEE538" w14:textId="6E17AD7B" w:rsidR="0048753F" w:rsidRPr="00DD7B92" w:rsidRDefault="0034748D" w:rsidP="0007713B">
      <w:pPr>
        <w:pStyle w:val="Heading2"/>
        <w:numPr>
          <w:ilvl w:val="6"/>
          <w:numId w:val="37"/>
        </w:numPr>
        <w:ind w:left="284"/>
        <w:rPr>
          <w:rFonts w:cs="Arial"/>
        </w:rPr>
      </w:pPr>
      <w:bookmarkStart w:id="91" w:name="_Toc158283133"/>
      <w:r w:rsidRPr="00DD7B92">
        <w:rPr>
          <w:rFonts w:cs="Arial"/>
        </w:rPr>
        <w:t xml:space="preserve"> </w:t>
      </w:r>
      <w:bookmarkStart w:id="92" w:name="_Toc226996068"/>
      <w:r w:rsidR="00E34CF2" w:rsidRPr="00DD7B92">
        <w:rPr>
          <w:rFonts w:cs="Arial"/>
        </w:rPr>
        <w:t>DEADLINE FOR SUBMISSION OF TENDERS</w:t>
      </w:r>
      <w:bookmarkEnd w:id="91"/>
      <w:r w:rsidR="0048753F" w:rsidRPr="00DD7B92">
        <w:rPr>
          <w:rFonts w:cs="Arial"/>
        </w:rPr>
        <w:t>.</w:t>
      </w:r>
      <w:bookmarkEnd w:id="92"/>
    </w:p>
    <w:p w14:paraId="223C745B" w14:textId="77777777" w:rsidR="0048753F" w:rsidRPr="00402998" w:rsidRDefault="0048753F" w:rsidP="0007713B">
      <w:pPr>
        <w:pStyle w:val="NormalWeb"/>
        <w:numPr>
          <w:ilvl w:val="0"/>
          <w:numId w:val="41"/>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Tenders must be submitted online through Karnataka Public Procurement Portal on or before the date &amp; time as specified in the Portal and in time submission of tender is the responsibility of the Tenderer. Original Document (Hard Copy) as listed under ITT 13.2 shall be in the place, date &amp; time as specified in ITT 20.7.</w:t>
      </w:r>
    </w:p>
    <w:p w14:paraId="044886D4" w14:textId="436F0598" w:rsidR="0048753F" w:rsidRPr="00DD7B92" w:rsidRDefault="0048753F" w:rsidP="0007713B">
      <w:pPr>
        <w:pStyle w:val="NormalWeb"/>
        <w:numPr>
          <w:ilvl w:val="0"/>
          <w:numId w:val="42"/>
        </w:numPr>
        <w:spacing w:before="0" w:beforeAutospacing="0" w:after="0" w:afterAutospacing="0" w:line="360" w:lineRule="auto"/>
        <w:ind w:left="567" w:hanging="567"/>
        <w:jc w:val="both"/>
        <w:rPr>
          <w:rFonts w:ascii="Arial" w:hAnsi="Arial"/>
          <w:b/>
          <w:sz w:val="22"/>
          <w:szCs w:val="20"/>
        </w:rPr>
      </w:pPr>
      <w:r w:rsidRPr="00402998">
        <w:rPr>
          <w:rFonts w:ascii="Arial" w:hAnsi="Arial"/>
          <w:sz w:val="22"/>
          <w:szCs w:val="22"/>
        </w:rPr>
        <w:t xml:space="preserve">BMRCL may, at </w:t>
      </w:r>
      <w:r w:rsidR="00B231A6" w:rsidRPr="00402998">
        <w:rPr>
          <w:rFonts w:ascii="Arial" w:hAnsi="Arial"/>
          <w:sz w:val="22"/>
          <w:szCs w:val="22"/>
        </w:rPr>
        <w:t xml:space="preserve">its </w:t>
      </w:r>
      <w:r w:rsidRPr="00402998">
        <w:rPr>
          <w:rFonts w:ascii="Arial" w:hAnsi="Arial"/>
          <w:sz w:val="22"/>
          <w:szCs w:val="22"/>
        </w:rPr>
        <w:t>discretion, extend the deadline for submission of tender by issuing an amendment in which case all rights and obligations of BMRCL and the Tenderers previously subject to the original deadline shall thereafter be subject to the new deadline as extended</w:t>
      </w:r>
      <w:r w:rsidRPr="00DD7B92">
        <w:rPr>
          <w:rFonts w:ascii="Arial" w:hAnsi="Arial"/>
          <w:sz w:val="22"/>
        </w:rPr>
        <w:t>.</w:t>
      </w:r>
      <w:r w:rsidRPr="00DD7B92">
        <w:rPr>
          <w:rFonts w:ascii="Arial" w:hAnsi="Arial"/>
        </w:rPr>
        <w:t> </w:t>
      </w:r>
    </w:p>
    <w:p w14:paraId="7386BD82" w14:textId="15367EA6" w:rsidR="0048753F" w:rsidRPr="00DD7B92" w:rsidRDefault="0034748D" w:rsidP="0007713B">
      <w:pPr>
        <w:pStyle w:val="Heading2"/>
        <w:numPr>
          <w:ilvl w:val="6"/>
          <w:numId w:val="37"/>
        </w:numPr>
        <w:ind w:left="284"/>
        <w:rPr>
          <w:rFonts w:cs="Arial"/>
        </w:rPr>
      </w:pPr>
      <w:r w:rsidRPr="00DD7B92">
        <w:rPr>
          <w:rFonts w:cs="Arial"/>
        </w:rPr>
        <w:t xml:space="preserve"> </w:t>
      </w:r>
      <w:bookmarkStart w:id="93" w:name="_Toc223345749"/>
      <w:bookmarkStart w:id="94" w:name="_Toc223346137"/>
      <w:bookmarkStart w:id="95" w:name="_Toc158283134"/>
      <w:bookmarkStart w:id="96" w:name="_Toc226996069"/>
      <w:bookmarkEnd w:id="93"/>
      <w:bookmarkEnd w:id="94"/>
      <w:r w:rsidR="00E34CF2" w:rsidRPr="00DD7B92">
        <w:rPr>
          <w:rFonts w:cs="Arial"/>
        </w:rPr>
        <w:t>LATE OR DELAYED TENDERS</w:t>
      </w:r>
      <w:bookmarkEnd w:id="95"/>
      <w:r w:rsidR="00252F7C" w:rsidRPr="00DD7B92">
        <w:rPr>
          <w:rFonts w:cs="Arial"/>
        </w:rPr>
        <w:t>.</w:t>
      </w:r>
      <w:bookmarkEnd w:id="96"/>
    </w:p>
    <w:p w14:paraId="1321099C" w14:textId="09FFB111" w:rsidR="00252F7C" w:rsidRPr="00402998" w:rsidRDefault="00252F7C" w:rsidP="00252F7C">
      <w:pPr>
        <w:pStyle w:val="NormalWeb"/>
        <w:spacing w:before="0" w:beforeAutospacing="0" w:after="0" w:afterAutospacing="0" w:line="360" w:lineRule="auto"/>
        <w:ind w:left="426"/>
        <w:jc w:val="both"/>
        <w:rPr>
          <w:rFonts w:ascii="Arial" w:hAnsi="Arial"/>
          <w:sz w:val="22"/>
          <w:szCs w:val="22"/>
        </w:rPr>
      </w:pPr>
      <w:r w:rsidRPr="00402998">
        <w:rPr>
          <w:rFonts w:ascii="Arial" w:hAnsi="Arial"/>
          <w:sz w:val="22"/>
          <w:szCs w:val="22"/>
        </w:rPr>
        <w:t xml:space="preserve">In online </w:t>
      </w:r>
      <w:r w:rsidR="00C74F16" w:rsidRPr="00402998">
        <w:rPr>
          <w:rFonts w:ascii="Arial" w:hAnsi="Arial"/>
          <w:sz w:val="22"/>
          <w:szCs w:val="22"/>
        </w:rPr>
        <w:t>Karnataka Public Procurement Portal</w:t>
      </w:r>
      <w:r w:rsidRPr="00402998">
        <w:rPr>
          <w:rFonts w:ascii="Arial" w:hAnsi="Arial"/>
          <w:sz w:val="22"/>
          <w:szCs w:val="22"/>
        </w:rPr>
        <w:t xml:space="preserve">, the Tenderer shall not be able to submit the Tender after the last date and time for Tender submission as the icon for the task in the </w:t>
      </w:r>
      <w:r w:rsidR="00C74F16" w:rsidRPr="00402998">
        <w:rPr>
          <w:rFonts w:ascii="Arial" w:hAnsi="Arial"/>
          <w:sz w:val="22"/>
          <w:szCs w:val="22"/>
        </w:rPr>
        <w:t xml:space="preserve">Karnataka Public Procurement Portal </w:t>
      </w:r>
      <w:r w:rsidRPr="00402998">
        <w:rPr>
          <w:rFonts w:ascii="Arial" w:hAnsi="Arial"/>
          <w:sz w:val="22"/>
          <w:szCs w:val="22"/>
        </w:rPr>
        <w:t>will be disabled.</w:t>
      </w:r>
    </w:p>
    <w:p w14:paraId="757A5001" w14:textId="77777777" w:rsidR="00252F7C" w:rsidRPr="00DD7B92" w:rsidRDefault="00252F7C" w:rsidP="00252F7C">
      <w:pPr>
        <w:pStyle w:val="NormalWeb"/>
        <w:spacing w:before="0" w:beforeAutospacing="0" w:after="0" w:afterAutospacing="0" w:line="360" w:lineRule="auto"/>
        <w:ind w:left="426"/>
        <w:jc w:val="both"/>
        <w:rPr>
          <w:rFonts w:ascii="Arial" w:hAnsi="Arial"/>
          <w:b/>
          <w:sz w:val="22"/>
        </w:rPr>
      </w:pPr>
      <w:r w:rsidRPr="00DD7B92">
        <w:rPr>
          <w:rFonts w:ascii="Arial" w:hAnsi="Arial"/>
          <w:b/>
          <w:sz w:val="22"/>
        </w:rPr>
        <w:t>Hardcopies (as per ITT clause 13.2) received by BMRCL after the deadline for submission as mentioned in ITT clause 20.7 will be rejected.</w:t>
      </w:r>
    </w:p>
    <w:p w14:paraId="1A81230D" w14:textId="1369EC40" w:rsidR="00252F7C" w:rsidRPr="00DD7B92" w:rsidRDefault="0034748D" w:rsidP="0007713B">
      <w:pPr>
        <w:pStyle w:val="Heading2"/>
        <w:numPr>
          <w:ilvl w:val="6"/>
          <w:numId w:val="37"/>
        </w:numPr>
        <w:ind w:left="284"/>
        <w:rPr>
          <w:rFonts w:cs="Arial"/>
        </w:rPr>
      </w:pPr>
      <w:bookmarkStart w:id="97" w:name="_Toc462911818"/>
      <w:bookmarkStart w:id="98" w:name="_Toc462912101"/>
      <w:bookmarkStart w:id="99" w:name="_Toc469474874"/>
      <w:bookmarkStart w:id="100" w:name="_Toc158283135"/>
      <w:r w:rsidRPr="00DD7B92">
        <w:rPr>
          <w:rFonts w:cs="Arial"/>
        </w:rPr>
        <w:t xml:space="preserve"> </w:t>
      </w:r>
      <w:bookmarkStart w:id="101" w:name="_Toc226996070"/>
      <w:r w:rsidR="00E34CF2" w:rsidRPr="00DD7B92">
        <w:rPr>
          <w:rFonts w:cs="Arial"/>
        </w:rPr>
        <w:t>MODIFICATION AND WITHDRAWAL OF TENDERS</w:t>
      </w:r>
      <w:bookmarkEnd w:id="97"/>
      <w:bookmarkEnd w:id="98"/>
      <w:bookmarkEnd w:id="99"/>
      <w:bookmarkEnd w:id="100"/>
      <w:r w:rsidR="005F3A3F" w:rsidRPr="00DD7B92">
        <w:rPr>
          <w:rFonts w:cs="Arial"/>
        </w:rPr>
        <w:t>.</w:t>
      </w:r>
      <w:bookmarkEnd w:id="101"/>
    </w:p>
    <w:p w14:paraId="672A70AD" w14:textId="1B160BEB" w:rsidR="005F3A3F" w:rsidRPr="00402998" w:rsidRDefault="005F3A3F" w:rsidP="0007713B">
      <w:pPr>
        <w:pStyle w:val="ListParagraph"/>
        <w:numPr>
          <w:ilvl w:val="0"/>
          <w:numId w:val="43"/>
        </w:numPr>
        <w:spacing w:line="360" w:lineRule="auto"/>
        <w:ind w:left="567" w:hanging="567"/>
        <w:contextualSpacing/>
        <w:jc w:val="both"/>
        <w:rPr>
          <w:rFonts w:ascii="Arial" w:hAnsi="Arial"/>
          <w:w w:val="100"/>
          <w:sz w:val="22"/>
          <w:szCs w:val="22"/>
        </w:rPr>
      </w:pPr>
      <w:r w:rsidRPr="00402998">
        <w:rPr>
          <w:rFonts w:ascii="Arial" w:hAnsi="Arial"/>
          <w:w w:val="100"/>
          <w:sz w:val="22"/>
          <w:szCs w:val="22"/>
        </w:rPr>
        <w:t xml:space="preserve">Tenderer may modify and correct or upload any relevant document in the portal till Tender submission date and time as published in the </w:t>
      </w:r>
      <w:r w:rsidR="00C74F16" w:rsidRPr="00402998">
        <w:rPr>
          <w:rFonts w:ascii="Arial" w:hAnsi="Arial"/>
          <w:w w:val="100"/>
          <w:sz w:val="22"/>
          <w:szCs w:val="22"/>
        </w:rPr>
        <w:t>Karnataka Public Procurement Portal</w:t>
      </w:r>
      <w:r w:rsidRPr="00402998">
        <w:rPr>
          <w:rFonts w:ascii="Arial" w:hAnsi="Arial"/>
          <w:w w:val="100"/>
          <w:sz w:val="22"/>
          <w:szCs w:val="22"/>
        </w:rPr>
        <w:t xml:space="preserve">. </w:t>
      </w:r>
    </w:p>
    <w:p w14:paraId="62319D93" w14:textId="77777777" w:rsidR="005F3A3F" w:rsidRPr="00402998" w:rsidRDefault="005F3A3F" w:rsidP="0007713B">
      <w:pPr>
        <w:pStyle w:val="ListParagraph"/>
        <w:numPr>
          <w:ilvl w:val="0"/>
          <w:numId w:val="44"/>
        </w:numPr>
        <w:spacing w:line="360" w:lineRule="auto"/>
        <w:ind w:left="567" w:hanging="567"/>
        <w:contextualSpacing/>
        <w:jc w:val="both"/>
        <w:rPr>
          <w:rFonts w:ascii="Arial" w:hAnsi="Arial"/>
          <w:w w:val="100"/>
          <w:sz w:val="22"/>
          <w:szCs w:val="22"/>
        </w:rPr>
      </w:pPr>
      <w:r w:rsidRPr="00402998">
        <w:rPr>
          <w:rFonts w:ascii="Arial" w:hAnsi="Arial"/>
          <w:w w:val="100"/>
          <w:sz w:val="22"/>
          <w:szCs w:val="22"/>
        </w:rPr>
        <w:t xml:space="preserve">No Tender shall be modified subsequent to the deadline for submission of Tenders. </w:t>
      </w:r>
    </w:p>
    <w:p w14:paraId="2476EC7E" w14:textId="01FB394E" w:rsidR="005F3A3F" w:rsidRPr="00402998" w:rsidRDefault="005F3A3F" w:rsidP="0007713B">
      <w:pPr>
        <w:pStyle w:val="NormalWeb"/>
        <w:numPr>
          <w:ilvl w:val="0"/>
          <w:numId w:val="45"/>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Withdrawal or modification of a Tender during the intervening period between the deadline for submission of Tenders and the expiration of the period of Tender validity specified by the Tenderer in the Tender Form will result in forfeiture of Tender Security/</w:t>
      </w:r>
      <w:r w:rsidR="00CD087E" w:rsidRPr="00402998">
        <w:rPr>
          <w:rFonts w:ascii="Arial" w:hAnsi="Arial"/>
          <w:sz w:val="22"/>
          <w:szCs w:val="22"/>
        </w:rPr>
        <w:t xml:space="preserve"> </w:t>
      </w:r>
      <w:r w:rsidRPr="00402998">
        <w:rPr>
          <w:rFonts w:ascii="Arial" w:hAnsi="Arial"/>
          <w:sz w:val="22"/>
          <w:szCs w:val="22"/>
        </w:rPr>
        <w:t>EMD pursuant to ITT Clause 16</w:t>
      </w:r>
      <w:r w:rsidR="002A1703" w:rsidRPr="00402998">
        <w:rPr>
          <w:rFonts w:ascii="Arial" w:hAnsi="Arial"/>
          <w:sz w:val="22"/>
          <w:szCs w:val="22"/>
        </w:rPr>
        <w:t>.</w:t>
      </w:r>
    </w:p>
    <w:p w14:paraId="28A4A646" w14:textId="77D78A9D" w:rsidR="005F3A3F" w:rsidRPr="00DD7B92" w:rsidRDefault="00DE2FD2" w:rsidP="0007713B">
      <w:pPr>
        <w:pStyle w:val="Heading1"/>
        <w:numPr>
          <w:ilvl w:val="0"/>
          <w:numId w:val="61"/>
        </w:numPr>
        <w:rPr>
          <w:rFonts w:cs="Arial"/>
        </w:rPr>
      </w:pPr>
      <w:bookmarkStart w:id="102" w:name="_Toc226996071"/>
      <w:r w:rsidRPr="00DD7B92">
        <w:rPr>
          <w:rFonts w:cs="Arial"/>
        </w:rPr>
        <w:t>TENDER OPENING AND EVALUATION.</w:t>
      </w:r>
      <w:bookmarkEnd w:id="102"/>
    </w:p>
    <w:p w14:paraId="4F8BA4E5" w14:textId="69341BB1" w:rsidR="00A33425" w:rsidRPr="00DD7B92" w:rsidRDefault="0034748D" w:rsidP="0007713B">
      <w:pPr>
        <w:pStyle w:val="Heading2"/>
        <w:numPr>
          <w:ilvl w:val="6"/>
          <w:numId w:val="37"/>
        </w:numPr>
        <w:ind w:left="284"/>
        <w:rPr>
          <w:rFonts w:cs="Arial"/>
        </w:rPr>
      </w:pPr>
      <w:bookmarkStart w:id="103" w:name="_Toc158283137"/>
      <w:r w:rsidRPr="00DD7B92">
        <w:rPr>
          <w:rFonts w:cs="Arial"/>
        </w:rPr>
        <w:t xml:space="preserve"> </w:t>
      </w:r>
      <w:bookmarkStart w:id="104" w:name="_Toc226996072"/>
      <w:r w:rsidR="00E34CF2" w:rsidRPr="00DD7B92">
        <w:rPr>
          <w:rFonts w:cs="Arial"/>
        </w:rPr>
        <w:t>TENDER OPENING AND EVALUATION</w:t>
      </w:r>
      <w:bookmarkEnd w:id="103"/>
      <w:r w:rsidR="00A33425" w:rsidRPr="00DD7B92">
        <w:rPr>
          <w:rFonts w:cs="Arial"/>
        </w:rPr>
        <w:t>.</w:t>
      </w:r>
      <w:bookmarkEnd w:id="104"/>
    </w:p>
    <w:p w14:paraId="3B41C5E3" w14:textId="77777777" w:rsidR="00A33425" w:rsidRPr="00DD7B92" w:rsidRDefault="00A33425" w:rsidP="0007713B">
      <w:pPr>
        <w:pStyle w:val="NormalWeb"/>
        <w:numPr>
          <w:ilvl w:val="0"/>
          <w:numId w:val="47"/>
        </w:numPr>
        <w:spacing w:before="0" w:beforeAutospacing="0" w:after="0" w:afterAutospacing="0" w:line="360" w:lineRule="auto"/>
        <w:ind w:left="567" w:hanging="567"/>
        <w:jc w:val="both"/>
        <w:rPr>
          <w:rFonts w:ascii="Arial" w:hAnsi="Arial"/>
          <w:b/>
          <w:sz w:val="22"/>
          <w:szCs w:val="20"/>
        </w:rPr>
      </w:pPr>
      <w:r w:rsidRPr="00DD7B92">
        <w:rPr>
          <w:rFonts w:ascii="Arial" w:hAnsi="Arial"/>
          <w:b/>
          <w:bCs/>
        </w:rPr>
        <w:t>Qualification Cum Technical Package:</w:t>
      </w:r>
    </w:p>
    <w:p w14:paraId="65516BC8" w14:textId="6E48FF07" w:rsidR="002A1703" w:rsidRPr="00402998" w:rsidRDefault="002A1703" w:rsidP="0007713B">
      <w:pPr>
        <w:pStyle w:val="NormalWeb"/>
        <w:numPr>
          <w:ilvl w:val="0"/>
          <w:numId w:val="48"/>
        </w:numPr>
        <w:spacing w:before="0" w:beforeAutospacing="0" w:after="0" w:afterAutospacing="0" w:line="360" w:lineRule="auto"/>
        <w:ind w:left="709" w:hanging="709"/>
        <w:jc w:val="both"/>
        <w:rPr>
          <w:rFonts w:ascii="Arial" w:hAnsi="Arial"/>
          <w:sz w:val="22"/>
          <w:szCs w:val="22"/>
        </w:rPr>
      </w:pPr>
      <w:r w:rsidRPr="00402998">
        <w:rPr>
          <w:rFonts w:ascii="Arial" w:hAnsi="Arial"/>
          <w:sz w:val="22"/>
          <w:szCs w:val="22"/>
        </w:rPr>
        <w:t>Opening of Qualification Cum Technical Package (Technical Bid/</w:t>
      </w:r>
      <w:r w:rsidR="00537AA1" w:rsidRPr="00402998">
        <w:rPr>
          <w:rFonts w:ascii="Arial" w:hAnsi="Arial"/>
          <w:sz w:val="22"/>
          <w:szCs w:val="22"/>
        </w:rPr>
        <w:t xml:space="preserve"> </w:t>
      </w:r>
      <w:r w:rsidRPr="00402998">
        <w:rPr>
          <w:rFonts w:ascii="Arial" w:hAnsi="Arial"/>
          <w:sz w:val="22"/>
          <w:szCs w:val="22"/>
        </w:rPr>
        <w:t>Tender) of all Tenders:</w:t>
      </w:r>
    </w:p>
    <w:p w14:paraId="7FA0BB15" w14:textId="19ED6A9C" w:rsidR="002A1703" w:rsidRPr="00402998" w:rsidRDefault="002A1703" w:rsidP="00EB3A90">
      <w:pPr>
        <w:pStyle w:val="NormalWeb"/>
        <w:spacing w:before="0" w:beforeAutospacing="0" w:after="0" w:afterAutospacing="0" w:line="360" w:lineRule="auto"/>
        <w:ind w:left="709"/>
        <w:jc w:val="both"/>
        <w:rPr>
          <w:rFonts w:ascii="Arial" w:hAnsi="Arial"/>
          <w:sz w:val="22"/>
          <w:szCs w:val="22"/>
        </w:rPr>
      </w:pPr>
      <w:r w:rsidRPr="00402998">
        <w:rPr>
          <w:rFonts w:ascii="Arial" w:hAnsi="Arial"/>
          <w:sz w:val="22"/>
          <w:szCs w:val="22"/>
        </w:rPr>
        <w:t>Employer will open the Qualification Cum Technical Package (Technical Bid/</w:t>
      </w:r>
      <w:r w:rsidR="00537AA1" w:rsidRPr="00402998">
        <w:rPr>
          <w:rFonts w:ascii="Arial" w:hAnsi="Arial"/>
          <w:sz w:val="22"/>
          <w:szCs w:val="22"/>
        </w:rPr>
        <w:t xml:space="preserve"> </w:t>
      </w:r>
      <w:r w:rsidRPr="00402998">
        <w:rPr>
          <w:rFonts w:ascii="Arial" w:hAnsi="Arial"/>
          <w:sz w:val="22"/>
          <w:szCs w:val="22"/>
        </w:rPr>
        <w:t xml:space="preserve">Tender) of all the Tenders received through </w:t>
      </w:r>
      <w:r w:rsidR="00BF52D7" w:rsidRPr="00402998">
        <w:rPr>
          <w:rFonts w:ascii="Arial" w:hAnsi="Arial"/>
          <w:sz w:val="22"/>
          <w:szCs w:val="22"/>
        </w:rPr>
        <w:t>Karnataka Public Procurement</w:t>
      </w:r>
      <w:r w:rsidRPr="00402998">
        <w:rPr>
          <w:rFonts w:ascii="Arial" w:hAnsi="Arial"/>
          <w:sz w:val="22"/>
          <w:szCs w:val="22"/>
        </w:rPr>
        <w:t xml:space="preserve"> Portal at the time and date fixed for Technical Bid. Before opening the Technical Bid of a Tenderer, the Employer will verify the EMD first. If EMDs are not in proper form, the technical Bid will not be opened for such tenderers. Interested tenderers or their authorized representatives who choose to attend or may view the same on the portal on the scheduled date and time from their end. In the event of the specified date for Tender opening being declared a holiday by the Employer, the Tenders will be opened at the appointed time and location on the next working day</w:t>
      </w:r>
    </w:p>
    <w:p w14:paraId="54361641" w14:textId="77777777" w:rsidR="00A33425" w:rsidRPr="00402998" w:rsidRDefault="00FC6066" w:rsidP="0007713B">
      <w:pPr>
        <w:pStyle w:val="NormalWeb"/>
        <w:numPr>
          <w:ilvl w:val="0"/>
          <w:numId w:val="49"/>
        </w:numPr>
        <w:spacing w:before="0" w:beforeAutospacing="0" w:after="0" w:afterAutospacing="0" w:line="360" w:lineRule="auto"/>
        <w:ind w:left="709" w:hanging="709"/>
        <w:jc w:val="both"/>
        <w:rPr>
          <w:rFonts w:ascii="Arial" w:hAnsi="Arial"/>
          <w:sz w:val="22"/>
          <w:szCs w:val="22"/>
        </w:rPr>
      </w:pPr>
      <w:r w:rsidRPr="00402998">
        <w:rPr>
          <w:rFonts w:ascii="Arial" w:hAnsi="Arial"/>
          <w:sz w:val="22"/>
          <w:szCs w:val="22"/>
        </w:rPr>
        <w:lastRenderedPageBreak/>
        <w:t>The Tenders will be examined for the following submittals:</w:t>
      </w:r>
    </w:p>
    <w:p w14:paraId="3A009EBE" w14:textId="77777777" w:rsidR="00A33425" w:rsidRPr="00402998" w:rsidRDefault="00A33425" w:rsidP="0007713B">
      <w:pPr>
        <w:pStyle w:val="NormalWeb"/>
        <w:numPr>
          <w:ilvl w:val="0"/>
          <w:numId w:val="46"/>
        </w:numPr>
        <w:spacing w:before="0" w:beforeAutospacing="0" w:after="0" w:afterAutospacing="0" w:line="360" w:lineRule="auto"/>
        <w:ind w:left="993" w:hanging="284"/>
        <w:contextualSpacing/>
        <w:jc w:val="both"/>
        <w:rPr>
          <w:rFonts w:ascii="Arial" w:hAnsi="Arial"/>
          <w:sz w:val="22"/>
          <w:szCs w:val="22"/>
        </w:rPr>
      </w:pPr>
      <w:r w:rsidRPr="00402998">
        <w:rPr>
          <w:rFonts w:ascii="Arial" w:hAnsi="Arial"/>
          <w:sz w:val="22"/>
          <w:szCs w:val="22"/>
        </w:rPr>
        <w:t>Presence of valid Tender Security / EMD,</w:t>
      </w:r>
    </w:p>
    <w:p w14:paraId="44D6C4C7" w14:textId="77777777" w:rsidR="00A33425" w:rsidRPr="00402998" w:rsidRDefault="00A33425" w:rsidP="0007713B">
      <w:pPr>
        <w:pStyle w:val="NormalWeb"/>
        <w:numPr>
          <w:ilvl w:val="0"/>
          <w:numId w:val="46"/>
        </w:numPr>
        <w:tabs>
          <w:tab w:val="left" w:pos="6236"/>
        </w:tabs>
        <w:spacing w:before="0" w:beforeAutospacing="0" w:after="0" w:afterAutospacing="0" w:line="360" w:lineRule="auto"/>
        <w:ind w:left="993" w:right="-61" w:hanging="284"/>
        <w:contextualSpacing/>
        <w:jc w:val="both"/>
        <w:rPr>
          <w:rFonts w:ascii="Arial" w:hAnsi="Arial"/>
          <w:sz w:val="22"/>
          <w:szCs w:val="22"/>
        </w:rPr>
      </w:pPr>
      <w:r w:rsidRPr="00402998">
        <w:rPr>
          <w:rFonts w:ascii="Arial" w:hAnsi="Arial"/>
          <w:sz w:val="22"/>
          <w:szCs w:val="22"/>
        </w:rPr>
        <w:t xml:space="preserve">Presence of Qualification cum Technical Package and all enclosures as per ITT clause 13.1 and, </w:t>
      </w:r>
    </w:p>
    <w:p w14:paraId="7E47D364" w14:textId="77777777" w:rsidR="00A33425" w:rsidRPr="00402998" w:rsidRDefault="00A33425" w:rsidP="0007713B">
      <w:pPr>
        <w:pStyle w:val="NormalWeb"/>
        <w:numPr>
          <w:ilvl w:val="0"/>
          <w:numId w:val="46"/>
        </w:numPr>
        <w:tabs>
          <w:tab w:val="left" w:pos="6236"/>
        </w:tabs>
        <w:spacing w:before="0" w:beforeAutospacing="0" w:after="0" w:afterAutospacing="0" w:line="360" w:lineRule="auto"/>
        <w:ind w:left="993" w:hanging="284"/>
        <w:contextualSpacing/>
        <w:jc w:val="both"/>
        <w:rPr>
          <w:rFonts w:ascii="Arial" w:hAnsi="Arial"/>
          <w:sz w:val="22"/>
          <w:szCs w:val="22"/>
        </w:rPr>
      </w:pPr>
      <w:r w:rsidRPr="00402998">
        <w:rPr>
          <w:rFonts w:ascii="Arial" w:hAnsi="Arial"/>
          <w:sz w:val="22"/>
          <w:szCs w:val="22"/>
        </w:rPr>
        <w:t>Submission of original documents as per ITT clause 13.2.</w:t>
      </w:r>
    </w:p>
    <w:p w14:paraId="2485A003" w14:textId="77777777" w:rsidR="00904157" w:rsidRPr="00402998" w:rsidRDefault="00904157" w:rsidP="0007713B">
      <w:pPr>
        <w:pStyle w:val="NormalWeb"/>
        <w:numPr>
          <w:ilvl w:val="0"/>
          <w:numId w:val="50"/>
        </w:numPr>
        <w:spacing w:before="120" w:beforeAutospacing="0" w:after="120" w:afterAutospacing="0" w:line="360" w:lineRule="auto"/>
        <w:ind w:left="709" w:hanging="709"/>
        <w:jc w:val="both"/>
        <w:rPr>
          <w:rFonts w:ascii="Arial" w:hAnsi="Arial"/>
          <w:sz w:val="22"/>
          <w:szCs w:val="22"/>
        </w:rPr>
      </w:pPr>
      <w:r w:rsidRPr="00402998">
        <w:rPr>
          <w:rFonts w:ascii="Arial" w:hAnsi="Arial"/>
          <w:sz w:val="22"/>
          <w:szCs w:val="22"/>
        </w:rPr>
        <w:t xml:space="preserve">If any Tender contains any deviation from the Tender documents and /or if the same does not contain Tender Security in the manner prescribed in the Tender documents, then that Tender is liable for rejection. Incomplete Tenders in respect of above would be rejected. </w:t>
      </w:r>
    </w:p>
    <w:p w14:paraId="35585028" w14:textId="77777777" w:rsidR="00904157" w:rsidRPr="00DD7B92" w:rsidRDefault="00904157" w:rsidP="00EB3A90">
      <w:pPr>
        <w:pStyle w:val="NormalWeb"/>
        <w:spacing w:before="120" w:beforeAutospacing="0" w:after="120" w:afterAutospacing="0" w:line="360" w:lineRule="auto"/>
        <w:ind w:left="709"/>
        <w:jc w:val="both"/>
        <w:rPr>
          <w:rFonts w:ascii="Arial" w:hAnsi="Arial"/>
          <w:sz w:val="22"/>
        </w:rPr>
      </w:pPr>
      <w:r w:rsidRPr="00402998">
        <w:rPr>
          <w:rFonts w:ascii="Arial" w:hAnsi="Arial"/>
          <w:sz w:val="22"/>
          <w:szCs w:val="22"/>
        </w:rPr>
        <w:t>Tenderers whose, Qualification cum Technical Package are found acceptable after evaluation would be informed of the date and time of opening of Financial Package through Portal.</w:t>
      </w:r>
    </w:p>
    <w:p w14:paraId="1807E9CC" w14:textId="77777777" w:rsidR="00966341" w:rsidRPr="00DD7B92" w:rsidRDefault="00966341" w:rsidP="0007713B">
      <w:pPr>
        <w:pStyle w:val="NormalWeb"/>
        <w:numPr>
          <w:ilvl w:val="0"/>
          <w:numId w:val="51"/>
        </w:numPr>
        <w:spacing w:before="120" w:beforeAutospacing="0" w:after="120" w:afterAutospacing="0" w:line="276" w:lineRule="auto"/>
        <w:ind w:left="567" w:hanging="567"/>
        <w:jc w:val="both"/>
        <w:rPr>
          <w:rFonts w:ascii="Arial" w:hAnsi="Arial"/>
          <w:b/>
          <w:bCs/>
        </w:rPr>
      </w:pPr>
      <w:r w:rsidRPr="00DD7B92">
        <w:rPr>
          <w:rFonts w:ascii="Arial" w:hAnsi="Arial"/>
          <w:b/>
          <w:bCs/>
        </w:rPr>
        <w:t>Financial Package.</w:t>
      </w:r>
    </w:p>
    <w:p w14:paraId="02A0F3BB" w14:textId="5FF30401" w:rsidR="00966341" w:rsidRPr="00402998" w:rsidRDefault="00966341" w:rsidP="00EB3A90">
      <w:pPr>
        <w:pStyle w:val="NormalWeb"/>
        <w:spacing w:before="120" w:beforeAutospacing="0" w:after="120" w:afterAutospacing="0" w:line="360" w:lineRule="auto"/>
        <w:ind w:left="709"/>
        <w:jc w:val="both"/>
        <w:rPr>
          <w:rFonts w:ascii="Arial" w:hAnsi="Arial"/>
          <w:sz w:val="22"/>
          <w:szCs w:val="22"/>
        </w:rPr>
      </w:pPr>
      <w:r w:rsidRPr="00402998">
        <w:rPr>
          <w:rFonts w:ascii="Arial" w:hAnsi="Arial"/>
          <w:sz w:val="22"/>
          <w:szCs w:val="22"/>
        </w:rPr>
        <w:t xml:space="preserve">The Financial Package of the Tenderers, whose Qualification cum Technical package were found acceptable, will be opened in the presence of those Tenderers or their representatives, who choose to be present and also can view the opening on </w:t>
      </w:r>
      <w:r w:rsidR="00816596" w:rsidRPr="00402998">
        <w:rPr>
          <w:rFonts w:ascii="Arial" w:hAnsi="Arial"/>
          <w:sz w:val="22"/>
          <w:szCs w:val="22"/>
        </w:rPr>
        <w:t xml:space="preserve">Karnataka Public </w:t>
      </w:r>
      <w:r w:rsidRPr="00402998">
        <w:rPr>
          <w:rFonts w:ascii="Arial" w:hAnsi="Arial"/>
          <w:sz w:val="22"/>
          <w:szCs w:val="22"/>
        </w:rPr>
        <w:t xml:space="preserve">procurement portal from their end. In the event of the specified date for Financial Package opening being declared a holiday by the Employer, the Tenders will be opened at the appointed time on the next working day. </w:t>
      </w:r>
    </w:p>
    <w:p w14:paraId="73B2FE62" w14:textId="77777777" w:rsidR="00966341" w:rsidRPr="00402998" w:rsidRDefault="00966341" w:rsidP="00EB3A90">
      <w:pPr>
        <w:pStyle w:val="NormalWeb"/>
        <w:spacing w:before="120" w:beforeAutospacing="0" w:after="120" w:afterAutospacing="0" w:line="360" w:lineRule="auto"/>
        <w:ind w:left="709"/>
        <w:jc w:val="both"/>
        <w:rPr>
          <w:rFonts w:ascii="Arial" w:hAnsi="Arial"/>
          <w:sz w:val="22"/>
          <w:szCs w:val="22"/>
        </w:rPr>
      </w:pPr>
      <w:r w:rsidRPr="00402998">
        <w:rPr>
          <w:rFonts w:ascii="Arial" w:hAnsi="Arial"/>
          <w:sz w:val="22"/>
          <w:szCs w:val="22"/>
        </w:rPr>
        <w:t xml:space="preserve">The Tenderer’s name, the Percentage rate (above or below or at par), Tender price, the total amount of each Tender, any discounts, Tender Modifications and Withdrawals, and such other detail as the Employer may consider appropriate, will be announced by the Employer at the opening. </w:t>
      </w:r>
    </w:p>
    <w:p w14:paraId="34D5F150" w14:textId="77777777" w:rsidR="00D5179E" w:rsidRPr="00402998" w:rsidRDefault="00966341" w:rsidP="00D5179E">
      <w:pPr>
        <w:pStyle w:val="NormalWeb"/>
        <w:spacing w:before="120" w:beforeAutospacing="0" w:after="120" w:afterAutospacing="0" w:line="360" w:lineRule="auto"/>
        <w:ind w:left="709"/>
        <w:jc w:val="both"/>
        <w:rPr>
          <w:rFonts w:ascii="Arial" w:hAnsi="Arial"/>
          <w:sz w:val="22"/>
          <w:szCs w:val="22"/>
        </w:rPr>
      </w:pPr>
      <w:r w:rsidRPr="00402998">
        <w:rPr>
          <w:rFonts w:ascii="Arial" w:hAnsi="Arial"/>
          <w:sz w:val="22"/>
          <w:szCs w:val="22"/>
        </w:rPr>
        <w:t>Conditional Tenders are not acceptable and will be summarily rejected. The Employer shall prepare minutes of the Tender opening, including the information disclosed to those present and the minutes shall form part of the Contract.</w:t>
      </w:r>
    </w:p>
    <w:p w14:paraId="788782BE" w14:textId="212E16CC" w:rsidR="00816596" w:rsidRPr="00072277" w:rsidRDefault="00816596" w:rsidP="00072277">
      <w:pPr>
        <w:pStyle w:val="NormalWeb"/>
        <w:spacing w:before="120" w:beforeAutospacing="0" w:after="120" w:afterAutospacing="0" w:line="360" w:lineRule="auto"/>
        <w:ind w:left="709"/>
        <w:jc w:val="both"/>
        <w:rPr>
          <w:rFonts w:ascii="Arial" w:hAnsi="Arial"/>
          <w:sz w:val="22"/>
          <w:szCs w:val="22"/>
        </w:rPr>
      </w:pPr>
      <w:r w:rsidRPr="00402998">
        <w:rPr>
          <w:rFonts w:ascii="Arial" w:hAnsi="Arial"/>
          <w:sz w:val="22"/>
          <w:szCs w:val="22"/>
        </w:rPr>
        <w:t>All evaluated Bid Prices of all the tenderers shall be compared among themselves to determine the Lowest Evaluated Bid and the Lowest Bid, as a result of this comparison, will be selected</w:t>
      </w:r>
      <w:r w:rsidR="00072277">
        <w:rPr>
          <w:rFonts w:ascii="Arial" w:hAnsi="Arial"/>
          <w:sz w:val="22"/>
          <w:szCs w:val="22"/>
        </w:rPr>
        <w:t xml:space="preserve"> for the Award of the Contract.</w:t>
      </w:r>
    </w:p>
    <w:p w14:paraId="5DEF4879" w14:textId="2FDE2B6A" w:rsidR="009666CF" w:rsidRPr="00DD7B92" w:rsidRDefault="0034748D" w:rsidP="0007713B">
      <w:pPr>
        <w:pStyle w:val="Heading2"/>
        <w:numPr>
          <w:ilvl w:val="6"/>
          <w:numId w:val="37"/>
        </w:numPr>
        <w:ind w:left="284"/>
        <w:rPr>
          <w:rFonts w:cs="Arial"/>
        </w:rPr>
      </w:pPr>
      <w:r w:rsidRPr="00DD7B92">
        <w:rPr>
          <w:rFonts w:cs="Arial"/>
        </w:rPr>
        <w:t xml:space="preserve"> </w:t>
      </w:r>
      <w:bookmarkStart w:id="105" w:name="_Toc226996073"/>
      <w:r w:rsidR="00E34CF2" w:rsidRPr="00DD7B92">
        <w:rPr>
          <w:rFonts w:cs="Arial"/>
        </w:rPr>
        <w:t>PROCESS TO BE CONFIDENTIAL</w:t>
      </w:r>
      <w:r w:rsidR="009666CF" w:rsidRPr="00DD7B92">
        <w:rPr>
          <w:rFonts w:cs="Arial"/>
        </w:rPr>
        <w:t>.</w:t>
      </w:r>
      <w:bookmarkEnd w:id="105"/>
    </w:p>
    <w:p w14:paraId="3FBC28E4" w14:textId="77777777" w:rsidR="00691511" w:rsidRPr="00DD7B92" w:rsidRDefault="00691511" w:rsidP="0007713B">
      <w:pPr>
        <w:pStyle w:val="ListParagraph"/>
        <w:numPr>
          <w:ilvl w:val="0"/>
          <w:numId w:val="52"/>
        </w:numPr>
        <w:spacing w:line="276" w:lineRule="auto"/>
        <w:jc w:val="both"/>
        <w:rPr>
          <w:rFonts w:ascii="Arial" w:hAnsi="Arial"/>
          <w:vanish/>
          <w:w w:val="100"/>
          <w:sz w:val="20"/>
        </w:rPr>
      </w:pPr>
    </w:p>
    <w:p w14:paraId="307991FD" w14:textId="77777777" w:rsidR="00691511" w:rsidRPr="00DD7B92" w:rsidRDefault="00691511" w:rsidP="0007713B">
      <w:pPr>
        <w:pStyle w:val="ListParagraph"/>
        <w:numPr>
          <w:ilvl w:val="0"/>
          <w:numId w:val="52"/>
        </w:numPr>
        <w:spacing w:line="276" w:lineRule="auto"/>
        <w:jc w:val="both"/>
        <w:rPr>
          <w:rFonts w:ascii="Arial" w:hAnsi="Arial"/>
          <w:vanish/>
          <w:w w:val="100"/>
          <w:sz w:val="20"/>
        </w:rPr>
      </w:pPr>
    </w:p>
    <w:p w14:paraId="42E2649C" w14:textId="77777777" w:rsidR="00691511" w:rsidRPr="00402998" w:rsidRDefault="00691511"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The Tender Invitation Documents and any addenda thereto, together with any further communications, are issued for the purpose of inviting Tenders only. The Tenderer shall not disclose any information contained in the documents or otherwise supplied in connection with this Tender invitation to any third party except for the purpose of preparing its Tender. The Tenderer shall maintain complete confidentiality till the Contract is awarded.</w:t>
      </w:r>
    </w:p>
    <w:p w14:paraId="023A9C60" w14:textId="77777777" w:rsidR="00691511" w:rsidRPr="00402998" w:rsidRDefault="00691511"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 xml:space="preserve">After the opening of Tenders, information relating to the examination, clarification, evaluation, Tenders and recommendations concerning the award of Contract shall not be </w:t>
      </w:r>
      <w:r w:rsidRPr="00402998">
        <w:rPr>
          <w:rFonts w:ascii="Arial" w:hAnsi="Arial"/>
          <w:sz w:val="22"/>
          <w:szCs w:val="22"/>
        </w:rPr>
        <w:lastRenderedPageBreak/>
        <w:t>disclosed to the Tenderers or any other persons not officially concerned with such process until the award of the Contract to the successful Tenderer. </w:t>
      </w:r>
    </w:p>
    <w:p w14:paraId="1D8DD157" w14:textId="77777777" w:rsidR="00691511" w:rsidRPr="00402998" w:rsidRDefault="00691511"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Any effort by a Tenderer to influence BMRCL personnel or representatives on matters relating to Tenders under study in the process of examination, clarification, evaluation and comparison of Tenders and in decisions concerning award of Contract, may result in the rejection of the Tenderer’s Tender. </w:t>
      </w:r>
    </w:p>
    <w:p w14:paraId="64A4AE81" w14:textId="12A1D3D3" w:rsidR="00691511" w:rsidRPr="00402998" w:rsidRDefault="00691511"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r w:rsidRPr="00402998">
        <w:rPr>
          <w:rFonts w:ascii="Arial" w:hAnsi="Arial"/>
          <w:sz w:val="22"/>
          <w:szCs w:val="22"/>
        </w:rPr>
        <w:t>The Tenderer shall undertake that it will treat as confidential all matters arising in connection with the Tender.  The documents are issued only for the purpose of preparing and submitting the Tender offer in response to the invitation and not for any other purposes.</w:t>
      </w:r>
    </w:p>
    <w:p w14:paraId="29077836" w14:textId="66A56564" w:rsidR="00691511" w:rsidRPr="00DD7B92" w:rsidRDefault="0034748D" w:rsidP="0007713B">
      <w:pPr>
        <w:pStyle w:val="Heading2"/>
        <w:numPr>
          <w:ilvl w:val="6"/>
          <w:numId w:val="37"/>
        </w:numPr>
        <w:ind w:left="284"/>
        <w:rPr>
          <w:rFonts w:cs="Arial"/>
        </w:rPr>
      </w:pPr>
      <w:r w:rsidRPr="00DD7B92">
        <w:rPr>
          <w:rFonts w:cs="Arial"/>
        </w:rPr>
        <w:t xml:space="preserve"> </w:t>
      </w:r>
      <w:bookmarkStart w:id="106" w:name="_Toc223345755"/>
      <w:bookmarkStart w:id="107" w:name="_Toc223346143"/>
      <w:bookmarkStart w:id="108" w:name="_Toc158283139"/>
      <w:bookmarkStart w:id="109" w:name="_Toc226996074"/>
      <w:bookmarkEnd w:id="106"/>
      <w:bookmarkEnd w:id="107"/>
      <w:r w:rsidR="00E34CF2" w:rsidRPr="00DD7B92">
        <w:rPr>
          <w:rFonts w:cs="Arial"/>
        </w:rPr>
        <w:t>CLARIFICATION OF TENDERS</w:t>
      </w:r>
      <w:bookmarkEnd w:id="108"/>
      <w:r w:rsidR="00EC078B" w:rsidRPr="00DD7B92">
        <w:rPr>
          <w:rFonts w:cs="Arial"/>
        </w:rPr>
        <w:t>.</w:t>
      </w:r>
      <w:bookmarkEnd w:id="109"/>
    </w:p>
    <w:p w14:paraId="1E9B6E69" w14:textId="77777777" w:rsidR="0000251D" w:rsidRPr="00DD7B92" w:rsidRDefault="0000251D" w:rsidP="0007713B">
      <w:pPr>
        <w:pStyle w:val="ListParagraph"/>
        <w:numPr>
          <w:ilvl w:val="0"/>
          <w:numId w:val="52"/>
        </w:numPr>
        <w:spacing w:before="120" w:after="120" w:line="276" w:lineRule="auto"/>
        <w:jc w:val="both"/>
        <w:rPr>
          <w:rFonts w:ascii="Arial" w:hAnsi="Arial"/>
          <w:vanish/>
          <w:w w:val="100"/>
          <w:sz w:val="20"/>
        </w:rPr>
      </w:pPr>
    </w:p>
    <w:p w14:paraId="4BE76DDD" w14:textId="77777777" w:rsidR="0091567D" w:rsidRPr="00402998" w:rsidRDefault="0091567D" w:rsidP="0007713B">
      <w:pPr>
        <w:pStyle w:val="NormalWeb"/>
        <w:numPr>
          <w:ilvl w:val="1"/>
          <w:numId w:val="52"/>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To assist in examination, evaluation and comparison of Tenders, BMRCL may ask Tenderers individually for clarification of their Tenders including breakdown of unit rates/prices. The request for clarification and the response shall be in writing, but no change in the price or substance shall be permitted except conforming clarifications sought.</w:t>
      </w:r>
    </w:p>
    <w:p w14:paraId="136C39B1" w14:textId="2652A3BC" w:rsidR="00EC078B" w:rsidRPr="00072277" w:rsidRDefault="0091567D" w:rsidP="00072277">
      <w:pPr>
        <w:pStyle w:val="NormalWeb"/>
        <w:numPr>
          <w:ilvl w:val="1"/>
          <w:numId w:val="52"/>
        </w:numPr>
        <w:spacing w:before="120" w:beforeAutospacing="0" w:after="120" w:afterAutospacing="0" w:line="360" w:lineRule="auto"/>
        <w:ind w:left="567" w:hanging="567"/>
        <w:jc w:val="both"/>
        <w:rPr>
          <w:rFonts w:ascii="Arial" w:hAnsi="Arial"/>
          <w:sz w:val="22"/>
          <w:szCs w:val="22"/>
        </w:rPr>
      </w:pPr>
      <w:r w:rsidRPr="00402998">
        <w:rPr>
          <w:rFonts w:ascii="Arial" w:hAnsi="Arial"/>
          <w:sz w:val="22"/>
          <w:szCs w:val="22"/>
        </w:rPr>
        <w:t>No Tenderer shall contact the Employer on any matter relating to its Tender from the time of the Tender opening to the time the contract is awarded.</w:t>
      </w:r>
    </w:p>
    <w:p w14:paraId="39EDE603" w14:textId="00DD7A45" w:rsidR="00050E1E" w:rsidRPr="00072277" w:rsidRDefault="00072277" w:rsidP="00072277">
      <w:pPr>
        <w:pStyle w:val="ListParagraph"/>
        <w:numPr>
          <w:ilvl w:val="0"/>
          <w:numId w:val="52"/>
        </w:numPr>
        <w:spacing w:after="60" w:line="360" w:lineRule="auto"/>
        <w:jc w:val="both"/>
        <w:rPr>
          <w:rFonts w:ascii="Arial" w:hAnsi="Arial"/>
          <w:b/>
          <w:w w:val="100"/>
          <w:sz w:val="22"/>
          <w:szCs w:val="22"/>
        </w:rPr>
      </w:pPr>
      <w:r w:rsidRPr="00072277">
        <w:rPr>
          <w:rFonts w:ascii="Arial" w:hAnsi="Arial"/>
          <w:b/>
          <w:w w:val="100"/>
          <w:sz w:val="22"/>
          <w:szCs w:val="22"/>
        </w:rPr>
        <w:t>EXAMINATION OF TENDERS AND DETERMINATION OF RESPONSIVENESS</w:t>
      </w:r>
    </w:p>
    <w:p w14:paraId="769DC918" w14:textId="77777777" w:rsidR="00050E1E" w:rsidRPr="00DD7B92" w:rsidRDefault="00050E1E" w:rsidP="0007713B">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Prior to detailed evaluation of Tenders, the Employer will determine whether each Tender:</w:t>
      </w:r>
    </w:p>
    <w:p w14:paraId="1E388CEA" w14:textId="77777777" w:rsidR="00050E1E" w:rsidRPr="00DD7B92" w:rsidRDefault="00050E1E" w:rsidP="0007713B">
      <w:pPr>
        <w:pStyle w:val="NormalWeb"/>
        <w:numPr>
          <w:ilvl w:val="4"/>
          <w:numId w:val="54"/>
        </w:numPr>
        <w:spacing w:before="0" w:beforeAutospacing="0" w:after="60" w:afterAutospacing="0" w:line="360" w:lineRule="auto"/>
        <w:ind w:left="851" w:hanging="284"/>
        <w:jc w:val="both"/>
        <w:rPr>
          <w:rFonts w:ascii="Arial" w:hAnsi="Arial"/>
          <w:sz w:val="22"/>
          <w:szCs w:val="22"/>
        </w:rPr>
      </w:pPr>
      <w:r w:rsidRPr="00DD7B92">
        <w:rPr>
          <w:rFonts w:ascii="Arial" w:hAnsi="Arial"/>
          <w:sz w:val="22"/>
          <w:szCs w:val="22"/>
        </w:rPr>
        <w:t>Is accompanied by the required Tender Security/ EMD.</w:t>
      </w:r>
    </w:p>
    <w:p w14:paraId="7A82B5C3" w14:textId="77777777" w:rsidR="00050E1E" w:rsidRPr="00DD7B92" w:rsidRDefault="00050E1E" w:rsidP="0007713B">
      <w:pPr>
        <w:pStyle w:val="NormalWeb"/>
        <w:numPr>
          <w:ilvl w:val="4"/>
          <w:numId w:val="54"/>
        </w:numPr>
        <w:spacing w:before="0" w:beforeAutospacing="0" w:after="60" w:afterAutospacing="0" w:line="360" w:lineRule="auto"/>
        <w:ind w:left="851" w:hanging="284"/>
        <w:jc w:val="both"/>
        <w:rPr>
          <w:rFonts w:ascii="Arial" w:hAnsi="Arial"/>
          <w:sz w:val="22"/>
          <w:szCs w:val="22"/>
        </w:rPr>
      </w:pPr>
      <w:r w:rsidRPr="00DD7B92">
        <w:rPr>
          <w:rFonts w:ascii="Arial" w:hAnsi="Arial"/>
          <w:sz w:val="22"/>
          <w:szCs w:val="22"/>
        </w:rPr>
        <w:t xml:space="preserve">Has been properly signed by an Authorized signatory. </w:t>
      </w:r>
    </w:p>
    <w:p w14:paraId="0383E1FF" w14:textId="77777777" w:rsidR="00050E1E" w:rsidRPr="00DD7B92" w:rsidRDefault="00050E1E" w:rsidP="0007713B">
      <w:pPr>
        <w:pStyle w:val="NormalWeb"/>
        <w:numPr>
          <w:ilvl w:val="4"/>
          <w:numId w:val="54"/>
        </w:numPr>
        <w:spacing w:before="0" w:beforeAutospacing="0" w:after="60" w:afterAutospacing="0" w:line="360" w:lineRule="auto"/>
        <w:ind w:left="851" w:hanging="284"/>
        <w:jc w:val="both"/>
        <w:rPr>
          <w:rFonts w:ascii="Arial" w:hAnsi="Arial"/>
          <w:sz w:val="22"/>
          <w:szCs w:val="22"/>
        </w:rPr>
      </w:pPr>
      <w:r w:rsidRPr="00DD7B92">
        <w:rPr>
          <w:rFonts w:ascii="Arial" w:hAnsi="Arial"/>
          <w:sz w:val="22"/>
          <w:szCs w:val="22"/>
        </w:rPr>
        <w:t xml:space="preserve">Meets qualifying criteria, and; </w:t>
      </w:r>
    </w:p>
    <w:p w14:paraId="75819354" w14:textId="77777777" w:rsidR="00050E1E" w:rsidRPr="00DD7B92" w:rsidRDefault="00050E1E" w:rsidP="0007713B">
      <w:pPr>
        <w:pStyle w:val="NormalWeb"/>
        <w:numPr>
          <w:ilvl w:val="4"/>
          <w:numId w:val="54"/>
        </w:numPr>
        <w:spacing w:before="0" w:beforeAutospacing="0" w:after="60" w:afterAutospacing="0" w:line="360" w:lineRule="auto"/>
        <w:ind w:left="851" w:hanging="284"/>
        <w:jc w:val="both"/>
        <w:rPr>
          <w:rFonts w:ascii="Arial" w:hAnsi="Arial"/>
          <w:sz w:val="22"/>
          <w:szCs w:val="22"/>
        </w:rPr>
      </w:pPr>
      <w:r w:rsidRPr="00DD7B92">
        <w:rPr>
          <w:rFonts w:ascii="Arial" w:hAnsi="Arial"/>
          <w:sz w:val="22"/>
          <w:szCs w:val="22"/>
        </w:rPr>
        <w:t xml:space="preserve">Is responsive to the requirements of the Tender documents.  </w:t>
      </w:r>
    </w:p>
    <w:p w14:paraId="06FDF75A" w14:textId="77777777" w:rsidR="00050E1E" w:rsidRPr="00DD7B92" w:rsidRDefault="00050E1E" w:rsidP="0007713B">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 xml:space="preserve">For the purpose of this clause, a substantially responsive Tender is one, which conforms to all the terms, conditions and specifications of the Tender documents, without material deviation or reservation. The material deviation or reservation is one which affects in any substantial way the scope, quality or performance of the works, or which limits in any substantial way or is, inconsistent with the Tender documents, BMRCL’s rights or the Tenderers obligations under the Contracts and the rectification of which, deviation or reservation would affect unfairly the competitive positions of other Tenderers presenting substantially responsive Tenders. </w:t>
      </w:r>
    </w:p>
    <w:p w14:paraId="5806F8A8" w14:textId="77777777" w:rsidR="00050E1E" w:rsidRPr="00DD7B92" w:rsidRDefault="00050E1E" w:rsidP="0007713B">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If a Tender is not substantially responsive to the requirements of the Tender documents, it will be rejected by BMRCL.</w:t>
      </w:r>
    </w:p>
    <w:p w14:paraId="76A2F16E" w14:textId="6CBE1ABA" w:rsidR="00C22CDE" w:rsidRPr="00DD7B92" w:rsidRDefault="00C22CDE" w:rsidP="0007713B">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402998">
        <w:rPr>
          <w:rFonts w:ascii="Arial" w:hAnsi="Arial"/>
          <w:sz w:val="22"/>
          <w:szCs w:val="22"/>
        </w:rPr>
        <w:t xml:space="preserve">A tender determined as not substantially Responsive shall be rejected by the </w:t>
      </w:r>
      <w:r w:rsidR="00F008CA" w:rsidRPr="00402998">
        <w:rPr>
          <w:rFonts w:ascii="Arial" w:hAnsi="Arial"/>
          <w:sz w:val="22"/>
          <w:szCs w:val="22"/>
        </w:rPr>
        <w:t>Employ</w:t>
      </w:r>
      <w:r w:rsidRPr="00402998">
        <w:rPr>
          <w:rFonts w:ascii="Arial" w:hAnsi="Arial"/>
          <w:sz w:val="22"/>
          <w:szCs w:val="22"/>
        </w:rPr>
        <w:t>er and shall not subsequently be made Responsive by the tenderer by correction of the Non- conformity.</w:t>
      </w:r>
    </w:p>
    <w:p w14:paraId="31686A83" w14:textId="10B9BB62" w:rsidR="00C22CDE" w:rsidRPr="00402998" w:rsidRDefault="00C22CDE" w:rsidP="00402998">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402998">
        <w:rPr>
          <w:rFonts w:ascii="Arial" w:hAnsi="Arial"/>
          <w:sz w:val="22"/>
          <w:szCs w:val="22"/>
        </w:rPr>
        <w:lastRenderedPageBreak/>
        <w:t>The Employer may waive any minor infirmity or Non-conformity or irregularity in a Bid which does not constitute a Material Deviation, provided such waiver does not prejudice or affect the relative Ranking of any of the Bidder.</w:t>
      </w:r>
    </w:p>
    <w:p w14:paraId="6A3922BD" w14:textId="72A35566" w:rsidR="00050E1E" w:rsidRPr="00DD7B92" w:rsidRDefault="00E34CF2" w:rsidP="00072277">
      <w:pPr>
        <w:pStyle w:val="Heading2"/>
        <w:numPr>
          <w:ilvl w:val="6"/>
          <w:numId w:val="73"/>
        </w:numPr>
        <w:ind w:left="426" w:hanging="426"/>
        <w:rPr>
          <w:rFonts w:cs="Arial"/>
        </w:rPr>
      </w:pPr>
      <w:bookmarkStart w:id="110" w:name="_Toc158283141"/>
      <w:bookmarkStart w:id="111" w:name="_Toc226996075"/>
      <w:r w:rsidRPr="00DD7B92">
        <w:rPr>
          <w:rFonts w:cs="Arial"/>
        </w:rPr>
        <w:t>CORRECTION OF ERRORS</w:t>
      </w:r>
      <w:bookmarkEnd w:id="110"/>
      <w:r w:rsidRPr="00DD7B92">
        <w:rPr>
          <w:rFonts w:cs="Arial"/>
        </w:rPr>
        <w:t>.</w:t>
      </w:r>
      <w:bookmarkEnd w:id="111"/>
    </w:p>
    <w:p w14:paraId="2CF697F5" w14:textId="77777777" w:rsidR="003170BE" w:rsidRPr="00DD7B92" w:rsidRDefault="003170BE" w:rsidP="0007713B">
      <w:pPr>
        <w:pStyle w:val="ListParagraph"/>
        <w:numPr>
          <w:ilvl w:val="0"/>
          <w:numId w:val="52"/>
        </w:numPr>
        <w:spacing w:after="60" w:line="360" w:lineRule="auto"/>
        <w:jc w:val="both"/>
        <w:rPr>
          <w:rFonts w:ascii="Arial" w:hAnsi="Arial"/>
          <w:vanish/>
          <w:w w:val="100"/>
          <w:sz w:val="22"/>
          <w:szCs w:val="22"/>
        </w:rPr>
      </w:pPr>
    </w:p>
    <w:p w14:paraId="0B30700B" w14:textId="77777777" w:rsidR="00DE6B80" w:rsidRPr="00DD7B92" w:rsidRDefault="00DE6B80" w:rsidP="0007713B">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Tenders determined to be substantially responsive will be checked by BMRCL for any arithmetical errors in computation and summation, Errors will be corrected by BMRCL as follows:</w:t>
      </w:r>
    </w:p>
    <w:p w14:paraId="5C4707E6" w14:textId="77777777" w:rsidR="00DE6B80" w:rsidRPr="00DD7B92" w:rsidRDefault="00DE6B80" w:rsidP="0007713B">
      <w:pPr>
        <w:numPr>
          <w:ilvl w:val="0"/>
          <w:numId w:val="53"/>
        </w:numPr>
        <w:tabs>
          <w:tab w:val="left" w:pos="720"/>
        </w:tabs>
        <w:spacing w:line="360" w:lineRule="auto"/>
        <w:ind w:left="851" w:hanging="284"/>
        <w:jc w:val="both"/>
        <w:rPr>
          <w:sz w:val="22"/>
          <w:szCs w:val="22"/>
        </w:rPr>
      </w:pPr>
      <w:r w:rsidRPr="00DD7B92">
        <w:rPr>
          <w:sz w:val="22"/>
          <w:szCs w:val="22"/>
        </w:rPr>
        <w:t xml:space="preserve">Where there is a discrepancy between quoted rate of percentage above or below or at par in figures and in words, the percentage above or below or at par, in words will govern. </w:t>
      </w:r>
    </w:p>
    <w:p w14:paraId="2C06DB59" w14:textId="28336671" w:rsidR="005567A8" w:rsidRPr="00DD7B92" w:rsidRDefault="00DE6B80" w:rsidP="0007713B">
      <w:pPr>
        <w:numPr>
          <w:ilvl w:val="0"/>
          <w:numId w:val="53"/>
        </w:numPr>
        <w:tabs>
          <w:tab w:val="left" w:pos="720"/>
        </w:tabs>
        <w:spacing w:line="360" w:lineRule="auto"/>
        <w:ind w:left="851" w:hanging="284"/>
        <w:jc w:val="both"/>
        <w:rPr>
          <w:sz w:val="22"/>
          <w:szCs w:val="22"/>
        </w:rPr>
      </w:pPr>
      <w:r w:rsidRPr="00DD7B92">
        <w:rPr>
          <w:sz w:val="22"/>
          <w:szCs w:val="22"/>
        </w:rPr>
        <w:t>If percentage rate above/</w:t>
      </w:r>
      <w:r w:rsidR="00AE4DF9" w:rsidRPr="00DD7B92">
        <w:rPr>
          <w:sz w:val="22"/>
          <w:szCs w:val="22"/>
        </w:rPr>
        <w:t xml:space="preserve"> </w:t>
      </w:r>
      <w:r w:rsidRPr="00DD7B92">
        <w:rPr>
          <w:sz w:val="22"/>
          <w:szCs w:val="22"/>
        </w:rPr>
        <w:t>below/</w:t>
      </w:r>
      <w:r w:rsidR="00AE4DF9" w:rsidRPr="00DD7B92">
        <w:rPr>
          <w:sz w:val="22"/>
          <w:szCs w:val="22"/>
        </w:rPr>
        <w:t xml:space="preserve"> </w:t>
      </w:r>
      <w:r w:rsidRPr="00DD7B92">
        <w:rPr>
          <w:sz w:val="22"/>
          <w:szCs w:val="22"/>
        </w:rPr>
        <w:t>at par is not written/</w:t>
      </w:r>
      <w:r w:rsidR="00AE4DF9" w:rsidRPr="00DD7B92">
        <w:rPr>
          <w:sz w:val="22"/>
          <w:szCs w:val="22"/>
        </w:rPr>
        <w:t xml:space="preserve"> </w:t>
      </w:r>
      <w:r w:rsidRPr="00DD7B92">
        <w:rPr>
          <w:sz w:val="22"/>
          <w:szCs w:val="22"/>
        </w:rPr>
        <w:t>typed either in figures or words, the percentage rate shall be considered at par for evaluation purpose.</w:t>
      </w:r>
      <w:r w:rsidR="005567A8" w:rsidRPr="00DD7B92">
        <w:rPr>
          <w:sz w:val="22"/>
          <w:szCs w:val="22"/>
        </w:rPr>
        <w:t xml:space="preserve"> </w:t>
      </w:r>
    </w:p>
    <w:p w14:paraId="1E19A22D" w14:textId="77777777" w:rsidR="005567A8" w:rsidRPr="00DD7B92" w:rsidRDefault="003170BE" w:rsidP="0007713B">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The total Tender price quoted will be adjusted by BMRCL in accordance with the above procedure for the correction of errors and the concurrence of the Tenderer shall be deemed and binding upon the Tenderer. If the Tenderer does not accept the corrected price of the Tender, his Tender will be rejected and will result in forfeiture of the Tender Security / EMD pursuant to ITT clause 16</w:t>
      </w:r>
      <w:r w:rsidR="005567A8" w:rsidRPr="00DD7B92">
        <w:rPr>
          <w:rFonts w:ascii="Arial" w:hAnsi="Arial"/>
          <w:sz w:val="22"/>
          <w:szCs w:val="22"/>
        </w:rPr>
        <w:t>.</w:t>
      </w:r>
    </w:p>
    <w:p w14:paraId="43910EBC" w14:textId="01A163EE" w:rsidR="0018787D" w:rsidRPr="00402998" w:rsidRDefault="003170BE" w:rsidP="00402998">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If the Successful Tenderers price, is seriously unbalanced or over priced in the opinion of the Employer, the Employer may require the Tenderer to produce detailed price analysis for any or all items and Sub-heads of the Bill of Quantities, to demonstrate the internal consistency of those prices with the construction methods and schedule proposed.</w:t>
      </w:r>
    </w:p>
    <w:p w14:paraId="2EEF18FE" w14:textId="7EFC63AC" w:rsidR="0018787D" w:rsidRPr="00DD7B92" w:rsidRDefault="0018787D" w:rsidP="0007713B">
      <w:pPr>
        <w:pStyle w:val="Heading1"/>
        <w:numPr>
          <w:ilvl w:val="0"/>
          <w:numId w:val="61"/>
        </w:numPr>
        <w:rPr>
          <w:rFonts w:cs="Arial"/>
        </w:rPr>
      </w:pPr>
      <w:bookmarkStart w:id="112" w:name="_Toc226996076"/>
      <w:r w:rsidRPr="00DD7B92">
        <w:rPr>
          <w:rFonts w:cs="Arial"/>
        </w:rPr>
        <w:t>AWARD OF CONTRACT.</w:t>
      </w:r>
      <w:bookmarkEnd w:id="112"/>
    </w:p>
    <w:p w14:paraId="259E81D2" w14:textId="103A0979" w:rsidR="001D55A6" w:rsidRPr="00DD7B92" w:rsidRDefault="00E34CF2" w:rsidP="00072277">
      <w:pPr>
        <w:pStyle w:val="Heading2"/>
        <w:numPr>
          <w:ilvl w:val="6"/>
          <w:numId w:val="73"/>
        </w:numPr>
        <w:ind w:left="284"/>
        <w:rPr>
          <w:rFonts w:cs="Arial"/>
        </w:rPr>
      </w:pPr>
      <w:bookmarkStart w:id="113" w:name="_Toc158283143"/>
      <w:bookmarkStart w:id="114" w:name="_Toc226996077"/>
      <w:r w:rsidRPr="00DD7B92">
        <w:rPr>
          <w:rFonts w:cs="Arial"/>
        </w:rPr>
        <w:t>ACCEPTANCE / AWARD OF CONTRACT</w:t>
      </w:r>
      <w:r w:rsidR="002E5019" w:rsidRPr="00DD7B92">
        <w:rPr>
          <w:rFonts w:cs="Arial"/>
        </w:rPr>
        <w:t>:</w:t>
      </w:r>
      <w:bookmarkEnd w:id="113"/>
      <w:bookmarkEnd w:id="114"/>
    </w:p>
    <w:p w14:paraId="4CE71BF2" w14:textId="2771D2CE" w:rsidR="002E5019" w:rsidRPr="00DD7B92" w:rsidRDefault="007B3F35" w:rsidP="00072277">
      <w:pPr>
        <w:pStyle w:val="NormalWeb"/>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29.1</w:t>
      </w:r>
      <w:r w:rsidRPr="00DD7B92">
        <w:rPr>
          <w:rFonts w:ascii="Arial" w:hAnsi="Arial"/>
          <w:sz w:val="22"/>
          <w:szCs w:val="22"/>
        </w:rPr>
        <w:tab/>
      </w:r>
      <w:r w:rsidR="002E5019" w:rsidRPr="00DD7B92">
        <w:rPr>
          <w:rFonts w:ascii="Arial" w:hAnsi="Arial"/>
          <w:sz w:val="22"/>
          <w:szCs w:val="22"/>
        </w:rPr>
        <w:t>The Employer will award the Contract to the Tenderer, who meets the Eligibility and Qualification Criteria, whose Tender has been determined to be substantially responsive and complete in accordance to the Tender requirements, and whose Evaluated Tender Price is determined to be lowest.</w:t>
      </w:r>
    </w:p>
    <w:p w14:paraId="72450798" w14:textId="65F7698B" w:rsidR="007B3F35" w:rsidRPr="00402998" w:rsidRDefault="007B3F35" w:rsidP="00072277">
      <w:pPr>
        <w:pStyle w:val="NormalWeb"/>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29.2</w:t>
      </w:r>
      <w:r w:rsidRPr="00DD7B92">
        <w:rPr>
          <w:rFonts w:ascii="Arial" w:hAnsi="Arial"/>
          <w:sz w:val="22"/>
          <w:szCs w:val="22"/>
        </w:rPr>
        <w:tab/>
      </w:r>
      <w:proofErr w:type="spellStart"/>
      <w:r w:rsidRPr="00402998">
        <w:rPr>
          <w:rFonts w:ascii="Arial" w:hAnsi="Arial"/>
          <w:sz w:val="22"/>
          <w:szCs w:val="22"/>
        </w:rPr>
        <w:t>Not withstanding</w:t>
      </w:r>
      <w:proofErr w:type="spellEnd"/>
      <w:r w:rsidRPr="00402998">
        <w:rPr>
          <w:rFonts w:ascii="Arial" w:hAnsi="Arial"/>
          <w:sz w:val="22"/>
          <w:szCs w:val="22"/>
        </w:rPr>
        <w:t xml:space="preserve"> the above, if it is found that the performance vis – a - vis works awarded to the Bidder by BMRCL is either behind the schedule or not satisfactory, BMRCL will be at liberty to disqualify the Bidder and reject its Bid at any stage of processing of the Bid.</w:t>
      </w:r>
    </w:p>
    <w:p w14:paraId="15F3DAEA" w14:textId="118F4951" w:rsidR="007B3F35" w:rsidRPr="00DD7B92" w:rsidRDefault="007B3F35" w:rsidP="00072277">
      <w:pPr>
        <w:pStyle w:val="NormalWeb"/>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29.3</w:t>
      </w:r>
      <w:r w:rsidRPr="00DD7B92">
        <w:rPr>
          <w:rFonts w:ascii="Arial" w:hAnsi="Arial"/>
          <w:sz w:val="22"/>
          <w:szCs w:val="22"/>
        </w:rPr>
        <w:tab/>
      </w:r>
      <w:r w:rsidRPr="00402998">
        <w:rPr>
          <w:rFonts w:ascii="Arial" w:hAnsi="Arial"/>
          <w:sz w:val="22"/>
          <w:szCs w:val="22"/>
        </w:rPr>
        <w:t xml:space="preserve">Bidder shall note that BMRCL may not award the work to successful bidder , even if it is lowest quoted offer (L1), if in opinion of BMRCL  based on its experience, the firm may not perform well in execution of work and may delay in execution because of its existing </w:t>
      </w:r>
      <w:permStart w:id="1316706982" w:edGrp="everyone"/>
      <w:permEnd w:id="1316706982"/>
      <w:r w:rsidR="00402998">
        <w:rPr>
          <w:rFonts w:ascii="Arial" w:hAnsi="Arial"/>
          <w:sz w:val="22"/>
          <w:szCs w:val="22"/>
        </w:rPr>
        <w:t>works on hand.</w:t>
      </w:r>
    </w:p>
    <w:p w14:paraId="6D5906C6" w14:textId="05973D2F" w:rsidR="002E5019" w:rsidRPr="00DD7B92" w:rsidRDefault="00E34CF2" w:rsidP="00072277">
      <w:pPr>
        <w:pStyle w:val="Heading2"/>
        <w:numPr>
          <w:ilvl w:val="6"/>
          <w:numId w:val="73"/>
        </w:numPr>
        <w:ind w:left="284"/>
        <w:rPr>
          <w:rFonts w:cs="Arial"/>
        </w:rPr>
      </w:pPr>
      <w:bookmarkStart w:id="115" w:name="_Toc158283144"/>
      <w:bookmarkStart w:id="116" w:name="_Toc226996078"/>
      <w:r w:rsidRPr="00DD7B92">
        <w:rPr>
          <w:rFonts w:cs="Arial"/>
        </w:rPr>
        <w:t>RIGHT TO ACCEPT OR REJECT ANY OR ALL TENDERS</w:t>
      </w:r>
      <w:bookmarkEnd w:id="115"/>
      <w:r w:rsidR="005A3CBC" w:rsidRPr="00DD7B92">
        <w:rPr>
          <w:rFonts w:cs="Arial"/>
        </w:rPr>
        <w:t>.</w:t>
      </w:r>
      <w:bookmarkEnd w:id="116"/>
    </w:p>
    <w:p w14:paraId="0B65BB57" w14:textId="77777777" w:rsidR="00703221" w:rsidRPr="00DD7B92" w:rsidRDefault="00703221" w:rsidP="0007713B">
      <w:pPr>
        <w:pStyle w:val="ListParagraph"/>
        <w:numPr>
          <w:ilvl w:val="0"/>
          <w:numId w:val="52"/>
        </w:numPr>
        <w:spacing w:line="360" w:lineRule="auto"/>
        <w:jc w:val="both"/>
        <w:rPr>
          <w:rFonts w:ascii="Arial" w:hAnsi="Arial"/>
          <w:vanish/>
          <w:w w:val="100"/>
          <w:sz w:val="20"/>
        </w:rPr>
      </w:pPr>
      <w:bookmarkStart w:id="117" w:name="_Toc127955167"/>
    </w:p>
    <w:p w14:paraId="58D0B12D" w14:textId="77777777" w:rsidR="00703221" w:rsidRPr="00DD7B92" w:rsidRDefault="00703221" w:rsidP="0007713B">
      <w:pPr>
        <w:pStyle w:val="ListParagraph"/>
        <w:numPr>
          <w:ilvl w:val="0"/>
          <w:numId w:val="52"/>
        </w:numPr>
        <w:spacing w:line="360" w:lineRule="auto"/>
        <w:jc w:val="both"/>
        <w:rPr>
          <w:rFonts w:ascii="Arial" w:hAnsi="Arial"/>
          <w:vanish/>
          <w:w w:val="100"/>
          <w:sz w:val="20"/>
        </w:rPr>
      </w:pPr>
    </w:p>
    <w:p w14:paraId="5929EA81" w14:textId="77777777" w:rsidR="005A3CBC" w:rsidRPr="00DD7B92" w:rsidRDefault="005A3CBC"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r w:rsidRPr="00DD7B92">
        <w:rPr>
          <w:rFonts w:ascii="Arial" w:hAnsi="Arial"/>
          <w:sz w:val="22"/>
          <w:szCs w:val="22"/>
        </w:rPr>
        <w:t>BMRCL shall not be bound to accept the lowest or any tender or to assign reasons for non-acceptance of any Tender. BMRCL reserves the right to accept a Tender either in whole or part.</w:t>
      </w:r>
      <w:bookmarkEnd w:id="117"/>
      <w:r w:rsidRPr="00DD7B92">
        <w:rPr>
          <w:rFonts w:ascii="Arial" w:hAnsi="Arial"/>
          <w:sz w:val="22"/>
          <w:szCs w:val="22"/>
        </w:rPr>
        <w:t> </w:t>
      </w:r>
    </w:p>
    <w:p w14:paraId="38164AEE" w14:textId="77777777" w:rsidR="005A3CBC" w:rsidRPr="00DD7B92" w:rsidRDefault="005A3CBC"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bookmarkStart w:id="118" w:name="_Toc127955168"/>
      <w:r w:rsidRPr="00DD7B92">
        <w:rPr>
          <w:rFonts w:ascii="Arial" w:hAnsi="Arial"/>
          <w:sz w:val="22"/>
          <w:szCs w:val="22"/>
        </w:rPr>
        <w:lastRenderedPageBreak/>
        <w:t>BMRCL reserves the right to award the Tender as single Contract or can split into part Contract as desired by BMRCL.</w:t>
      </w:r>
      <w:bookmarkEnd w:id="118"/>
    </w:p>
    <w:p w14:paraId="4A454DCC" w14:textId="77777777" w:rsidR="005A3CBC" w:rsidRPr="00DD7B92" w:rsidRDefault="005A3CBC"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r w:rsidRPr="00DD7B92">
        <w:rPr>
          <w:rFonts w:ascii="Arial" w:hAnsi="Arial"/>
          <w:sz w:val="22"/>
          <w:szCs w:val="22"/>
        </w:rPr>
        <w:t>BMRCL reserves the right to accept or reject any tender, to annul the Tendering process and reject all Tenders, at any time prior to award of Contract, without thereby incurring any liability to the affected Tenderer or Tenderers or any obligation to inform the affected Tenderer or Tenderers of the grounds for BMRCL action.</w:t>
      </w:r>
    </w:p>
    <w:p w14:paraId="5B5A7615" w14:textId="47027DC7" w:rsidR="005A3CBC" w:rsidRPr="00DD7B92" w:rsidRDefault="00E34CF2" w:rsidP="00072277">
      <w:pPr>
        <w:pStyle w:val="Heading2"/>
        <w:numPr>
          <w:ilvl w:val="6"/>
          <w:numId w:val="73"/>
        </w:numPr>
        <w:ind w:left="284"/>
        <w:rPr>
          <w:rFonts w:cs="Arial"/>
        </w:rPr>
      </w:pPr>
      <w:bookmarkStart w:id="119" w:name="_Toc158283145"/>
      <w:bookmarkStart w:id="120" w:name="_Toc226996079"/>
      <w:r w:rsidRPr="00DD7B92">
        <w:rPr>
          <w:rFonts w:cs="Arial"/>
        </w:rPr>
        <w:t>NOTIFICATION OF AWARD</w:t>
      </w:r>
      <w:bookmarkEnd w:id="119"/>
      <w:r w:rsidR="006625F9" w:rsidRPr="00DD7B92">
        <w:rPr>
          <w:rFonts w:cs="Arial"/>
        </w:rPr>
        <w:t>.</w:t>
      </w:r>
      <w:bookmarkEnd w:id="120"/>
    </w:p>
    <w:p w14:paraId="3870F0CD" w14:textId="77777777" w:rsidR="007A7AC3" w:rsidRPr="00DD7B92" w:rsidRDefault="007A7AC3" w:rsidP="0007713B">
      <w:pPr>
        <w:pStyle w:val="ListParagraph"/>
        <w:numPr>
          <w:ilvl w:val="0"/>
          <w:numId w:val="52"/>
        </w:numPr>
        <w:spacing w:line="360" w:lineRule="auto"/>
        <w:jc w:val="both"/>
        <w:rPr>
          <w:rFonts w:ascii="Arial" w:hAnsi="Arial"/>
          <w:vanish/>
          <w:w w:val="100"/>
          <w:sz w:val="20"/>
        </w:rPr>
      </w:pPr>
    </w:p>
    <w:p w14:paraId="5FD2B4E6" w14:textId="77777777" w:rsidR="007A7AC3" w:rsidRPr="00DD7B92" w:rsidRDefault="007A7AC3" w:rsidP="0007713B">
      <w:pPr>
        <w:pStyle w:val="NormalWeb"/>
        <w:numPr>
          <w:ilvl w:val="1"/>
          <w:numId w:val="52"/>
        </w:numPr>
        <w:spacing w:before="0" w:beforeAutospacing="0" w:after="0" w:afterAutospacing="0" w:line="360" w:lineRule="auto"/>
        <w:ind w:left="567" w:hanging="567"/>
        <w:jc w:val="both"/>
        <w:rPr>
          <w:rFonts w:ascii="Arial" w:hAnsi="Arial"/>
          <w:sz w:val="22"/>
          <w:szCs w:val="22"/>
        </w:rPr>
      </w:pPr>
      <w:r w:rsidRPr="00DD7B92">
        <w:rPr>
          <w:rFonts w:ascii="Arial" w:hAnsi="Arial"/>
          <w:sz w:val="22"/>
          <w:szCs w:val="22"/>
        </w:rPr>
        <w:t>Prior to the expiration of the Tender validity, BMRCL will notify the successful Tenderer by cable or Fax or Telex or Email. This letter (hereinafter and in the conditions of Contract called “Letter of Award”) shall specify the amount which BMRCL will pay to the Contractor in consideration of the execution, completion, operation, maintenance and guarantee of the works by the Contractor as prescribed by the Contract (hereinafter and in the conditions of Contract called “The Contract price”). </w:t>
      </w:r>
    </w:p>
    <w:p w14:paraId="3172BFE3" w14:textId="5B07D855" w:rsidR="007A7AC3" w:rsidRPr="00DD7B92" w:rsidRDefault="007A7AC3" w:rsidP="0007713B">
      <w:pPr>
        <w:pStyle w:val="NormalWeb"/>
        <w:numPr>
          <w:ilvl w:val="1"/>
          <w:numId w:val="52"/>
        </w:numPr>
        <w:spacing w:before="0" w:beforeAutospacing="0" w:after="60" w:afterAutospacing="0" w:line="360" w:lineRule="auto"/>
        <w:ind w:left="567" w:hanging="567"/>
        <w:jc w:val="both"/>
        <w:rPr>
          <w:rFonts w:ascii="Arial" w:hAnsi="Arial"/>
          <w:sz w:val="22"/>
          <w:szCs w:val="22"/>
        </w:rPr>
      </w:pPr>
      <w:r w:rsidRPr="00DD7B92">
        <w:rPr>
          <w:rFonts w:ascii="Arial" w:hAnsi="Arial"/>
          <w:sz w:val="22"/>
          <w:szCs w:val="22"/>
        </w:rPr>
        <w:t xml:space="preserve">Until a formal agreement is prepared and executed, the Tender together with the written acceptance of the </w:t>
      </w:r>
      <w:proofErr w:type="spellStart"/>
      <w:r w:rsidRPr="00DD7B92">
        <w:rPr>
          <w:rFonts w:ascii="Arial" w:hAnsi="Arial"/>
          <w:sz w:val="22"/>
          <w:szCs w:val="22"/>
        </w:rPr>
        <w:t>L</w:t>
      </w:r>
      <w:r w:rsidR="003C3C68" w:rsidRPr="00DD7B92">
        <w:rPr>
          <w:rFonts w:ascii="Arial" w:hAnsi="Arial"/>
          <w:sz w:val="22"/>
          <w:szCs w:val="22"/>
        </w:rPr>
        <w:t>o</w:t>
      </w:r>
      <w:r w:rsidRPr="00DD7B92">
        <w:rPr>
          <w:rFonts w:ascii="Arial" w:hAnsi="Arial"/>
          <w:sz w:val="22"/>
          <w:szCs w:val="22"/>
        </w:rPr>
        <w:t>A</w:t>
      </w:r>
      <w:proofErr w:type="spellEnd"/>
      <w:r w:rsidRPr="00DD7B92">
        <w:rPr>
          <w:rFonts w:ascii="Arial" w:hAnsi="Arial"/>
          <w:sz w:val="22"/>
          <w:szCs w:val="22"/>
        </w:rPr>
        <w:t xml:space="preserve"> shall constitute a binding Contract between both the parties.</w:t>
      </w:r>
    </w:p>
    <w:p w14:paraId="1A382343" w14:textId="7F2A4C82" w:rsidR="0067005A" w:rsidRPr="00DD7B92" w:rsidRDefault="007A7AC3" w:rsidP="0007713B">
      <w:pPr>
        <w:pStyle w:val="NormalWeb"/>
        <w:numPr>
          <w:ilvl w:val="1"/>
          <w:numId w:val="52"/>
        </w:numPr>
        <w:spacing w:before="0" w:beforeAutospacing="0" w:after="60" w:afterAutospacing="0" w:line="360" w:lineRule="auto"/>
        <w:ind w:left="567" w:hanging="567"/>
        <w:jc w:val="both"/>
        <w:rPr>
          <w:rFonts w:ascii="Arial" w:hAnsi="Arial"/>
          <w:b/>
          <w:sz w:val="22"/>
          <w:szCs w:val="22"/>
        </w:rPr>
      </w:pPr>
      <w:r w:rsidRPr="00DD7B92">
        <w:rPr>
          <w:rFonts w:ascii="Arial" w:hAnsi="Arial"/>
          <w:sz w:val="22"/>
          <w:szCs w:val="22"/>
        </w:rPr>
        <w:t>No further correspondence will be entertained by BMRCL from the unsuccessful Tenderers.</w:t>
      </w:r>
    </w:p>
    <w:p w14:paraId="771C8AF5" w14:textId="6DFC1512" w:rsidR="00E866E4" w:rsidRPr="00DD7B92" w:rsidRDefault="00E34CF2" w:rsidP="00072277">
      <w:pPr>
        <w:pStyle w:val="Heading2"/>
        <w:numPr>
          <w:ilvl w:val="6"/>
          <w:numId w:val="73"/>
        </w:numPr>
        <w:ind w:left="284"/>
        <w:rPr>
          <w:rFonts w:cs="Arial"/>
          <w:vanish/>
        </w:rPr>
      </w:pPr>
      <w:bookmarkStart w:id="121" w:name="_Toc223345763"/>
      <w:bookmarkStart w:id="122" w:name="_Toc223346151"/>
      <w:bookmarkStart w:id="123" w:name="_Toc158283146"/>
      <w:bookmarkStart w:id="124" w:name="_Toc226996080"/>
      <w:bookmarkEnd w:id="121"/>
      <w:bookmarkEnd w:id="122"/>
      <w:r w:rsidRPr="00DD7B92">
        <w:rPr>
          <w:rFonts w:cs="Arial"/>
        </w:rPr>
        <w:t>PERFORMANCE SECURITY / SECURITY DEPOSIT</w:t>
      </w:r>
      <w:bookmarkEnd w:id="123"/>
      <w:r w:rsidR="009E5F37" w:rsidRPr="00DD7B92">
        <w:rPr>
          <w:rFonts w:cs="Arial"/>
        </w:rPr>
        <w:t>.</w:t>
      </w:r>
      <w:bookmarkEnd w:id="124"/>
    </w:p>
    <w:p w14:paraId="1D0BD0D1" w14:textId="77777777" w:rsidR="000C1CD2" w:rsidRPr="00DD7B92" w:rsidRDefault="000C1CD2" w:rsidP="0007713B">
      <w:pPr>
        <w:pStyle w:val="NormalWeb"/>
        <w:numPr>
          <w:ilvl w:val="1"/>
          <w:numId w:val="52"/>
        </w:numPr>
        <w:spacing w:after="60" w:afterAutospacing="0" w:line="360" w:lineRule="auto"/>
        <w:ind w:left="567" w:hanging="567"/>
        <w:jc w:val="both"/>
        <w:rPr>
          <w:rFonts w:ascii="Arial" w:hAnsi="Arial"/>
          <w:sz w:val="22"/>
          <w:szCs w:val="22"/>
        </w:rPr>
      </w:pPr>
    </w:p>
    <w:p w14:paraId="36574D9A"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59E50B91"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7D210F2A"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2356888E"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1C669E73"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5B7F840E"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208CD338"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07F70030"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00843E72" w14:textId="77777777" w:rsidR="0034748D" w:rsidRPr="00DD7B92" w:rsidRDefault="0034748D" w:rsidP="0007713B">
      <w:pPr>
        <w:pStyle w:val="ListParagraph"/>
        <w:numPr>
          <w:ilvl w:val="0"/>
          <w:numId w:val="62"/>
        </w:numPr>
        <w:spacing w:after="60" w:line="360" w:lineRule="auto"/>
        <w:jc w:val="both"/>
        <w:rPr>
          <w:rFonts w:ascii="Arial" w:hAnsi="Arial"/>
          <w:vanish/>
          <w:w w:val="100"/>
          <w:sz w:val="22"/>
          <w:szCs w:val="22"/>
        </w:rPr>
      </w:pPr>
    </w:p>
    <w:p w14:paraId="6956A67C" w14:textId="29CEE06B" w:rsidR="009E5F37" w:rsidRPr="00DD7B92" w:rsidRDefault="009E5F37" w:rsidP="00072277">
      <w:pPr>
        <w:pStyle w:val="NormalWeb"/>
        <w:numPr>
          <w:ilvl w:val="1"/>
          <w:numId w:val="62"/>
        </w:numPr>
        <w:spacing w:before="0" w:beforeAutospacing="0" w:after="60" w:afterAutospacing="0" w:line="360" w:lineRule="auto"/>
        <w:ind w:left="567" w:hanging="516"/>
        <w:jc w:val="both"/>
        <w:rPr>
          <w:rFonts w:ascii="Arial" w:hAnsi="Arial"/>
          <w:sz w:val="22"/>
          <w:szCs w:val="22"/>
        </w:rPr>
      </w:pPr>
      <w:r w:rsidRPr="00DD7B92">
        <w:rPr>
          <w:rFonts w:ascii="Arial" w:hAnsi="Arial"/>
          <w:sz w:val="22"/>
          <w:szCs w:val="22"/>
        </w:rPr>
        <w:t xml:space="preserve">Within fourteen (14) days of issue of the Letter of Award (LOA) by BMRCL, the successful Tenderer shall furnish Security for an amount of Ten (10) percent of the Contract price in any one of the following forms to guarantee the faithful performance of the Contract: </w:t>
      </w:r>
    </w:p>
    <w:p w14:paraId="3C3DC49B" w14:textId="77777777" w:rsidR="009E5F37" w:rsidRPr="00DD7B92" w:rsidRDefault="009E5F37" w:rsidP="0007713B">
      <w:pPr>
        <w:pStyle w:val="NormalWeb"/>
        <w:numPr>
          <w:ilvl w:val="1"/>
          <w:numId w:val="55"/>
        </w:numPr>
        <w:tabs>
          <w:tab w:val="clear" w:pos="1800"/>
        </w:tabs>
        <w:spacing w:before="0" w:beforeAutospacing="0" w:after="60" w:afterAutospacing="0" w:line="360" w:lineRule="auto"/>
        <w:ind w:left="851" w:hanging="284"/>
        <w:jc w:val="both"/>
        <w:rPr>
          <w:rFonts w:ascii="Arial" w:hAnsi="Arial"/>
          <w:sz w:val="22"/>
          <w:szCs w:val="22"/>
        </w:rPr>
      </w:pPr>
      <w:r w:rsidRPr="00DD7B92">
        <w:rPr>
          <w:rFonts w:ascii="Arial" w:hAnsi="Arial"/>
          <w:sz w:val="22"/>
          <w:szCs w:val="22"/>
        </w:rPr>
        <w:t xml:space="preserve">Demand Draft or Pay Order or Banker’s </w:t>
      </w:r>
      <w:proofErr w:type="spellStart"/>
      <w:r w:rsidRPr="00DD7B92">
        <w:rPr>
          <w:rFonts w:ascii="Arial" w:hAnsi="Arial"/>
          <w:sz w:val="22"/>
          <w:szCs w:val="22"/>
        </w:rPr>
        <w:t>cheque</w:t>
      </w:r>
      <w:proofErr w:type="spellEnd"/>
      <w:r w:rsidRPr="00DD7B92">
        <w:rPr>
          <w:rFonts w:ascii="Arial" w:hAnsi="Arial"/>
          <w:sz w:val="22"/>
          <w:szCs w:val="22"/>
        </w:rPr>
        <w:t xml:space="preserve"> payable at BENGALURU drawn in </w:t>
      </w:r>
      <w:proofErr w:type="spellStart"/>
      <w:r w:rsidRPr="00DD7B92">
        <w:rPr>
          <w:rFonts w:ascii="Arial" w:hAnsi="Arial"/>
          <w:sz w:val="22"/>
          <w:szCs w:val="22"/>
        </w:rPr>
        <w:t>favour</w:t>
      </w:r>
      <w:proofErr w:type="spellEnd"/>
      <w:r w:rsidRPr="00DD7B92">
        <w:rPr>
          <w:rFonts w:ascii="Arial" w:hAnsi="Arial"/>
          <w:sz w:val="22"/>
          <w:szCs w:val="22"/>
        </w:rPr>
        <w:t xml:space="preserve"> of Bangalore Metro Rail Corporation Limited, on any Indian Nationalized Bank located in India. </w:t>
      </w:r>
    </w:p>
    <w:p w14:paraId="28AC34D1" w14:textId="77777777" w:rsidR="009E5F37" w:rsidRPr="00402998" w:rsidRDefault="009E5F37" w:rsidP="00EB3A90">
      <w:pPr>
        <w:pStyle w:val="NormalWeb"/>
        <w:spacing w:before="0" w:beforeAutospacing="0" w:after="0" w:afterAutospacing="0" w:line="360" w:lineRule="auto"/>
        <w:ind w:left="851" w:hanging="284"/>
        <w:jc w:val="center"/>
        <w:rPr>
          <w:rFonts w:ascii="Arial" w:hAnsi="Arial"/>
          <w:sz w:val="22"/>
          <w:szCs w:val="22"/>
        </w:rPr>
      </w:pPr>
      <w:r w:rsidRPr="00402998">
        <w:rPr>
          <w:rFonts w:ascii="Arial" w:hAnsi="Arial"/>
          <w:sz w:val="22"/>
          <w:szCs w:val="22"/>
        </w:rPr>
        <w:t>OR</w:t>
      </w:r>
    </w:p>
    <w:p w14:paraId="71730CD7" w14:textId="05C4B106" w:rsidR="009E5F37" w:rsidRPr="00DD7B92" w:rsidRDefault="009E5F37" w:rsidP="0007713B">
      <w:pPr>
        <w:pStyle w:val="NormalWeb"/>
        <w:numPr>
          <w:ilvl w:val="1"/>
          <w:numId w:val="55"/>
        </w:numPr>
        <w:tabs>
          <w:tab w:val="clear" w:pos="1800"/>
        </w:tabs>
        <w:spacing w:before="0" w:beforeAutospacing="0" w:after="60" w:afterAutospacing="0" w:line="360" w:lineRule="auto"/>
        <w:ind w:left="851" w:hanging="284"/>
        <w:jc w:val="both"/>
        <w:rPr>
          <w:rFonts w:ascii="Arial" w:hAnsi="Arial"/>
          <w:sz w:val="22"/>
          <w:szCs w:val="22"/>
        </w:rPr>
      </w:pPr>
      <w:r w:rsidRPr="00DD7B92">
        <w:rPr>
          <w:rFonts w:ascii="Arial" w:hAnsi="Arial"/>
          <w:sz w:val="22"/>
          <w:szCs w:val="22"/>
        </w:rPr>
        <w:t>Bank Guarantee/</w:t>
      </w:r>
      <w:r w:rsidR="00F26F19" w:rsidRPr="00DD7B92">
        <w:rPr>
          <w:rFonts w:ascii="Arial" w:hAnsi="Arial"/>
          <w:sz w:val="22"/>
          <w:szCs w:val="22"/>
        </w:rPr>
        <w:t xml:space="preserve"> </w:t>
      </w:r>
      <w:r w:rsidRPr="00DD7B92">
        <w:rPr>
          <w:rFonts w:ascii="Arial" w:hAnsi="Arial"/>
          <w:sz w:val="22"/>
          <w:szCs w:val="22"/>
        </w:rPr>
        <w:t xml:space="preserve">e-BG issued by an Indian Scheduled Bank (excluding Co-operative Banks) or from a Scheduled Foreign Bank as defined in Section 2(e) of RBI Act 1934 read with Second Schedule </w:t>
      </w:r>
      <w:r w:rsidR="00D771E7" w:rsidRPr="00402998">
        <w:rPr>
          <w:rFonts w:ascii="Arial" w:hAnsi="Arial"/>
          <w:sz w:val="22"/>
          <w:szCs w:val="22"/>
        </w:rPr>
        <w:t xml:space="preserve">which are integrated with </w:t>
      </w:r>
      <w:proofErr w:type="spellStart"/>
      <w:r w:rsidR="00D771E7" w:rsidRPr="00402998">
        <w:rPr>
          <w:rFonts w:ascii="Arial" w:hAnsi="Arial"/>
          <w:sz w:val="22"/>
          <w:szCs w:val="22"/>
        </w:rPr>
        <w:t>NeSL</w:t>
      </w:r>
      <w:proofErr w:type="spellEnd"/>
      <w:r w:rsidR="00D771E7" w:rsidRPr="00402998">
        <w:rPr>
          <w:rFonts w:ascii="Arial" w:hAnsi="Arial"/>
          <w:sz w:val="22"/>
          <w:szCs w:val="22"/>
        </w:rPr>
        <w:t xml:space="preserve"> </w:t>
      </w:r>
      <w:r w:rsidRPr="00DD7B92">
        <w:rPr>
          <w:rFonts w:ascii="Arial" w:hAnsi="Arial"/>
          <w:sz w:val="22"/>
          <w:szCs w:val="22"/>
        </w:rPr>
        <w:t>drawn on and payable/</w:t>
      </w:r>
      <w:r w:rsidR="00F26F19" w:rsidRPr="00DD7B92">
        <w:rPr>
          <w:rFonts w:ascii="Arial" w:hAnsi="Arial"/>
          <w:sz w:val="22"/>
          <w:szCs w:val="22"/>
        </w:rPr>
        <w:t xml:space="preserve"> </w:t>
      </w:r>
      <w:r w:rsidRPr="00DD7B92">
        <w:rPr>
          <w:rFonts w:ascii="Arial" w:hAnsi="Arial"/>
          <w:sz w:val="22"/>
          <w:szCs w:val="22"/>
        </w:rPr>
        <w:t xml:space="preserve">Extendable at a designated branch in Bangalore as per the format given in Annexure-C </w:t>
      </w:r>
      <w:r w:rsidR="0007713B" w:rsidRPr="00DD7B92">
        <w:rPr>
          <w:rFonts w:ascii="Arial" w:hAnsi="Arial"/>
          <w:sz w:val="22"/>
          <w:szCs w:val="22"/>
        </w:rPr>
        <w:t xml:space="preserve">(BG) </w:t>
      </w:r>
      <w:r w:rsidRPr="00DD7B92">
        <w:rPr>
          <w:rFonts w:ascii="Arial" w:hAnsi="Arial"/>
          <w:sz w:val="22"/>
          <w:szCs w:val="22"/>
        </w:rPr>
        <w:t>of Section V</w:t>
      </w:r>
      <w:r w:rsidR="00F26F19" w:rsidRPr="00DD7B92">
        <w:rPr>
          <w:rFonts w:ascii="Arial" w:hAnsi="Arial"/>
          <w:sz w:val="22"/>
          <w:szCs w:val="22"/>
        </w:rPr>
        <w:t>I</w:t>
      </w:r>
      <w:r w:rsidRPr="00DD7B92">
        <w:rPr>
          <w:rFonts w:ascii="Arial" w:hAnsi="Arial"/>
          <w:sz w:val="22"/>
          <w:szCs w:val="22"/>
        </w:rPr>
        <w:t xml:space="preserve">I. </w:t>
      </w:r>
    </w:p>
    <w:p w14:paraId="2E834C92" w14:textId="77777777" w:rsidR="00A22C6D" w:rsidRPr="00DD7B92" w:rsidRDefault="00A22C6D" w:rsidP="00A22C6D">
      <w:pPr>
        <w:pStyle w:val="NormalWeb"/>
        <w:spacing w:before="0" w:beforeAutospacing="0" w:after="0" w:afterAutospacing="0" w:line="360" w:lineRule="auto"/>
        <w:ind w:left="851" w:hanging="284"/>
        <w:jc w:val="center"/>
        <w:rPr>
          <w:rFonts w:ascii="Arial" w:hAnsi="Arial"/>
          <w:sz w:val="22"/>
          <w:szCs w:val="22"/>
          <w:u w:val="single"/>
        </w:rPr>
      </w:pPr>
      <w:r w:rsidRPr="00DD7B92">
        <w:rPr>
          <w:rFonts w:ascii="Arial" w:hAnsi="Arial"/>
          <w:sz w:val="22"/>
          <w:szCs w:val="22"/>
          <w:u w:val="single"/>
        </w:rPr>
        <w:t>OR</w:t>
      </w:r>
    </w:p>
    <w:p w14:paraId="3BFB3C85" w14:textId="2CA6C785" w:rsidR="00A22C6D" w:rsidRPr="00DD7B92" w:rsidRDefault="00A22C6D" w:rsidP="0007713B">
      <w:pPr>
        <w:pStyle w:val="NormalWeb"/>
        <w:numPr>
          <w:ilvl w:val="1"/>
          <w:numId w:val="55"/>
        </w:numPr>
        <w:tabs>
          <w:tab w:val="clear" w:pos="1800"/>
        </w:tabs>
        <w:spacing w:before="0" w:beforeAutospacing="0" w:after="60" w:afterAutospacing="0" w:line="360" w:lineRule="auto"/>
        <w:ind w:left="851" w:hanging="284"/>
        <w:jc w:val="both"/>
        <w:rPr>
          <w:rFonts w:ascii="Arial" w:hAnsi="Arial"/>
          <w:sz w:val="22"/>
          <w:szCs w:val="22"/>
        </w:rPr>
      </w:pPr>
      <w:r w:rsidRPr="00DD7B92">
        <w:rPr>
          <w:rFonts w:ascii="Arial" w:hAnsi="Arial"/>
          <w:b/>
          <w:sz w:val="20"/>
        </w:rPr>
        <w:t xml:space="preserve">Insurance Surety Bonds (ISBs) issued by Insurance Company authorized by Insurance Regulatory and Development Authority of India (IRDAI) </w:t>
      </w:r>
      <w:r w:rsidRPr="00DD7B92">
        <w:rPr>
          <w:rFonts w:ascii="Arial" w:hAnsi="Arial"/>
          <w:sz w:val="22"/>
          <w:szCs w:val="22"/>
        </w:rPr>
        <w:t xml:space="preserve"> drawn on and payable/ Extendable at a designated branch in Bangalore as per the format given in Annexure-C</w:t>
      </w:r>
      <w:r w:rsidR="0007713B" w:rsidRPr="00DD7B92">
        <w:rPr>
          <w:rFonts w:ascii="Arial" w:hAnsi="Arial"/>
          <w:sz w:val="22"/>
          <w:szCs w:val="22"/>
        </w:rPr>
        <w:t xml:space="preserve"> (ISB)</w:t>
      </w:r>
      <w:r w:rsidRPr="00DD7B92">
        <w:rPr>
          <w:rFonts w:ascii="Arial" w:hAnsi="Arial"/>
          <w:sz w:val="22"/>
          <w:szCs w:val="22"/>
        </w:rPr>
        <w:t xml:space="preserve"> of Section VII. </w:t>
      </w:r>
    </w:p>
    <w:p w14:paraId="65C088EB" w14:textId="341DB6DD" w:rsidR="009E5F37" w:rsidRPr="00DD7B92" w:rsidRDefault="009E5F37" w:rsidP="00EB3A90">
      <w:pPr>
        <w:pStyle w:val="NormalWeb"/>
        <w:spacing w:after="0" w:afterAutospacing="0" w:line="360" w:lineRule="auto"/>
        <w:ind w:left="567" w:hanging="284"/>
        <w:jc w:val="both"/>
        <w:rPr>
          <w:rFonts w:ascii="Arial" w:hAnsi="Arial"/>
          <w:sz w:val="22"/>
          <w:szCs w:val="22"/>
        </w:rPr>
      </w:pPr>
      <w:r w:rsidRPr="00DD7B92">
        <w:rPr>
          <w:rFonts w:ascii="Arial" w:hAnsi="Arial"/>
          <w:sz w:val="22"/>
          <w:szCs w:val="22"/>
        </w:rPr>
        <w:tab/>
        <w:t>The Bank Guarantee/</w:t>
      </w:r>
      <w:r w:rsidR="004626F2" w:rsidRPr="00DD7B92">
        <w:rPr>
          <w:rFonts w:ascii="Arial" w:hAnsi="Arial"/>
          <w:sz w:val="22"/>
          <w:szCs w:val="22"/>
        </w:rPr>
        <w:t xml:space="preserve"> </w:t>
      </w:r>
      <w:r w:rsidRPr="00DD7B92">
        <w:rPr>
          <w:rFonts w:ascii="Arial" w:hAnsi="Arial"/>
          <w:sz w:val="22"/>
          <w:szCs w:val="22"/>
        </w:rPr>
        <w:t>e-BG</w:t>
      </w:r>
      <w:r w:rsidR="0007713B" w:rsidRPr="00DD7B92">
        <w:rPr>
          <w:rFonts w:ascii="Arial" w:hAnsi="Arial"/>
          <w:sz w:val="22"/>
          <w:szCs w:val="22"/>
        </w:rPr>
        <w:t xml:space="preserve"> / </w:t>
      </w:r>
      <w:r w:rsidR="0007713B" w:rsidRPr="00402998">
        <w:rPr>
          <w:rFonts w:ascii="Arial" w:hAnsi="Arial"/>
          <w:sz w:val="22"/>
          <w:szCs w:val="22"/>
        </w:rPr>
        <w:t>Insurance Surety Bonds (ISBs</w:t>
      </w:r>
      <w:proofErr w:type="gramStart"/>
      <w:r w:rsidR="0007713B" w:rsidRPr="00402998">
        <w:rPr>
          <w:rFonts w:ascii="Arial" w:hAnsi="Arial"/>
          <w:sz w:val="22"/>
          <w:szCs w:val="22"/>
        </w:rPr>
        <w:t xml:space="preserve">) </w:t>
      </w:r>
      <w:r w:rsidRPr="00DD7B92">
        <w:rPr>
          <w:rFonts w:ascii="Arial" w:hAnsi="Arial"/>
          <w:sz w:val="22"/>
          <w:szCs w:val="22"/>
        </w:rPr>
        <w:t xml:space="preserve"> shall</w:t>
      </w:r>
      <w:proofErr w:type="gramEnd"/>
      <w:r w:rsidRPr="00DD7B92">
        <w:rPr>
          <w:rFonts w:ascii="Arial" w:hAnsi="Arial"/>
          <w:sz w:val="22"/>
          <w:szCs w:val="22"/>
        </w:rPr>
        <w:t xml:space="preserve"> be valid for a period of three (3) months beyond completion of Warranty period. </w:t>
      </w:r>
    </w:p>
    <w:p w14:paraId="2651801B" w14:textId="77777777" w:rsidR="001E2D03" w:rsidRPr="00DD7B92" w:rsidRDefault="009E5F37" w:rsidP="00EB3A90">
      <w:pPr>
        <w:pStyle w:val="NormalWeb"/>
        <w:spacing w:before="0" w:beforeAutospacing="0" w:after="0" w:afterAutospacing="0" w:line="360" w:lineRule="auto"/>
        <w:ind w:left="567"/>
        <w:rPr>
          <w:rFonts w:ascii="Arial" w:hAnsi="Arial"/>
          <w:sz w:val="22"/>
          <w:szCs w:val="22"/>
        </w:rPr>
      </w:pPr>
      <w:r w:rsidRPr="00DD7B92">
        <w:rPr>
          <w:rFonts w:ascii="Arial" w:hAnsi="Arial"/>
          <w:sz w:val="22"/>
          <w:szCs w:val="22"/>
        </w:rPr>
        <w:t>No interest shall be paid on Performance Guarantee.</w:t>
      </w:r>
    </w:p>
    <w:p w14:paraId="752D848F" w14:textId="77777777" w:rsidR="00402998" w:rsidRDefault="00402998" w:rsidP="0007713B">
      <w:pPr>
        <w:pStyle w:val="ListParagraph"/>
        <w:ind w:left="270"/>
        <w:jc w:val="both"/>
        <w:rPr>
          <w:rFonts w:ascii="Arial" w:hAnsi="Arial"/>
          <w:b/>
          <w:sz w:val="20"/>
        </w:rPr>
      </w:pPr>
    </w:p>
    <w:p w14:paraId="6CA3BB96" w14:textId="4F0B078D" w:rsidR="0007713B" w:rsidRPr="00DD7B92" w:rsidRDefault="0007713B" w:rsidP="0007713B">
      <w:pPr>
        <w:pStyle w:val="ListParagraph"/>
        <w:ind w:left="270"/>
        <w:jc w:val="both"/>
        <w:rPr>
          <w:rFonts w:ascii="Arial" w:hAnsi="Arial"/>
          <w:b/>
          <w:sz w:val="20"/>
        </w:rPr>
      </w:pPr>
      <w:r w:rsidRPr="00DD7B92">
        <w:rPr>
          <w:rFonts w:ascii="Arial" w:hAnsi="Arial"/>
          <w:b/>
          <w:sz w:val="20"/>
        </w:rPr>
        <w:t>Note:</w:t>
      </w:r>
    </w:p>
    <w:p w14:paraId="1F518B67" w14:textId="40D83F15" w:rsidR="0007713B" w:rsidRPr="00402998" w:rsidRDefault="0007713B" w:rsidP="00402998">
      <w:pPr>
        <w:pStyle w:val="ListParagraph"/>
        <w:numPr>
          <w:ilvl w:val="0"/>
          <w:numId w:val="69"/>
        </w:numPr>
        <w:spacing w:after="200" w:line="276" w:lineRule="auto"/>
        <w:ind w:left="993"/>
        <w:contextualSpacing/>
        <w:jc w:val="both"/>
        <w:rPr>
          <w:rFonts w:ascii="Arial" w:hAnsi="Arial"/>
          <w:w w:val="100"/>
          <w:sz w:val="22"/>
          <w:szCs w:val="22"/>
        </w:rPr>
      </w:pPr>
      <w:r w:rsidRPr="00402998">
        <w:rPr>
          <w:rFonts w:ascii="Arial" w:hAnsi="Arial"/>
          <w:w w:val="100"/>
          <w:sz w:val="22"/>
          <w:szCs w:val="22"/>
        </w:rPr>
        <w:t>The Tenderer will be blacklisted, if the Security deposit/Contract Performance Bank Guarantees/Insurance Surety Bonds (ISBs) turns out to be fake during confirmation from the Bank/Insurer regarding genuineness of BG/ Insurance Surety Bond submitted by the Tenderer.</w:t>
      </w:r>
    </w:p>
    <w:p w14:paraId="79A6D30C" w14:textId="40822EEC" w:rsidR="00402998" w:rsidRPr="00072277" w:rsidRDefault="0007713B" w:rsidP="00402998">
      <w:pPr>
        <w:pStyle w:val="ListParagraph"/>
        <w:numPr>
          <w:ilvl w:val="0"/>
          <w:numId w:val="69"/>
        </w:numPr>
        <w:spacing w:after="200" w:line="276" w:lineRule="auto"/>
        <w:contextualSpacing/>
        <w:jc w:val="both"/>
        <w:rPr>
          <w:rFonts w:ascii="Arial" w:hAnsi="Arial"/>
          <w:w w:val="100"/>
          <w:sz w:val="22"/>
          <w:szCs w:val="22"/>
        </w:rPr>
      </w:pPr>
      <w:r w:rsidRPr="00402998">
        <w:rPr>
          <w:rFonts w:ascii="Arial" w:hAnsi="Arial"/>
          <w:w w:val="100"/>
          <w:sz w:val="22"/>
          <w:szCs w:val="22"/>
        </w:rPr>
        <w:t>Failure of the successful Tenderer to comply with the requirements of Sub-Clause No. 32.1 shall constitute sufficient grounds for cancellation of the award and forfeiture of the Earnest Money Deposit, besides Blacklisting the firm for a period at the discretion of the Employer.</w:t>
      </w:r>
    </w:p>
    <w:p w14:paraId="30E1A437" w14:textId="77777777" w:rsidR="009E5F37" w:rsidRPr="00DD7B92" w:rsidRDefault="009E5F37" w:rsidP="0007713B">
      <w:pPr>
        <w:pStyle w:val="NormalWeb"/>
        <w:numPr>
          <w:ilvl w:val="1"/>
          <w:numId w:val="62"/>
        </w:numPr>
        <w:spacing w:before="0" w:beforeAutospacing="0" w:after="60" w:afterAutospacing="0" w:line="360" w:lineRule="auto"/>
        <w:ind w:left="567" w:hanging="567"/>
        <w:rPr>
          <w:rFonts w:ascii="Arial" w:hAnsi="Arial"/>
          <w:b/>
          <w:sz w:val="22"/>
          <w:szCs w:val="22"/>
        </w:rPr>
      </w:pPr>
      <w:r w:rsidRPr="00DD7B92">
        <w:rPr>
          <w:rFonts w:ascii="Arial" w:hAnsi="Arial"/>
          <w:b/>
          <w:sz w:val="22"/>
          <w:szCs w:val="22"/>
        </w:rPr>
        <w:t xml:space="preserve">Additional Performance Security </w:t>
      </w:r>
    </w:p>
    <w:p w14:paraId="5B659C4F" w14:textId="77777777" w:rsidR="009E5F37" w:rsidRPr="00DD7B92" w:rsidRDefault="009E5F37" w:rsidP="00EB3A90">
      <w:pPr>
        <w:pStyle w:val="NormalWeb"/>
        <w:spacing w:before="0" w:beforeAutospacing="0" w:after="60" w:afterAutospacing="0" w:line="360" w:lineRule="auto"/>
        <w:ind w:left="567"/>
        <w:jc w:val="both"/>
        <w:rPr>
          <w:rFonts w:ascii="Arial" w:hAnsi="Arial"/>
          <w:sz w:val="22"/>
          <w:szCs w:val="22"/>
        </w:rPr>
      </w:pPr>
      <w:r w:rsidRPr="00DD7B92">
        <w:rPr>
          <w:rFonts w:ascii="Arial" w:hAnsi="Arial"/>
          <w:sz w:val="22"/>
          <w:szCs w:val="22"/>
        </w:rPr>
        <w:t>After evaluation of the price analysis, taking into consideration the schedule of estimated contract payments, the Employer may require an Additional Performance Security, at the expense of the successful Tenderer to a level sufficient to protect the Employer against financial loss in the event of default of the successful Tenderer under the Contract, as specified below:</w:t>
      </w:r>
    </w:p>
    <w:p w14:paraId="642A63BB" w14:textId="77777777" w:rsidR="009E5F37" w:rsidRPr="00DD7B92" w:rsidRDefault="009E5F37" w:rsidP="0007713B">
      <w:pPr>
        <w:pStyle w:val="NormalWeb"/>
        <w:numPr>
          <w:ilvl w:val="2"/>
          <w:numId w:val="56"/>
        </w:numPr>
        <w:spacing w:after="60" w:afterAutospacing="0" w:line="360" w:lineRule="auto"/>
        <w:ind w:left="709" w:hanging="142"/>
        <w:jc w:val="both"/>
        <w:rPr>
          <w:rFonts w:ascii="Arial" w:hAnsi="Arial"/>
          <w:sz w:val="22"/>
          <w:szCs w:val="22"/>
        </w:rPr>
      </w:pPr>
      <w:r w:rsidRPr="00DD7B92">
        <w:rPr>
          <w:rFonts w:ascii="Arial" w:hAnsi="Arial"/>
          <w:sz w:val="22"/>
          <w:szCs w:val="22"/>
        </w:rPr>
        <w:t>If the tender price offered by the successful Tenderer is lower than 10% but up to 20% of the estimated cost, then the additional performance security shall be calculated at 10% of the difference in the:</w:t>
      </w:r>
    </w:p>
    <w:p w14:paraId="4940DF64" w14:textId="77777777" w:rsidR="009E5F37" w:rsidRPr="00DD7B92" w:rsidRDefault="009E5F37" w:rsidP="0007713B">
      <w:pPr>
        <w:pStyle w:val="NormalWeb"/>
        <w:numPr>
          <w:ilvl w:val="4"/>
          <w:numId w:val="56"/>
        </w:numPr>
        <w:spacing w:after="60" w:afterAutospacing="0" w:line="360" w:lineRule="auto"/>
        <w:ind w:left="993" w:hanging="284"/>
        <w:jc w:val="both"/>
        <w:rPr>
          <w:rFonts w:ascii="Arial" w:hAnsi="Arial"/>
          <w:sz w:val="22"/>
          <w:szCs w:val="22"/>
        </w:rPr>
      </w:pPr>
      <w:r w:rsidRPr="00DD7B92">
        <w:rPr>
          <w:rFonts w:ascii="Arial" w:hAnsi="Arial"/>
          <w:sz w:val="22"/>
          <w:szCs w:val="22"/>
        </w:rPr>
        <w:t xml:space="preserve">Estimated cost (as mentioned in NIT) – 10% of the estimated cost and </w:t>
      </w:r>
    </w:p>
    <w:p w14:paraId="58C6CCBA" w14:textId="77777777" w:rsidR="009E5F37" w:rsidRPr="00DD7B92" w:rsidRDefault="009E5F37" w:rsidP="0007713B">
      <w:pPr>
        <w:pStyle w:val="NormalWeb"/>
        <w:numPr>
          <w:ilvl w:val="4"/>
          <w:numId w:val="56"/>
        </w:numPr>
        <w:spacing w:after="60" w:afterAutospacing="0" w:line="360" w:lineRule="auto"/>
        <w:ind w:left="993" w:hanging="284"/>
        <w:jc w:val="both"/>
        <w:rPr>
          <w:rFonts w:ascii="Arial" w:hAnsi="Arial"/>
          <w:sz w:val="22"/>
          <w:szCs w:val="22"/>
        </w:rPr>
      </w:pPr>
      <w:r w:rsidRPr="00DD7B92">
        <w:rPr>
          <w:rFonts w:ascii="Arial" w:hAnsi="Arial"/>
          <w:sz w:val="22"/>
          <w:szCs w:val="22"/>
        </w:rPr>
        <w:t>The tender price offered by the lowest evaluated Tenderer.</w:t>
      </w:r>
    </w:p>
    <w:p w14:paraId="5DA8EDC2" w14:textId="77777777" w:rsidR="009E5F37" w:rsidRPr="00DD7B92" w:rsidRDefault="009E5F37" w:rsidP="0007713B">
      <w:pPr>
        <w:pStyle w:val="NormalWeb"/>
        <w:numPr>
          <w:ilvl w:val="2"/>
          <w:numId w:val="56"/>
        </w:numPr>
        <w:spacing w:after="60" w:afterAutospacing="0" w:line="360" w:lineRule="auto"/>
        <w:ind w:left="709" w:hanging="142"/>
        <w:jc w:val="both"/>
        <w:rPr>
          <w:rFonts w:ascii="Arial" w:hAnsi="Arial"/>
          <w:sz w:val="22"/>
          <w:szCs w:val="22"/>
        </w:rPr>
      </w:pPr>
      <w:r w:rsidRPr="00DD7B92">
        <w:rPr>
          <w:rFonts w:ascii="Arial" w:hAnsi="Arial"/>
          <w:sz w:val="22"/>
          <w:szCs w:val="22"/>
        </w:rPr>
        <w:t xml:space="preserve"> If the tender price offered by the successful Tenderer is lower than 20% of the estimated cost then the additional performance security shall be calculated at 15% of the difference in the;</w:t>
      </w:r>
    </w:p>
    <w:p w14:paraId="34B624C9" w14:textId="77777777" w:rsidR="009E5F37" w:rsidRPr="00DD7B92" w:rsidRDefault="009E5F37" w:rsidP="0007713B">
      <w:pPr>
        <w:pStyle w:val="NormalWeb"/>
        <w:numPr>
          <w:ilvl w:val="4"/>
          <w:numId w:val="56"/>
        </w:numPr>
        <w:spacing w:after="60" w:afterAutospacing="0" w:line="360" w:lineRule="auto"/>
        <w:ind w:left="993" w:hanging="284"/>
        <w:rPr>
          <w:rFonts w:ascii="Arial" w:hAnsi="Arial"/>
          <w:sz w:val="22"/>
          <w:szCs w:val="22"/>
        </w:rPr>
      </w:pPr>
      <w:r w:rsidRPr="00DD7B92">
        <w:rPr>
          <w:rFonts w:ascii="Arial" w:hAnsi="Arial"/>
          <w:sz w:val="22"/>
          <w:szCs w:val="22"/>
        </w:rPr>
        <w:t xml:space="preserve">Estimated cost (as mentioned in NIT) – 10% of the estimated cost and </w:t>
      </w:r>
    </w:p>
    <w:p w14:paraId="4AAE0FC8" w14:textId="77777777" w:rsidR="009E5F37" w:rsidRPr="00DD7B92" w:rsidRDefault="009E5F37" w:rsidP="0007713B">
      <w:pPr>
        <w:pStyle w:val="NormalWeb"/>
        <w:numPr>
          <w:ilvl w:val="4"/>
          <w:numId w:val="56"/>
        </w:numPr>
        <w:spacing w:after="60" w:afterAutospacing="0" w:line="360" w:lineRule="auto"/>
        <w:ind w:left="993" w:hanging="284"/>
        <w:rPr>
          <w:rFonts w:ascii="Arial" w:hAnsi="Arial"/>
          <w:sz w:val="22"/>
          <w:szCs w:val="22"/>
        </w:rPr>
      </w:pPr>
      <w:r w:rsidRPr="00DD7B92">
        <w:rPr>
          <w:rFonts w:ascii="Arial" w:hAnsi="Arial"/>
          <w:sz w:val="22"/>
          <w:szCs w:val="22"/>
        </w:rPr>
        <w:t>The tender price offered by the lowest evaluated Tenderer.</w:t>
      </w:r>
    </w:p>
    <w:p w14:paraId="12A0408E" w14:textId="0714F986" w:rsidR="009E5F37" w:rsidRPr="00DD7B92" w:rsidRDefault="009E5F37" w:rsidP="00EB3A90">
      <w:pPr>
        <w:pStyle w:val="NormalWeb"/>
        <w:spacing w:before="0" w:beforeAutospacing="0" w:after="60" w:afterAutospacing="0" w:line="360" w:lineRule="auto"/>
        <w:ind w:left="709"/>
        <w:jc w:val="both"/>
        <w:rPr>
          <w:rFonts w:ascii="Arial" w:hAnsi="Arial"/>
          <w:sz w:val="22"/>
          <w:szCs w:val="22"/>
        </w:rPr>
      </w:pPr>
      <w:r w:rsidRPr="00DD7B92">
        <w:rPr>
          <w:rFonts w:ascii="Arial" w:hAnsi="Arial"/>
          <w:sz w:val="22"/>
          <w:szCs w:val="22"/>
        </w:rPr>
        <w:t>If such an additional Performance Security is required by the Employer, the successful Tenderer shall furnish the same, failing which his tender shall be liable for rejection. The additional performance security shall be valid up to contract period in consideration or any extension or issuance of acceptance/</w:t>
      </w:r>
      <w:r w:rsidR="005F2C5C" w:rsidRPr="00DD7B92">
        <w:rPr>
          <w:rFonts w:ascii="Arial" w:hAnsi="Arial"/>
          <w:sz w:val="22"/>
          <w:szCs w:val="22"/>
        </w:rPr>
        <w:t xml:space="preserve"> </w:t>
      </w:r>
      <w:r w:rsidRPr="00DD7B92">
        <w:rPr>
          <w:rFonts w:ascii="Arial" w:hAnsi="Arial"/>
          <w:sz w:val="22"/>
          <w:szCs w:val="22"/>
        </w:rPr>
        <w:t>taking over certificate whichever is later, and released to the contractor on completion of the work. The performance Security and additional performance security shall be released one year after the date commissioning or handing over and completion of all contractual obligations, whichever is later</w:t>
      </w:r>
      <w:r w:rsidR="00C83E00" w:rsidRPr="00DD7B92">
        <w:rPr>
          <w:rFonts w:ascii="Arial" w:hAnsi="Arial"/>
          <w:sz w:val="22"/>
          <w:szCs w:val="22"/>
        </w:rPr>
        <w:t>.</w:t>
      </w:r>
    </w:p>
    <w:p w14:paraId="2F9393CE" w14:textId="799CFEFF" w:rsidR="009E5F37" w:rsidRPr="00DD7B92" w:rsidRDefault="00E34CF2" w:rsidP="00072277">
      <w:pPr>
        <w:pStyle w:val="Heading2"/>
        <w:numPr>
          <w:ilvl w:val="6"/>
          <w:numId w:val="73"/>
        </w:numPr>
        <w:ind w:left="426" w:hanging="502"/>
        <w:rPr>
          <w:rFonts w:cs="Arial"/>
        </w:rPr>
      </w:pPr>
      <w:bookmarkStart w:id="125" w:name="_Toc158283147"/>
      <w:bookmarkStart w:id="126" w:name="_Toc226996081"/>
      <w:r w:rsidRPr="00DD7B92">
        <w:rPr>
          <w:rFonts w:cs="Arial"/>
        </w:rPr>
        <w:t>SIGNING OF AGREEMENT</w:t>
      </w:r>
      <w:bookmarkEnd w:id="125"/>
      <w:r w:rsidR="00FD06E9" w:rsidRPr="00DD7B92">
        <w:rPr>
          <w:rFonts w:cs="Arial"/>
        </w:rPr>
        <w:t>.</w:t>
      </w:r>
      <w:bookmarkEnd w:id="126"/>
    </w:p>
    <w:p w14:paraId="4B9A21B3" w14:textId="77777777" w:rsidR="005D68FE" w:rsidRPr="00DD7B92" w:rsidRDefault="005D68FE" w:rsidP="0007713B">
      <w:pPr>
        <w:pStyle w:val="ListParagraph"/>
        <w:numPr>
          <w:ilvl w:val="0"/>
          <w:numId w:val="62"/>
        </w:numPr>
        <w:spacing w:line="360" w:lineRule="auto"/>
        <w:jc w:val="both"/>
        <w:rPr>
          <w:rFonts w:ascii="Arial" w:hAnsi="Arial"/>
          <w:vanish/>
          <w:w w:val="100"/>
          <w:sz w:val="22"/>
          <w:szCs w:val="22"/>
        </w:rPr>
      </w:pPr>
    </w:p>
    <w:p w14:paraId="730B9E06" w14:textId="7C25D2C7" w:rsidR="00FD06E9" w:rsidRPr="00DD7B92" w:rsidRDefault="00FD06E9" w:rsidP="0007713B">
      <w:pPr>
        <w:pStyle w:val="NormalWeb"/>
        <w:numPr>
          <w:ilvl w:val="1"/>
          <w:numId w:val="62"/>
        </w:numPr>
        <w:spacing w:before="0" w:beforeAutospacing="0" w:after="0" w:afterAutospacing="0" w:line="360" w:lineRule="auto"/>
        <w:ind w:left="567" w:hanging="567"/>
        <w:jc w:val="both"/>
        <w:rPr>
          <w:rFonts w:ascii="Arial" w:hAnsi="Arial"/>
          <w:sz w:val="22"/>
          <w:szCs w:val="22"/>
        </w:rPr>
      </w:pPr>
      <w:r w:rsidRPr="00DD7B92">
        <w:rPr>
          <w:rFonts w:ascii="Arial" w:hAnsi="Arial"/>
          <w:sz w:val="22"/>
          <w:szCs w:val="22"/>
        </w:rPr>
        <w:t>Within twenty-one (21) days of notification of award of work, the successful Tenderer shall sign the Contract Agreement (Annexure – A of Section - VI</w:t>
      </w:r>
      <w:r w:rsidR="00F06E80" w:rsidRPr="00DD7B92">
        <w:rPr>
          <w:rFonts w:ascii="Arial" w:hAnsi="Arial"/>
          <w:sz w:val="22"/>
          <w:szCs w:val="22"/>
        </w:rPr>
        <w:t>I</w:t>
      </w:r>
      <w:r w:rsidRPr="00DD7B92">
        <w:rPr>
          <w:rFonts w:ascii="Arial" w:hAnsi="Arial"/>
          <w:sz w:val="22"/>
          <w:szCs w:val="22"/>
        </w:rPr>
        <w:t>) on a stamp paper of requisite value, purchased by him at his own cost. </w:t>
      </w:r>
    </w:p>
    <w:p w14:paraId="1FBA4FC2" w14:textId="4AB01949" w:rsidR="00FD06E9" w:rsidRPr="00DD7B92" w:rsidRDefault="00FD06E9" w:rsidP="0007713B">
      <w:pPr>
        <w:pStyle w:val="NormalWeb"/>
        <w:numPr>
          <w:ilvl w:val="1"/>
          <w:numId w:val="62"/>
        </w:numPr>
        <w:spacing w:before="0" w:beforeAutospacing="0" w:after="0" w:afterAutospacing="0" w:line="360" w:lineRule="auto"/>
        <w:ind w:left="567" w:hanging="567"/>
        <w:jc w:val="both"/>
        <w:rPr>
          <w:rFonts w:ascii="Arial" w:hAnsi="Arial"/>
          <w:sz w:val="22"/>
          <w:szCs w:val="22"/>
        </w:rPr>
      </w:pPr>
      <w:r w:rsidRPr="00DD7B92">
        <w:rPr>
          <w:rFonts w:ascii="Arial" w:hAnsi="Arial"/>
          <w:sz w:val="22"/>
          <w:szCs w:val="22"/>
        </w:rPr>
        <w:lastRenderedPageBreak/>
        <w:t xml:space="preserve">Failure to execute the Contract Agreement within the said period may result in </w:t>
      </w:r>
      <w:r w:rsidR="000D1BDB" w:rsidRPr="00DD7B92">
        <w:rPr>
          <w:rFonts w:ascii="Arial" w:hAnsi="Arial"/>
          <w:sz w:val="22"/>
          <w:szCs w:val="22"/>
        </w:rPr>
        <w:t xml:space="preserve">Cancelation of award </w:t>
      </w:r>
      <w:r w:rsidRPr="00DD7B92">
        <w:rPr>
          <w:rFonts w:ascii="Arial" w:hAnsi="Arial"/>
          <w:sz w:val="22"/>
          <w:szCs w:val="22"/>
        </w:rPr>
        <w:t>and award of the same to other agency/</w:t>
      </w:r>
      <w:r w:rsidR="005F2C5C" w:rsidRPr="00DD7B92">
        <w:rPr>
          <w:rFonts w:ascii="Arial" w:hAnsi="Arial"/>
          <w:sz w:val="22"/>
          <w:szCs w:val="22"/>
        </w:rPr>
        <w:t xml:space="preserve"> </w:t>
      </w:r>
      <w:r w:rsidRPr="00DD7B92">
        <w:rPr>
          <w:rFonts w:ascii="Arial" w:hAnsi="Arial"/>
          <w:sz w:val="22"/>
          <w:szCs w:val="22"/>
        </w:rPr>
        <w:t>agencies at the risk and cost of the Contractor. </w:t>
      </w:r>
    </w:p>
    <w:p w14:paraId="4B8C7100" w14:textId="346F7DEE" w:rsidR="003E7911" w:rsidRPr="00072277" w:rsidRDefault="00FD06E9" w:rsidP="003E7911">
      <w:pPr>
        <w:pStyle w:val="NormalWeb"/>
        <w:numPr>
          <w:ilvl w:val="1"/>
          <w:numId w:val="62"/>
        </w:numPr>
        <w:spacing w:before="0" w:beforeAutospacing="0" w:after="0" w:afterAutospacing="0" w:line="360" w:lineRule="auto"/>
        <w:ind w:left="567" w:hanging="567"/>
        <w:jc w:val="both"/>
        <w:rPr>
          <w:rFonts w:ascii="Arial" w:hAnsi="Arial"/>
          <w:sz w:val="20"/>
          <w:szCs w:val="20"/>
        </w:rPr>
      </w:pPr>
      <w:r w:rsidRPr="00DD7B92">
        <w:rPr>
          <w:rFonts w:ascii="Arial" w:hAnsi="Arial"/>
          <w:sz w:val="22"/>
          <w:szCs w:val="22"/>
        </w:rPr>
        <w:t>The Contract agreement shall be signed/</w:t>
      </w:r>
      <w:r w:rsidR="005F2C5C" w:rsidRPr="00DD7B92">
        <w:rPr>
          <w:rFonts w:ascii="Arial" w:hAnsi="Arial"/>
          <w:sz w:val="22"/>
          <w:szCs w:val="22"/>
        </w:rPr>
        <w:t xml:space="preserve"> </w:t>
      </w:r>
      <w:r w:rsidRPr="00DD7B92">
        <w:rPr>
          <w:rFonts w:ascii="Arial" w:hAnsi="Arial"/>
          <w:sz w:val="22"/>
          <w:szCs w:val="22"/>
        </w:rPr>
        <w:t>executed by the duly authorized</w:t>
      </w:r>
      <w:r w:rsidR="00FB205E" w:rsidRPr="00DD7B92">
        <w:rPr>
          <w:rFonts w:ascii="Arial" w:hAnsi="Arial"/>
          <w:sz w:val="22"/>
          <w:szCs w:val="22"/>
        </w:rPr>
        <w:t xml:space="preserve"> (authorized by notarized Power of Attorney) </w:t>
      </w:r>
      <w:r w:rsidRPr="00DD7B92">
        <w:rPr>
          <w:rFonts w:ascii="Arial" w:hAnsi="Arial"/>
          <w:sz w:val="22"/>
          <w:szCs w:val="22"/>
        </w:rPr>
        <w:t>person to bind the Successful tenderer.</w:t>
      </w:r>
      <w:r w:rsidR="003E7911" w:rsidRPr="00DD7B92">
        <w:rPr>
          <w:rFonts w:ascii="Arial" w:hAnsi="Arial"/>
          <w:sz w:val="22"/>
          <w:szCs w:val="22"/>
        </w:rPr>
        <w:t xml:space="preserve"> In case of consortium, all the consortium partners shall sign the Contract Agreement.</w:t>
      </w:r>
    </w:p>
    <w:p w14:paraId="21AD62A4" w14:textId="4B06217B" w:rsidR="00FD06E9" w:rsidRPr="00DD7B92" w:rsidRDefault="00E34CF2" w:rsidP="00072277">
      <w:pPr>
        <w:pStyle w:val="Heading2"/>
        <w:numPr>
          <w:ilvl w:val="6"/>
          <w:numId w:val="73"/>
        </w:numPr>
        <w:ind w:left="284"/>
        <w:rPr>
          <w:rFonts w:cs="Arial"/>
        </w:rPr>
      </w:pPr>
      <w:bookmarkStart w:id="127" w:name="_Toc226996082"/>
      <w:r w:rsidRPr="00DD7B92">
        <w:rPr>
          <w:rFonts w:cs="Arial"/>
        </w:rPr>
        <w:t>INFORMATION REGARDING ANY RELATIVE OF CONTRACTOR EMPLOYED IN BMRCL</w:t>
      </w:r>
      <w:r w:rsidR="00931590" w:rsidRPr="00DD7B92">
        <w:rPr>
          <w:rFonts w:cs="Arial"/>
        </w:rPr>
        <w:t>.</w:t>
      </w:r>
      <w:bookmarkEnd w:id="127"/>
    </w:p>
    <w:p w14:paraId="13ADF450" w14:textId="77777777" w:rsidR="00141492" w:rsidRPr="00DD7B92" w:rsidRDefault="00141492" w:rsidP="0007713B">
      <w:pPr>
        <w:pStyle w:val="ListParagraph"/>
        <w:numPr>
          <w:ilvl w:val="0"/>
          <w:numId w:val="62"/>
        </w:numPr>
        <w:spacing w:line="360" w:lineRule="auto"/>
        <w:jc w:val="both"/>
        <w:rPr>
          <w:rFonts w:ascii="Arial" w:hAnsi="Arial"/>
          <w:vanish/>
          <w:w w:val="100"/>
          <w:sz w:val="20"/>
        </w:rPr>
      </w:pPr>
    </w:p>
    <w:p w14:paraId="13826686" w14:textId="77777777" w:rsidR="00141492" w:rsidRPr="00DD7B92" w:rsidRDefault="00141492" w:rsidP="0007713B">
      <w:pPr>
        <w:pStyle w:val="NormalWeb"/>
        <w:numPr>
          <w:ilvl w:val="1"/>
          <w:numId w:val="62"/>
        </w:numPr>
        <w:spacing w:before="0" w:beforeAutospacing="0" w:after="0" w:afterAutospacing="0" w:line="360" w:lineRule="auto"/>
        <w:ind w:left="567" w:hanging="567"/>
        <w:jc w:val="both"/>
        <w:rPr>
          <w:rFonts w:ascii="Arial" w:hAnsi="Arial"/>
          <w:sz w:val="22"/>
          <w:szCs w:val="22"/>
        </w:rPr>
      </w:pPr>
      <w:r w:rsidRPr="00DD7B92">
        <w:rPr>
          <w:rFonts w:ascii="Arial" w:hAnsi="Arial"/>
          <w:sz w:val="22"/>
          <w:szCs w:val="22"/>
        </w:rPr>
        <w:t>Should a Tenderer or Contractor have a relative employed in Managerial capacity in BMRCL or in case of partnership firm or Company incorporated under the Indian Company Law, should a partner or relative of the partner or a shareholder be employed in responsible position in BMRCL, the authority inviting Tender shall be informed of the fact at the time of submission of Tender. If such fact is suppressed at the time of Tendering and comes to light at any time after the acceptance of Tender, the Contract may be rescinded. </w:t>
      </w:r>
    </w:p>
    <w:p w14:paraId="0CA3E4C5" w14:textId="77777777" w:rsidR="00931590" w:rsidRPr="00DD7B92" w:rsidRDefault="00141492" w:rsidP="0007713B">
      <w:pPr>
        <w:pStyle w:val="NormalWeb"/>
        <w:numPr>
          <w:ilvl w:val="1"/>
          <w:numId w:val="62"/>
        </w:numPr>
        <w:spacing w:before="0" w:beforeAutospacing="0" w:after="0" w:afterAutospacing="0" w:line="360" w:lineRule="auto"/>
        <w:ind w:left="567" w:hanging="567"/>
        <w:jc w:val="both"/>
        <w:rPr>
          <w:rFonts w:ascii="Arial" w:hAnsi="Arial"/>
          <w:sz w:val="22"/>
          <w:szCs w:val="22"/>
        </w:rPr>
      </w:pPr>
      <w:r w:rsidRPr="00DD7B92">
        <w:rPr>
          <w:rFonts w:ascii="Arial" w:hAnsi="Arial"/>
          <w:b/>
          <w:szCs w:val="22"/>
        </w:rPr>
        <w:t>Corrupt or Fraudulent Practices</w:t>
      </w:r>
      <w:r w:rsidRPr="00DD7B92">
        <w:rPr>
          <w:rFonts w:ascii="Arial" w:hAnsi="Arial"/>
          <w:b/>
          <w:sz w:val="22"/>
          <w:szCs w:val="22"/>
        </w:rPr>
        <w:t>: </w:t>
      </w:r>
    </w:p>
    <w:p w14:paraId="068C14FD" w14:textId="77777777" w:rsidR="008E5C08" w:rsidRPr="00DD7B92" w:rsidRDefault="008E5C08" w:rsidP="0007713B">
      <w:pPr>
        <w:pStyle w:val="NormalWeb"/>
        <w:numPr>
          <w:ilvl w:val="2"/>
          <w:numId w:val="62"/>
        </w:numPr>
        <w:spacing w:before="0" w:beforeAutospacing="0" w:afterLines="60" w:after="144" w:afterAutospacing="0" w:line="360" w:lineRule="auto"/>
        <w:ind w:left="709" w:hanging="709"/>
        <w:jc w:val="both"/>
        <w:rPr>
          <w:rFonts w:ascii="Arial" w:hAnsi="Arial"/>
          <w:sz w:val="22"/>
          <w:szCs w:val="22"/>
        </w:rPr>
      </w:pPr>
      <w:r w:rsidRPr="00DD7B92">
        <w:rPr>
          <w:rFonts w:ascii="Arial" w:hAnsi="Arial"/>
          <w:sz w:val="22"/>
          <w:szCs w:val="22"/>
        </w:rPr>
        <w:t>The Employer requires that the Tenderers / suppliers / Contractors under this Contract, observe the highest standard of ethics during the procurement and execution of this Contract. In pursuance of this policy the Employer: </w:t>
      </w:r>
    </w:p>
    <w:p w14:paraId="470DE2F6" w14:textId="77777777" w:rsidR="00054667" w:rsidRPr="00DD7B92" w:rsidRDefault="00054667" w:rsidP="00402998">
      <w:pPr>
        <w:pStyle w:val="NormalWeb"/>
        <w:numPr>
          <w:ilvl w:val="1"/>
          <w:numId w:val="57"/>
        </w:numPr>
        <w:tabs>
          <w:tab w:val="clear" w:pos="1440"/>
        </w:tabs>
        <w:spacing w:before="0" w:beforeAutospacing="0" w:afterLines="60" w:after="144" w:afterAutospacing="0" w:line="360" w:lineRule="auto"/>
        <w:ind w:left="709" w:hanging="284"/>
        <w:jc w:val="both"/>
        <w:rPr>
          <w:rFonts w:ascii="Arial" w:hAnsi="Arial"/>
          <w:sz w:val="22"/>
          <w:szCs w:val="22"/>
        </w:rPr>
      </w:pPr>
      <w:r w:rsidRPr="00DD7B92">
        <w:rPr>
          <w:rFonts w:ascii="Arial" w:hAnsi="Arial"/>
          <w:sz w:val="22"/>
          <w:szCs w:val="22"/>
        </w:rPr>
        <w:t>Defines, for the purpose of these provisions, the items set forth below as follows:  </w:t>
      </w:r>
    </w:p>
    <w:p w14:paraId="7AC8C1EB" w14:textId="77777777" w:rsidR="00054667" w:rsidRPr="00DD7B92" w:rsidRDefault="00054667" w:rsidP="00402998">
      <w:pPr>
        <w:pStyle w:val="NormalWeb"/>
        <w:numPr>
          <w:ilvl w:val="2"/>
          <w:numId w:val="58"/>
        </w:numPr>
        <w:tabs>
          <w:tab w:val="clear" w:pos="2160"/>
        </w:tabs>
        <w:spacing w:before="0" w:beforeAutospacing="0" w:afterLines="60" w:after="144" w:afterAutospacing="0" w:line="360" w:lineRule="auto"/>
        <w:ind w:left="1418" w:hanging="142"/>
        <w:jc w:val="both"/>
        <w:rPr>
          <w:rFonts w:ascii="Arial" w:hAnsi="Arial"/>
          <w:sz w:val="22"/>
          <w:szCs w:val="22"/>
        </w:rPr>
      </w:pPr>
      <w:r w:rsidRPr="00DD7B92">
        <w:rPr>
          <w:rFonts w:ascii="Arial" w:hAnsi="Arial"/>
          <w:sz w:val="22"/>
          <w:szCs w:val="22"/>
        </w:rPr>
        <w:t xml:space="preserve">“Corrupt Practice” means the offering, giving, receiving or soliciting of anything of value to influence the action of a public official in the procurement process or in Contract execution; and </w:t>
      </w:r>
    </w:p>
    <w:p w14:paraId="02C44A50" w14:textId="77777777" w:rsidR="00054667" w:rsidRPr="00DD7B92" w:rsidRDefault="00054667" w:rsidP="00402998">
      <w:pPr>
        <w:pStyle w:val="NormalWeb"/>
        <w:numPr>
          <w:ilvl w:val="2"/>
          <w:numId w:val="58"/>
        </w:numPr>
        <w:tabs>
          <w:tab w:val="clear" w:pos="2160"/>
        </w:tabs>
        <w:spacing w:before="0" w:beforeAutospacing="0" w:afterLines="60" w:after="144" w:afterAutospacing="0" w:line="360" w:lineRule="auto"/>
        <w:ind w:left="1418" w:hanging="142"/>
        <w:jc w:val="both"/>
        <w:rPr>
          <w:rFonts w:ascii="Arial" w:hAnsi="Arial"/>
          <w:sz w:val="22"/>
          <w:szCs w:val="22"/>
        </w:rPr>
      </w:pPr>
      <w:r w:rsidRPr="00DD7B92">
        <w:rPr>
          <w:rFonts w:ascii="Arial" w:hAnsi="Arial"/>
          <w:sz w:val="22"/>
          <w:szCs w:val="22"/>
        </w:rPr>
        <w:t xml:space="preserve">“Fraudulent practice” means a misrepresentation of facts in order to influence a procurement process or the execution of a Contract to the detriment of the Employer, and includes collusive practice among Tenderers (prior to or after Tender submission) designed to establish Tender prices at artificial non-competitive levels and to deprive the Employer of the benefits of free and open competition. </w:t>
      </w:r>
    </w:p>
    <w:p w14:paraId="3F638EF1" w14:textId="77777777" w:rsidR="00054667" w:rsidRPr="00DD7B92" w:rsidRDefault="00054667" w:rsidP="00402998">
      <w:pPr>
        <w:pStyle w:val="NormalWeb"/>
        <w:numPr>
          <w:ilvl w:val="1"/>
          <w:numId w:val="57"/>
        </w:numPr>
        <w:tabs>
          <w:tab w:val="clear" w:pos="1440"/>
        </w:tabs>
        <w:spacing w:before="0" w:beforeAutospacing="0" w:afterLines="60" w:after="144" w:afterAutospacing="0" w:line="360" w:lineRule="auto"/>
        <w:ind w:left="709" w:hanging="284"/>
        <w:jc w:val="both"/>
        <w:rPr>
          <w:rFonts w:ascii="Arial" w:hAnsi="Arial"/>
          <w:sz w:val="22"/>
          <w:szCs w:val="22"/>
        </w:rPr>
      </w:pPr>
      <w:r w:rsidRPr="00DD7B92">
        <w:rPr>
          <w:rFonts w:ascii="Arial" w:hAnsi="Arial"/>
          <w:sz w:val="22"/>
          <w:szCs w:val="22"/>
        </w:rPr>
        <w:t>Will reject a proposal for award of work if he determines that the Tenderer Recommended for award has engaged in corrupt or fraudulent practices in competing for the Contract in question.</w:t>
      </w:r>
    </w:p>
    <w:p w14:paraId="696F9003" w14:textId="77777777" w:rsidR="00054667" w:rsidRPr="00DD7B92" w:rsidRDefault="00054667" w:rsidP="00402998">
      <w:pPr>
        <w:pStyle w:val="NormalWeb"/>
        <w:numPr>
          <w:ilvl w:val="1"/>
          <w:numId w:val="57"/>
        </w:numPr>
        <w:tabs>
          <w:tab w:val="clear" w:pos="1440"/>
        </w:tabs>
        <w:spacing w:before="0" w:beforeAutospacing="0" w:afterLines="60" w:after="144" w:afterAutospacing="0" w:line="360" w:lineRule="auto"/>
        <w:ind w:left="709" w:hanging="284"/>
        <w:jc w:val="both"/>
        <w:rPr>
          <w:rFonts w:ascii="Arial" w:hAnsi="Arial"/>
          <w:sz w:val="22"/>
          <w:szCs w:val="22"/>
        </w:rPr>
      </w:pPr>
      <w:r w:rsidRPr="00DD7B92">
        <w:rPr>
          <w:rFonts w:ascii="Arial" w:hAnsi="Arial"/>
          <w:sz w:val="22"/>
          <w:szCs w:val="22"/>
        </w:rPr>
        <w:t>Will declare a Tenderer ineligible, either indefinitely or for a stated period of time to be awarded a Contract/ Contracts if he at any time determines that the Tenderer has engaged in corrupt and fraudulent practices in competing for, or in executing the Contract.</w:t>
      </w:r>
    </w:p>
    <w:p w14:paraId="77F4B979" w14:textId="77777777" w:rsidR="00054667" w:rsidRPr="00DD7B92" w:rsidRDefault="00054667" w:rsidP="0007713B">
      <w:pPr>
        <w:pStyle w:val="NormalWeb"/>
        <w:numPr>
          <w:ilvl w:val="2"/>
          <w:numId w:val="62"/>
        </w:numPr>
        <w:spacing w:before="0" w:beforeAutospacing="0" w:afterLines="60" w:after="144" w:afterAutospacing="0" w:line="360" w:lineRule="auto"/>
        <w:ind w:left="709"/>
        <w:jc w:val="both"/>
        <w:rPr>
          <w:rFonts w:ascii="Arial" w:hAnsi="Arial"/>
          <w:sz w:val="22"/>
          <w:szCs w:val="22"/>
        </w:rPr>
      </w:pPr>
      <w:r w:rsidRPr="00DD7B92">
        <w:rPr>
          <w:rFonts w:ascii="Arial" w:hAnsi="Arial"/>
          <w:sz w:val="22"/>
          <w:szCs w:val="22"/>
        </w:rPr>
        <w:t>The Employer requires that the Tenderers / suppliers / Contractors under this Contract, observe the highest standard of ethics during the procurement and execution of this Contract. In pursuance of this policy the Employer:</w:t>
      </w:r>
    </w:p>
    <w:p w14:paraId="027C56DD" w14:textId="77777777" w:rsidR="00141492" w:rsidRPr="00DD7B92" w:rsidRDefault="008E5C08" w:rsidP="00E34CF2">
      <w:pPr>
        <w:pStyle w:val="NormalWeb"/>
        <w:spacing w:before="0" w:beforeAutospacing="0" w:afterLines="60" w:after="144" w:afterAutospacing="0" w:line="360" w:lineRule="auto"/>
        <w:ind w:left="709"/>
        <w:jc w:val="both"/>
        <w:rPr>
          <w:rFonts w:ascii="Arial" w:hAnsi="Arial"/>
          <w:sz w:val="22"/>
          <w:szCs w:val="22"/>
        </w:rPr>
      </w:pPr>
      <w:r w:rsidRPr="00DD7B92">
        <w:rPr>
          <w:rFonts w:ascii="Arial" w:hAnsi="Arial"/>
          <w:sz w:val="22"/>
          <w:szCs w:val="22"/>
        </w:rPr>
        <w:lastRenderedPageBreak/>
        <w:t>BMRCL and each Tenderer submitting the Proposal shall c</w:t>
      </w:r>
      <w:r w:rsidR="00D15016" w:rsidRPr="00DD7B92">
        <w:rPr>
          <w:rFonts w:ascii="Arial" w:hAnsi="Arial"/>
          <w:sz w:val="22"/>
          <w:szCs w:val="22"/>
        </w:rPr>
        <w:t>omply with these conditions of t</w:t>
      </w:r>
      <w:r w:rsidRPr="00DD7B92">
        <w:rPr>
          <w:rFonts w:ascii="Arial" w:hAnsi="Arial"/>
          <w:sz w:val="22"/>
          <w:szCs w:val="22"/>
        </w:rPr>
        <w:t>ender and in their dealings with each other, discharge their duties and obligations on time and with integrity and behave equitably, honestly and transparently.</w:t>
      </w:r>
    </w:p>
    <w:p w14:paraId="314E7960" w14:textId="0811B537" w:rsidR="00931590" w:rsidRPr="00DD7B92" w:rsidRDefault="00F14121" w:rsidP="00072277">
      <w:pPr>
        <w:pStyle w:val="Heading2"/>
        <w:numPr>
          <w:ilvl w:val="6"/>
          <w:numId w:val="73"/>
        </w:numPr>
        <w:ind w:left="284"/>
        <w:rPr>
          <w:rFonts w:cs="Arial"/>
          <w:bCs/>
          <w:color w:val="auto"/>
        </w:rPr>
      </w:pPr>
      <w:bookmarkStart w:id="128" w:name="_Toc226996083"/>
      <w:r w:rsidRPr="00DD7B92">
        <w:rPr>
          <w:rFonts w:cs="Arial"/>
          <w:bCs/>
          <w:color w:val="auto"/>
        </w:rPr>
        <w:t>PRICE ADJUSTMENT:</w:t>
      </w:r>
      <w:bookmarkEnd w:id="128"/>
    </w:p>
    <w:p w14:paraId="69B68C88" w14:textId="77777777" w:rsidR="00F14121" w:rsidRPr="00DD7B92" w:rsidRDefault="00F14121" w:rsidP="00402998">
      <w:pPr>
        <w:spacing w:line="360" w:lineRule="auto"/>
        <w:ind w:left="720" w:hanging="720"/>
        <w:jc w:val="both"/>
        <w:rPr>
          <w:sz w:val="22"/>
          <w:szCs w:val="22"/>
        </w:rPr>
      </w:pPr>
      <w:r w:rsidRPr="00DD7B92">
        <w:rPr>
          <w:sz w:val="22"/>
          <w:szCs w:val="22"/>
        </w:rPr>
        <w:t>35.1</w:t>
      </w:r>
      <w:r w:rsidRPr="00DD7B92">
        <w:rPr>
          <w:sz w:val="22"/>
          <w:szCs w:val="22"/>
        </w:rPr>
        <w:tab/>
        <w:t>The Prices, only for the following items, quoted by the Bidder shall be VARIABLE in accordance with the relevant IEEMA/CACMAI Price Variation Formula and Indices without ceiling during the contractual delivery period. Price Variation is not admissible for other Items. The base date applicable for Price Variation is the date of Tendering i.e., date of Techno-Commercial Bid Submission date as notified (either original or extended) as per IEEMA/ CACMAI Circulars:</w:t>
      </w:r>
    </w:p>
    <w:p w14:paraId="3627261B" w14:textId="2FEBD937" w:rsidR="00F14121" w:rsidRPr="00402998" w:rsidRDefault="00F14121" w:rsidP="00402998">
      <w:pPr>
        <w:spacing w:line="360" w:lineRule="auto"/>
        <w:ind w:left="720" w:hanging="720"/>
        <w:jc w:val="both"/>
        <w:rPr>
          <w:sz w:val="22"/>
          <w:szCs w:val="22"/>
        </w:rPr>
      </w:pPr>
      <w:r w:rsidRPr="00402998">
        <w:rPr>
          <w:sz w:val="22"/>
          <w:szCs w:val="22"/>
        </w:rPr>
        <w:tab/>
      </w:r>
      <w:r w:rsidR="00402998">
        <w:rPr>
          <w:sz w:val="22"/>
          <w:szCs w:val="22"/>
        </w:rPr>
        <w:tab/>
      </w:r>
      <w:r w:rsidR="00402998" w:rsidRPr="00402998">
        <w:rPr>
          <w:rFonts w:ascii="Times New Roman" w:hAnsi="Times New Roman" w:cs="Times New Roman"/>
          <w:b/>
          <w:sz w:val="22"/>
          <w:szCs w:val="22"/>
        </w:rPr>
        <w:t>I</w:t>
      </w:r>
      <w:r w:rsidR="00402998">
        <w:rPr>
          <w:sz w:val="22"/>
          <w:szCs w:val="22"/>
        </w:rPr>
        <w:t xml:space="preserve"> </w:t>
      </w:r>
      <w:r w:rsidRPr="00402998">
        <w:rPr>
          <w:sz w:val="22"/>
          <w:szCs w:val="22"/>
        </w:rPr>
        <w:t>Equipments / Materials:</w:t>
      </w:r>
    </w:p>
    <w:p w14:paraId="342F25B9" w14:textId="0D748E38" w:rsidR="00F14121" w:rsidRPr="00402998" w:rsidRDefault="00F14121" w:rsidP="00402998">
      <w:pPr>
        <w:numPr>
          <w:ilvl w:val="0"/>
          <w:numId w:val="63"/>
        </w:numPr>
        <w:tabs>
          <w:tab w:val="num" w:pos="1560"/>
        </w:tabs>
        <w:spacing w:line="360" w:lineRule="auto"/>
        <w:ind w:left="2268" w:hanging="278"/>
        <w:jc w:val="both"/>
        <w:rPr>
          <w:sz w:val="22"/>
          <w:szCs w:val="22"/>
        </w:rPr>
      </w:pPr>
      <w:r w:rsidRPr="00402998">
        <w:rPr>
          <w:sz w:val="22"/>
          <w:szCs w:val="22"/>
        </w:rPr>
        <w:t>Switchgears</w:t>
      </w:r>
      <w:r w:rsidR="00EE39BB" w:rsidRPr="00402998">
        <w:rPr>
          <w:sz w:val="22"/>
          <w:szCs w:val="22"/>
        </w:rPr>
        <w:t xml:space="preserve"> (RMU’s)</w:t>
      </w:r>
    </w:p>
    <w:p w14:paraId="4A712FB2" w14:textId="48B5F282" w:rsidR="009973BC" w:rsidRPr="00402998" w:rsidRDefault="00F14121" w:rsidP="00402998">
      <w:pPr>
        <w:numPr>
          <w:ilvl w:val="0"/>
          <w:numId w:val="63"/>
        </w:numPr>
        <w:tabs>
          <w:tab w:val="num" w:pos="1560"/>
        </w:tabs>
        <w:spacing w:line="360" w:lineRule="auto"/>
        <w:ind w:left="2268" w:hanging="278"/>
        <w:jc w:val="both"/>
        <w:rPr>
          <w:sz w:val="22"/>
          <w:szCs w:val="22"/>
        </w:rPr>
      </w:pPr>
      <w:r w:rsidRPr="00402998">
        <w:rPr>
          <w:sz w:val="22"/>
          <w:szCs w:val="22"/>
        </w:rPr>
        <w:t xml:space="preserve">HT </w:t>
      </w:r>
      <w:r w:rsidR="00E1645D" w:rsidRPr="00402998">
        <w:rPr>
          <w:sz w:val="22"/>
          <w:szCs w:val="22"/>
        </w:rPr>
        <w:t xml:space="preserve">&amp; LT </w:t>
      </w:r>
      <w:r w:rsidRPr="00402998">
        <w:rPr>
          <w:sz w:val="22"/>
          <w:szCs w:val="22"/>
        </w:rPr>
        <w:t>UG Cables</w:t>
      </w:r>
    </w:p>
    <w:p w14:paraId="718C8E86" w14:textId="5CC6B88B" w:rsidR="004143E9" w:rsidRPr="00DD7B92" w:rsidRDefault="00492826" w:rsidP="00402998">
      <w:pPr>
        <w:spacing w:line="360" w:lineRule="auto"/>
        <w:ind w:left="720" w:hanging="720"/>
        <w:jc w:val="both"/>
        <w:rPr>
          <w:sz w:val="22"/>
          <w:szCs w:val="22"/>
        </w:rPr>
      </w:pPr>
      <w:r w:rsidRPr="00DD7B92">
        <w:rPr>
          <w:sz w:val="22"/>
          <w:szCs w:val="22"/>
        </w:rPr>
        <w:t>35.2</w:t>
      </w:r>
      <w:r w:rsidRPr="00DD7B92">
        <w:rPr>
          <w:sz w:val="22"/>
          <w:szCs w:val="22"/>
        </w:rPr>
        <w:tab/>
        <w:t>The quoted Prices for all the remaining items shall remain fixed during the Performance of the Contract and shall not be subject to variation on any accou</w:t>
      </w:r>
      <w:r w:rsidR="00402998">
        <w:rPr>
          <w:sz w:val="22"/>
          <w:szCs w:val="22"/>
        </w:rPr>
        <w:t>nt save for change in Quantity.</w:t>
      </w:r>
    </w:p>
    <w:p w14:paraId="205E0FD7" w14:textId="48301F43" w:rsidR="004143E9" w:rsidRPr="00DD7B92" w:rsidRDefault="00492826" w:rsidP="00402998">
      <w:pPr>
        <w:spacing w:line="360" w:lineRule="auto"/>
        <w:ind w:left="720" w:hanging="720"/>
        <w:jc w:val="both"/>
        <w:rPr>
          <w:sz w:val="22"/>
          <w:szCs w:val="22"/>
        </w:rPr>
      </w:pPr>
      <w:r w:rsidRPr="00DD7B92">
        <w:rPr>
          <w:sz w:val="22"/>
          <w:szCs w:val="22"/>
        </w:rPr>
        <w:t>35.3</w:t>
      </w:r>
      <w:r w:rsidRPr="00DD7B92">
        <w:rPr>
          <w:sz w:val="22"/>
          <w:szCs w:val="22"/>
        </w:rPr>
        <w:tab/>
      </w:r>
      <w:r w:rsidR="000E4876" w:rsidRPr="00DD7B92">
        <w:rPr>
          <w:sz w:val="22"/>
          <w:szCs w:val="22"/>
        </w:rPr>
        <w:t xml:space="preserve">The “Date of Delivery” for purpose price variation shall be the first working day of the month, one month prior to the date on which the material is notified as being ready for inspection/dispatch (in the absence of such notification, the date of manufacturers dispatch note is to be considered as the date of delivery) or the contracted delivery date (including any agreed extension </w:t>
      </w:r>
      <w:r w:rsidR="00402998">
        <w:rPr>
          <w:sz w:val="22"/>
          <w:szCs w:val="22"/>
        </w:rPr>
        <w:t>thereto), whichever is earlier.</w:t>
      </w:r>
    </w:p>
    <w:p w14:paraId="72A4F207" w14:textId="014FAE97" w:rsidR="004143E9" w:rsidRPr="00DD7B92" w:rsidRDefault="00E1645D" w:rsidP="00402998">
      <w:pPr>
        <w:spacing w:line="360" w:lineRule="auto"/>
        <w:ind w:left="720" w:hanging="720"/>
        <w:jc w:val="both"/>
        <w:rPr>
          <w:sz w:val="22"/>
          <w:szCs w:val="22"/>
        </w:rPr>
      </w:pPr>
      <w:r w:rsidRPr="00DD7B92">
        <w:rPr>
          <w:sz w:val="22"/>
          <w:szCs w:val="22"/>
        </w:rPr>
        <w:t>35.4</w:t>
      </w:r>
      <w:r w:rsidRPr="00DD7B92">
        <w:rPr>
          <w:sz w:val="22"/>
          <w:szCs w:val="22"/>
        </w:rPr>
        <w:tab/>
      </w:r>
      <w:r w:rsidR="00492826" w:rsidRPr="00DD7B92">
        <w:rPr>
          <w:sz w:val="22"/>
          <w:szCs w:val="22"/>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w:t>
      </w:r>
      <w:proofErr w:type="spellStart"/>
      <w:r w:rsidR="00492826" w:rsidRPr="00DD7B92">
        <w:rPr>
          <w:sz w:val="22"/>
          <w:szCs w:val="22"/>
        </w:rPr>
        <w:t>i.e</w:t>
      </w:r>
      <w:proofErr w:type="spellEnd"/>
      <w:r w:rsidR="00492826" w:rsidRPr="00DD7B92">
        <w:rPr>
          <w:sz w:val="22"/>
          <w:szCs w:val="22"/>
        </w:rPr>
        <w:t xml:space="preserve">, price variation shall be limited to the contracted delivery date. However, If the price adjustment amount works out to be positive, the same is payable to the Contractor by the </w:t>
      </w:r>
      <w:r w:rsidR="00F008CA" w:rsidRPr="00DD7B92">
        <w:rPr>
          <w:sz w:val="22"/>
          <w:szCs w:val="22"/>
        </w:rPr>
        <w:t>Employ</w:t>
      </w:r>
      <w:r w:rsidR="00492826" w:rsidRPr="00DD7B92">
        <w:rPr>
          <w:sz w:val="22"/>
          <w:szCs w:val="22"/>
        </w:rPr>
        <w:t xml:space="preserve">er and if it works out to be negative, the same is to be recovered by the </w:t>
      </w:r>
      <w:r w:rsidR="00F008CA" w:rsidRPr="00DD7B92">
        <w:rPr>
          <w:sz w:val="22"/>
          <w:szCs w:val="22"/>
        </w:rPr>
        <w:t>Employ</w:t>
      </w:r>
      <w:r w:rsidR="00402998">
        <w:rPr>
          <w:sz w:val="22"/>
          <w:szCs w:val="22"/>
        </w:rPr>
        <w:t>er from the Contractor.</w:t>
      </w:r>
    </w:p>
    <w:p w14:paraId="5D937057" w14:textId="69EDD41F" w:rsidR="00F14121" w:rsidRPr="00072277" w:rsidRDefault="00492826" w:rsidP="00072277">
      <w:pPr>
        <w:spacing w:line="360" w:lineRule="auto"/>
        <w:ind w:left="720" w:hanging="720"/>
        <w:jc w:val="both"/>
        <w:rPr>
          <w:sz w:val="22"/>
          <w:szCs w:val="22"/>
        </w:rPr>
      </w:pPr>
      <w:r w:rsidRPr="00DD7B92">
        <w:rPr>
          <w:sz w:val="22"/>
          <w:szCs w:val="22"/>
        </w:rPr>
        <w:t>35.</w:t>
      </w:r>
      <w:r w:rsidR="00E1645D" w:rsidRPr="00DD7B92">
        <w:rPr>
          <w:sz w:val="22"/>
          <w:szCs w:val="22"/>
        </w:rPr>
        <w:t>5</w:t>
      </w:r>
      <w:r w:rsidRPr="00DD7B92">
        <w:rPr>
          <w:sz w:val="22"/>
          <w:szCs w:val="22"/>
        </w:rPr>
        <w:tab/>
        <w:t>A Bid submitted with deviation to Clause 35.1 &amp; 35.2 shall be treated as Non-responsive and rejected summarily</w:t>
      </w:r>
      <w:r w:rsidR="000E6B8D" w:rsidRPr="00DD7B92">
        <w:rPr>
          <w:sz w:val="22"/>
          <w:szCs w:val="22"/>
        </w:rPr>
        <w:t>.</w:t>
      </w:r>
    </w:p>
    <w:p w14:paraId="3317F408" w14:textId="560FE22B" w:rsidR="008D5E0C" w:rsidRPr="00DD7B92" w:rsidRDefault="00E34CF2" w:rsidP="00072277">
      <w:pPr>
        <w:pStyle w:val="Heading2"/>
        <w:numPr>
          <w:ilvl w:val="6"/>
          <w:numId w:val="73"/>
        </w:numPr>
        <w:ind w:left="284"/>
        <w:rPr>
          <w:rFonts w:cs="Arial"/>
        </w:rPr>
      </w:pPr>
      <w:bookmarkStart w:id="129" w:name="_Toc158283150"/>
      <w:bookmarkStart w:id="130" w:name="_Toc226996084"/>
      <w:r w:rsidRPr="00DD7B92">
        <w:rPr>
          <w:rFonts w:cs="Arial"/>
        </w:rPr>
        <w:t>MISCELLANEOUS</w:t>
      </w:r>
      <w:bookmarkEnd w:id="129"/>
      <w:r w:rsidR="00E77F60" w:rsidRPr="00DD7B92">
        <w:rPr>
          <w:rFonts w:cs="Arial"/>
        </w:rPr>
        <w:t>.</w:t>
      </w:r>
      <w:bookmarkEnd w:id="130"/>
    </w:p>
    <w:p w14:paraId="38F99C11" w14:textId="77777777" w:rsidR="008054A3" w:rsidRPr="00DD7B92" w:rsidRDefault="008054A3" w:rsidP="0007713B">
      <w:pPr>
        <w:pStyle w:val="ListParagraph"/>
        <w:numPr>
          <w:ilvl w:val="0"/>
          <w:numId w:val="62"/>
        </w:numPr>
        <w:spacing w:line="360" w:lineRule="auto"/>
        <w:jc w:val="both"/>
        <w:rPr>
          <w:rFonts w:ascii="Arial" w:hAnsi="Arial"/>
          <w:vanish/>
          <w:w w:val="100"/>
          <w:sz w:val="22"/>
          <w:szCs w:val="22"/>
        </w:rPr>
      </w:pPr>
    </w:p>
    <w:p w14:paraId="5AE504C0" w14:textId="77777777" w:rsidR="008054A3" w:rsidRPr="00DD7B92" w:rsidRDefault="008054A3" w:rsidP="0007713B">
      <w:pPr>
        <w:pStyle w:val="ListParagraph"/>
        <w:numPr>
          <w:ilvl w:val="0"/>
          <w:numId w:val="62"/>
        </w:numPr>
        <w:spacing w:line="360" w:lineRule="auto"/>
        <w:jc w:val="both"/>
        <w:rPr>
          <w:rFonts w:ascii="Arial" w:hAnsi="Arial"/>
          <w:vanish/>
          <w:w w:val="100"/>
          <w:sz w:val="22"/>
          <w:szCs w:val="22"/>
        </w:rPr>
      </w:pPr>
    </w:p>
    <w:p w14:paraId="1EF42C05" w14:textId="77777777" w:rsidR="002F1423" w:rsidRPr="00DD7B92" w:rsidRDefault="002F1423" w:rsidP="0007713B">
      <w:pPr>
        <w:pStyle w:val="NormalWeb"/>
        <w:numPr>
          <w:ilvl w:val="1"/>
          <w:numId w:val="62"/>
        </w:numPr>
        <w:spacing w:before="0" w:beforeAutospacing="0" w:after="0" w:afterAutospacing="0" w:line="360" w:lineRule="auto"/>
        <w:ind w:left="567" w:hanging="567"/>
        <w:jc w:val="both"/>
        <w:rPr>
          <w:rFonts w:ascii="Arial" w:hAnsi="Arial"/>
          <w:sz w:val="22"/>
          <w:szCs w:val="22"/>
        </w:rPr>
      </w:pPr>
      <w:r w:rsidRPr="00DD7B92">
        <w:rPr>
          <w:rFonts w:ascii="Arial" w:hAnsi="Arial"/>
          <w:sz w:val="22"/>
          <w:szCs w:val="22"/>
        </w:rPr>
        <w:t>The Contractor shall undertake not to enter into Subcontract with any other person or to transfer the Contract or any benefit there under to any person or firm without the prior written approval of BMRCL.</w:t>
      </w:r>
    </w:p>
    <w:p w14:paraId="18496F5F" w14:textId="77777777" w:rsidR="002F1423" w:rsidRPr="00DD7B92" w:rsidRDefault="002F1423" w:rsidP="0007713B">
      <w:pPr>
        <w:pStyle w:val="NormalWeb"/>
        <w:numPr>
          <w:ilvl w:val="1"/>
          <w:numId w:val="62"/>
        </w:numPr>
        <w:spacing w:before="0" w:beforeAutospacing="0" w:after="120" w:afterAutospacing="0" w:line="276" w:lineRule="auto"/>
        <w:ind w:left="567" w:hanging="567"/>
        <w:jc w:val="both"/>
        <w:rPr>
          <w:rFonts w:ascii="Arial" w:hAnsi="Arial"/>
          <w:sz w:val="22"/>
          <w:szCs w:val="22"/>
        </w:rPr>
      </w:pPr>
      <w:r w:rsidRPr="00DD7B92">
        <w:rPr>
          <w:rFonts w:ascii="Arial" w:hAnsi="Arial"/>
          <w:sz w:val="22"/>
          <w:szCs w:val="22"/>
        </w:rPr>
        <w:t>It is the responsibility of the Tenderer to check the documents on receipt for completeness and notify BMRCL of any discrepancy or omission.</w:t>
      </w:r>
    </w:p>
    <w:p w14:paraId="544241CA" w14:textId="77777777" w:rsidR="002F1423" w:rsidRPr="00DD7B92" w:rsidRDefault="002F1423" w:rsidP="0007713B">
      <w:pPr>
        <w:pStyle w:val="NormalWeb"/>
        <w:numPr>
          <w:ilvl w:val="1"/>
          <w:numId w:val="62"/>
        </w:numPr>
        <w:spacing w:before="120" w:beforeAutospacing="0" w:after="120" w:afterAutospacing="0" w:line="360" w:lineRule="auto"/>
        <w:ind w:left="567" w:hanging="567"/>
        <w:jc w:val="both"/>
        <w:rPr>
          <w:rFonts w:ascii="Arial" w:hAnsi="Arial"/>
          <w:sz w:val="22"/>
          <w:szCs w:val="22"/>
        </w:rPr>
      </w:pPr>
      <w:r w:rsidRPr="00DD7B92">
        <w:rPr>
          <w:rFonts w:ascii="Arial" w:hAnsi="Arial"/>
          <w:sz w:val="22"/>
          <w:szCs w:val="22"/>
        </w:rPr>
        <w:t xml:space="preserve">The Tenderer represents, warrants, and covenants that it will, throughout the term of performance of the Work under this Contract, maintain all required license status, professional ability, skills, and capacity to perform its obligations hereunder and will perform </w:t>
      </w:r>
      <w:r w:rsidRPr="00DD7B92">
        <w:rPr>
          <w:rFonts w:ascii="Arial" w:hAnsi="Arial"/>
          <w:sz w:val="22"/>
          <w:szCs w:val="22"/>
        </w:rPr>
        <w:lastRenderedPageBreak/>
        <w:t>them in accordance with the requirements of the Contract Documents. The Contractor further represents and warrants that it can successfully perform the Work in conformity with Contract Documents and comply with all applicable laws, rules and regulations.</w:t>
      </w:r>
    </w:p>
    <w:p w14:paraId="0CE2B7A8" w14:textId="77777777" w:rsidR="002F1423" w:rsidRPr="00DD7B92" w:rsidRDefault="002F1423" w:rsidP="0007713B">
      <w:pPr>
        <w:pStyle w:val="NormalWeb"/>
        <w:numPr>
          <w:ilvl w:val="1"/>
          <w:numId w:val="62"/>
        </w:numPr>
        <w:spacing w:before="120" w:beforeAutospacing="0" w:after="120" w:afterAutospacing="0" w:line="360" w:lineRule="auto"/>
        <w:ind w:left="567" w:hanging="567"/>
        <w:jc w:val="both"/>
        <w:rPr>
          <w:rFonts w:ascii="Arial" w:hAnsi="Arial"/>
          <w:sz w:val="22"/>
          <w:szCs w:val="22"/>
        </w:rPr>
      </w:pPr>
      <w:r w:rsidRPr="00DD7B92">
        <w:rPr>
          <w:rFonts w:ascii="Arial" w:hAnsi="Arial"/>
          <w:sz w:val="22"/>
          <w:szCs w:val="22"/>
        </w:rPr>
        <w:t>BMRCL reserves the right to request the Tenderers to make a presentation of their module or mode of carrying out the work and any such presentation shall be made at their own cost, risk and liability.</w:t>
      </w:r>
    </w:p>
    <w:p w14:paraId="70AC5044" w14:textId="77777777" w:rsidR="002F1423" w:rsidRPr="00402998" w:rsidRDefault="002F1423" w:rsidP="0007713B">
      <w:pPr>
        <w:pStyle w:val="NormalWeb"/>
        <w:numPr>
          <w:ilvl w:val="1"/>
          <w:numId w:val="62"/>
        </w:numPr>
        <w:spacing w:before="120" w:beforeAutospacing="0" w:after="120" w:afterAutospacing="0" w:line="360" w:lineRule="auto"/>
        <w:ind w:left="567" w:hanging="567"/>
        <w:jc w:val="both"/>
        <w:rPr>
          <w:rFonts w:ascii="Arial" w:hAnsi="Arial"/>
          <w:sz w:val="22"/>
          <w:szCs w:val="22"/>
        </w:rPr>
      </w:pPr>
      <w:r w:rsidRPr="00DD7B92">
        <w:rPr>
          <w:rFonts w:ascii="Arial" w:hAnsi="Arial"/>
          <w:sz w:val="22"/>
          <w:szCs w:val="22"/>
        </w:rPr>
        <w:t xml:space="preserve">It is the responsibility of the successful Tenderer to make his own arrangements for obtaining necessary licenses, permits, clearance, from BESCOM, BBMP, BWSSB, Traffic police, </w:t>
      </w:r>
      <w:proofErr w:type="spellStart"/>
      <w:r w:rsidRPr="00DD7B92">
        <w:rPr>
          <w:rFonts w:ascii="Arial" w:hAnsi="Arial"/>
          <w:sz w:val="22"/>
          <w:szCs w:val="22"/>
        </w:rPr>
        <w:t>Bharath</w:t>
      </w:r>
      <w:proofErr w:type="spellEnd"/>
      <w:r w:rsidRPr="00DD7B92">
        <w:rPr>
          <w:rFonts w:ascii="Arial" w:hAnsi="Arial"/>
          <w:sz w:val="22"/>
          <w:szCs w:val="22"/>
        </w:rPr>
        <w:t xml:space="preserve"> Sanchar Nigam Ltd, and any other stake holder etc.., except as specified in the Contract</w:t>
      </w:r>
      <w:r w:rsidRPr="00402998">
        <w:rPr>
          <w:rFonts w:ascii="Arial" w:hAnsi="Arial"/>
          <w:sz w:val="22"/>
          <w:szCs w:val="22"/>
        </w:rPr>
        <w:t>.</w:t>
      </w:r>
    </w:p>
    <w:p w14:paraId="1D902F4D" w14:textId="01556DBE" w:rsidR="002F1423" w:rsidRPr="00DD7B92" w:rsidRDefault="002F1423" w:rsidP="0007713B">
      <w:pPr>
        <w:pStyle w:val="NormalWeb"/>
        <w:numPr>
          <w:ilvl w:val="1"/>
          <w:numId w:val="62"/>
        </w:numPr>
        <w:spacing w:before="120" w:beforeAutospacing="0" w:after="120" w:afterAutospacing="0" w:line="360" w:lineRule="auto"/>
        <w:ind w:left="567" w:hanging="567"/>
        <w:jc w:val="both"/>
        <w:rPr>
          <w:rFonts w:ascii="Arial" w:hAnsi="Arial"/>
          <w:sz w:val="22"/>
          <w:szCs w:val="22"/>
        </w:rPr>
      </w:pPr>
      <w:r w:rsidRPr="00DD7B92">
        <w:rPr>
          <w:rFonts w:ascii="Arial" w:hAnsi="Arial"/>
          <w:sz w:val="22"/>
          <w:szCs w:val="22"/>
        </w:rPr>
        <w:t>Tenderers are required to fill in all the blank spaces in the Form of Tender as per Section V</w:t>
      </w:r>
      <w:r w:rsidR="007D7398" w:rsidRPr="00DD7B92">
        <w:rPr>
          <w:rFonts w:ascii="Arial" w:hAnsi="Arial"/>
          <w:sz w:val="22"/>
          <w:szCs w:val="22"/>
        </w:rPr>
        <w:t>II</w:t>
      </w:r>
      <w:r w:rsidRPr="00DD7B92">
        <w:rPr>
          <w:rFonts w:ascii="Arial" w:hAnsi="Arial"/>
          <w:sz w:val="22"/>
          <w:szCs w:val="22"/>
        </w:rPr>
        <w:t xml:space="preserve">. </w:t>
      </w:r>
    </w:p>
    <w:p w14:paraId="3F735458" w14:textId="77777777" w:rsidR="002F1423" w:rsidRPr="00DD7B92" w:rsidRDefault="002F1423" w:rsidP="0007713B">
      <w:pPr>
        <w:pStyle w:val="NormalWeb"/>
        <w:numPr>
          <w:ilvl w:val="1"/>
          <w:numId w:val="62"/>
        </w:numPr>
        <w:spacing w:before="120" w:beforeAutospacing="0" w:after="120" w:afterAutospacing="0" w:line="360" w:lineRule="auto"/>
        <w:ind w:left="567" w:hanging="567"/>
        <w:jc w:val="both"/>
        <w:rPr>
          <w:rFonts w:ascii="Arial" w:hAnsi="Arial"/>
          <w:sz w:val="22"/>
          <w:szCs w:val="22"/>
        </w:rPr>
      </w:pPr>
      <w:r w:rsidRPr="00DD7B92">
        <w:rPr>
          <w:rFonts w:ascii="Arial" w:hAnsi="Arial"/>
          <w:sz w:val="22"/>
          <w:szCs w:val="22"/>
        </w:rPr>
        <w:t xml:space="preserve">The Tenderers shall be presumed to have carefully examined the drawings if any, conditions and specifications of work &amp; to have fully acquainted themselves with all details at site, locations, materials, geological formations, weather characteristics, </w:t>
      </w:r>
      <w:proofErr w:type="spellStart"/>
      <w:r w:rsidRPr="00DD7B92">
        <w:rPr>
          <w:rFonts w:ascii="Arial" w:hAnsi="Arial"/>
          <w:sz w:val="22"/>
          <w:szCs w:val="22"/>
        </w:rPr>
        <w:t>labour</w:t>
      </w:r>
      <w:proofErr w:type="spellEnd"/>
      <w:r w:rsidRPr="00DD7B92">
        <w:rPr>
          <w:rFonts w:ascii="Arial" w:hAnsi="Arial"/>
          <w:sz w:val="22"/>
          <w:szCs w:val="22"/>
        </w:rPr>
        <w:t xml:space="preserve"> conditions </w:t>
      </w:r>
      <w:proofErr w:type="spellStart"/>
      <w:r w:rsidRPr="00DD7B92">
        <w:rPr>
          <w:rFonts w:ascii="Arial" w:hAnsi="Arial"/>
          <w:sz w:val="22"/>
          <w:szCs w:val="22"/>
        </w:rPr>
        <w:t>etc</w:t>
      </w:r>
      <w:proofErr w:type="spellEnd"/>
      <w:r w:rsidRPr="00DD7B92">
        <w:rPr>
          <w:rFonts w:ascii="Arial" w:hAnsi="Arial"/>
          <w:sz w:val="22"/>
          <w:szCs w:val="22"/>
        </w:rPr>
        <w:t>; pertaining to the work.</w:t>
      </w:r>
    </w:p>
    <w:p w14:paraId="467796B9" w14:textId="77777777" w:rsidR="002F1423" w:rsidRPr="00DD7B92" w:rsidRDefault="002F1423" w:rsidP="0007713B">
      <w:pPr>
        <w:pStyle w:val="NormalWeb"/>
        <w:numPr>
          <w:ilvl w:val="1"/>
          <w:numId w:val="62"/>
        </w:numPr>
        <w:spacing w:before="120" w:beforeAutospacing="0" w:after="120" w:afterAutospacing="0" w:line="360" w:lineRule="auto"/>
        <w:ind w:left="567" w:hanging="567"/>
        <w:jc w:val="both"/>
        <w:rPr>
          <w:rFonts w:ascii="Arial" w:hAnsi="Arial"/>
          <w:sz w:val="22"/>
          <w:szCs w:val="22"/>
        </w:rPr>
      </w:pPr>
      <w:r w:rsidRPr="00DD7B92">
        <w:rPr>
          <w:rFonts w:ascii="Arial" w:hAnsi="Arial"/>
          <w:sz w:val="22"/>
          <w:szCs w:val="22"/>
        </w:rPr>
        <w:t>The Tenderers shall abide by all rules / acts in force with regard to safety, environment, worker's, transportation, etc. for carrying out the work in safe and efficient manner.</w:t>
      </w:r>
    </w:p>
    <w:p w14:paraId="74DE207A" w14:textId="77777777" w:rsidR="002F1423" w:rsidRPr="00DD7B92" w:rsidRDefault="002F1423" w:rsidP="0007713B">
      <w:pPr>
        <w:pStyle w:val="NormalWeb"/>
        <w:numPr>
          <w:ilvl w:val="1"/>
          <w:numId w:val="62"/>
        </w:numPr>
        <w:spacing w:before="120" w:beforeAutospacing="0" w:after="120" w:afterAutospacing="0" w:line="360" w:lineRule="auto"/>
        <w:ind w:left="567" w:hanging="567"/>
        <w:jc w:val="both"/>
        <w:rPr>
          <w:rFonts w:ascii="Arial" w:hAnsi="Arial"/>
          <w:sz w:val="22"/>
          <w:szCs w:val="22"/>
        </w:rPr>
      </w:pPr>
      <w:r w:rsidRPr="00DD7B92">
        <w:rPr>
          <w:rFonts w:ascii="Arial" w:hAnsi="Arial"/>
          <w:sz w:val="22"/>
          <w:szCs w:val="22"/>
        </w:rPr>
        <w:t xml:space="preserve">While all efforts have been made to avoid errors in drafting this tender documents the Tenderer is advised to check the same carefully and seek clarifications within the stipulated period only. No claim on account of any errors detected in the tender document shall be entertained. </w:t>
      </w:r>
    </w:p>
    <w:p w14:paraId="3B6300C6" w14:textId="6AE9E32D" w:rsidR="00E77F60" w:rsidRPr="00DD7B92" w:rsidRDefault="002F1423" w:rsidP="0007713B">
      <w:pPr>
        <w:pStyle w:val="ListParagraph"/>
        <w:numPr>
          <w:ilvl w:val="1"/>
          <w:numId w:val="62"/>
        </w:numPr>
        <w:tabs>
          <w:tab w:val="left" w:pos="180"/>
        </w:tabs>
        <w:spacing w:line="360" w:lineRule="auto"/>
        <w:ind w:left="567" w:hanging="567"/>
        <w:jc w:val="both"/>
        <w:rPr>
          <w:rFonts w:ascii="Arial" w:hAnsi="Arial"/>
          <w:w w:val="100"/>
          <w:sz w:val="22"/>
          <w:szCs w:val="22"/>
        </w:rPr>
      </w:pPr>
      <w:r w:rsidRPr="00DD7B92">
        <w:rPr>
          <w:rFonts w:ascii="Arial" w:hAnsi="Arial"/>
          <w:w w:val="100"/>
          <w:sz w:val="22"/>
          <w:szCs w:val="22"/>
        </w:rPr>
        <w:t>Tenderer shall have adequate erection facilities and capacities. The Tenderer shall have quality assurance plan for procuring of materials, supply, installation, testing and commissioning.</w:t>
      </w:r>
    </w:p>
    <w:p w14:paraId="29BD3627" w14:textId="1FA74FD7" w:rsidR="007861F0" w:rsidRPr="00DD7B92" w:rsidRDefault="007861F0" w:rsidP="007861F0">
      <w:pPr>
        <w:pStyle w:val="ListParagraph"/>
        <w:numPr>
          <w:ilvl w:val="1"/>
          <w:numId w:val="62"/>
        </w:numPr>
        <w:tabs>
          <w:tab w:val="left" w:pos="180"/>
        </w:tabs>
        <w:spacing w:line="360" w:lineRule="auto"/>
        <w:ind w:left="567" w:hanging="567"/>
        <w:jc w:val="both"/>
        <w:rPr>
          <w:rFonts w:ascii="Arial" w:hAnsi="Arial"/>
          <w:w w:val="100"/>
          <w:sz w:val="22"/>
          <w:szCs w:val="22"/>
        </w:rPr>
      </w:pPr>
      <w:r w:rsidRPr="00DD7B92">
        <w:rPr>
          <w:rFonts w:ascii="Arial" w:hAnsi="Arial"/>
          <w:w w:val="100"/>
          <w:sz w:val="22"/>
          <w:szCs w:val="22"/>
        </w:rPr>
        <w:t xml:space="preserve"> </w:t>
      </w:r>
      <w:r w:rsidRPr="00402998">
        <w:rPr>
          <w:rFonts w:ascii="Arial" w:hAnsi="Arial"/>
          <w:w w:val="100"/>
          <w:sz w:val="22"/>
          <w:szCs w:val="22"/>
        </w:rPr>
        <w:t xml:space="preserve">If the information furnished by the tenderer / tenderers found to be false at any stage of tendering / execution, then the BMRCL will take action against such tenderer / tenderers. If false </w:t>
      </w:r>
      <w:proofErr w:type="gramStart"/>
      <w:r w:rsidRPr="00402998">
        <w:rPr>
          <w:rFonts w:ascii="Arial" w:hAnsi="Arial"/>
          <w:w w:val="100"/>
          <w:sz w:val="22"/>
          <w:szCs w:val="22"/>
        </w:rPr>
        <w:t>information  is</w:t>
      </w:r>
      <w:proofErr w:type="gramEnd"/>
      <w:r w:rsidRPr="00402998">
        <w:rPr>
          <w:rFonts w:ascii="Arial" w:hAnsi="Arial"/>
          <w:w w:val="100"/>
          <w:sz w:val="22"/>
          <w:szCs w:val="22"/>
        </w:rPr>
        <w:t xml:space="preserve"> found at the Tendering stage BMRCL will forfeit  the EMD paid, disqualify the offer of such Bidder and Black list the Firm. If false information is found at execution  stage, then BMRCL will cancel the works awarded, forfeit the Bank Guarantee furnished against the performance of the contract, Black list the Firm, besides initiating action for recovery of excess money paid by BMRCL if any after getting the works executed from other contractors, levy penalty / liquidated damages  etc.,</w:t>
      </w:r>
    </w:p>
    <w:p w14:paraId="60217A9A" w14:textId="77777777" w:rsidR="002D346B" w:rsidRPr="00DD7B92" w:rsidRDefault="002D346B" w:rsidP="002D346B">
      <w:pPr>
        <w:tabs>
          <w:tab w:val="left" w:pos="180"/>
        </w:tabs>
        <w:spacing w:line="360" w:lineRule="auto"/>
        <w:jc w:val="both"/>
        <w:rPr>
          <w:sz w:val="22"/>
          <w:szCs w:val="22"/>
        </w:rPr>
      </w:pPr>
    </w:p>
    <w:p w14:paraId="7F695B81" w14:textId="77777777" w:rsidR="002D346B" w:rsidRPr="00DD7B92" w:rsidRDefault="002D346B" w:rsidP="002D346B">
      <w:pPr>
        <w:tabs>
          <w:tab w:val="left" w:pos="180"/>
        </w:tabs>
        <w:spacing w:line="360" w:lineRule="auto"/>
        <w:jc w:val="center"/>
        <w:rPr>
          <w:sz w:val="22"/>
          <w:szCs w:val="22"/>
        </w:rPr>
      </w:pPr>
      <w:r w:rsidRPr="00DD7B92">
        <w:rPr>
          <w:sz w:val="22"/>
          <w:szCs w:val="22"/>
        </w:rPr>
        <w:t>**********</w:t>
      </w:r>
    </w:p>
    <w:p w14:paraId="07E863D8" w14:textId="77777777" w:rsidR="00050E1E" w:rsidRPr="00DD7B92" w:rsidRDefault="00050E1E" w:rsidP="0007713B">
      <w:pPr>
        <w:pStyle w:val="ListParagraph"/>
        <w:numPr>
          <w:ilvl w:val="0"/>
          <w:numId w:val="62"/>
        </w:numPr>
        <w:tabs>
          <w:tab w:val="left" w:pos="720"/>
        </w:tabs>
        <w:spacing w:before="120" w:after="120" w:line="360" w:lineRule="auto"/>
        <w:jc w:val="both"/>
        <w:rPr>
          <w:rFonts w:ascii="Arial" w:hAnsi="Arial"/>
          <w:vanish/>
          <w:w w:val="100"/>
          <w:sz w:val="24"/>
          <w:szCs w:val="24"/>
        </w:rPr>
      </w:pPr>
    </w:p>
    <w:sectPr w:rsidR="00050E1E" w:rsidRPr="00DD7B92" w:rsidSect="00B159F8">
      <w:headerReference w:type="default" r:id="rId9"/>
      <w:footerReference w:type="default" r:id="rId10"/>
      <w:pgSz w:w="11906" w:h="16838"/>
      <w:pgMar w:top="993"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7F408" w14:textId="77777777" w:rsidR="007A6BB9" w:rsidRDefault="007A6BB9" w:rsidP="00D609F7">
      <w:r>
        <w:separator/>
      </w:r>
    </w:p>
  </w:endnote>
  <w:endnote w:type="continuationSeparator" w:id="0">
    <w:p w14:paraId="0AB8718F" w14:textId="77777777" w:rsidR="007A6BB9" w:rsidRDefault="007A6BB9" w:rsidP="00D6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77B7" w14:textId="751412D0" w:rsidR="00926C04" w:rsidRPr="00EC4464" w:rsidRDefault="00926C04" w:rsidP="00D609F7">
    <w:pPr>
      <w:pStyle w:val="Footer"/>
      <w:jc w:val="right"/>
      <w:rPr>
        <w:rFonts w:ascii="Calibri Light" w:hAnsi="Calibri Light" w:cs="Calibri Light"/>
        <w:color w:val="A6A6A6" w:themeColor="background1" w:themeShade="A6"/>
        <w:sz w:val="18"/>
      </w:rPr>
    </w:pPr>
    <w:r w:rsidRPr="00EC4464">
      <w:rPr>
        <w:rFonts w:ascii="Calibri Light" w:hAnsi="Calibri Light" w:cs="Calibri Light"/>
        <w:color w:val="A6A6A6" w:themeColor="background1" w:themeShade="A6"/>
      </w:rPr>
      <w:t>BMRCL</w:t>
    </w:r>
    <w:r w:rsidRPr="00EC4464">
      <w:rPr>
        <w:rFonts w:ascii="Calibri Light" w:hAnsi="Calibri Light" w:cs="Calibri Light"/>
        <w:color w:val="A6A6A6" w:themeColor="background1" w:themeShade="A6"/>
      </w:rPr>
      <w:ptab w:relativeTo="margin" w:alignment="center" w:leader="none"/>
    </w:r>
    <w:r w:rsidRPr="00EC4464">
      <w:rPr>
        <w:rFonts w:ascii="Calibri Light" w:hAnsi="Calibri Light" w:cs="Calibri Light"/>
        <w:color w:val="A6A6A6" w:themeColor="background1" w:themeShade="A6"/>
        <w:sz w:val="18"/>
      </w:rPr>
      <w:t xml:space="preserve">Page </w:t>
    </w:r>
    <w:r w:rsidRPr="00EC4464">
      <w:rPr>
        <w:rFonts w:ascii="Calibri Light" w:hAnsi="Calibri Light" w:cs="Calibri Light"/>
        <w:color w:val="A6A6A6" w:themeColor="background1" w:themeShade="A6"/>
        <w:sz w:val="18"/>
      </w:rPr>
      <w:fldChar w:fldCharType="begin"/>
    </w:r>
    <w:r w:rsidRPr="00EC4464">
      <w:rPr>
        <w:rFonts w:ascii="Calibri Light" w:hAnsi="Calibri Light" w:cs="Calibri Light"/>
        <w:color w:val="A6A6A6" w:themeColor="background1" w:themeShade="A6"/>
        <w:sz w:val="18"/>
      </w:rPr>
      <w:instrText xml:space="preserve"> PAGE </w:instrText>
    </w:r>
    <w:r w:rsidRPr="00EC4464">
      <w:rPr>
        <w:rFonts w:ascii="Calibri Light" w:hAnsi="Calibri Light" w:cs="Calibri Light"/>
        <w:color w:val="A6A6A6" w:themeColor="background1" w:themeShade="A6"/>
        <w:sz w:val="18"/>
      </w:rPr>
      <w:fldChar w:fldCharType="separate"/>
    </w:r>
    <w:r w:rsidR="00E0073E">
      <w:rPr>
        <w:rFonts w:ascii="Calibri Light" w:hAnsi="Calibri Light" w:cs="Calibri Light"/>
        <w:noProof/>
        <w:color w:val="A6A6A6" w:themeColor="background1" w:themeShade="A6"/>
        <w:sz w:val="18"/>
      </w:rPr>
      <w:t>22</w:t>
    </w:r>
    <w:r w:rsidRPr="00EC4464">
      <w:rPr>
        <w:rFonts w:ascii="Calibri Light" w:hAnsi="Calibri Light" w:cs="Calibri Light"/>
        <w:color w:val="A6A6A6" w:themeColor="background1" w:themeShade="A6"/>
        <w:sz w:val="18"/>
      </w:rPr>
      <w:fldChar w:fldCharType="end"/>
    </w:r>
    <w:r w:rsidRPr="00EC4464">
      <w:rPr>
        <w:rFonts w:ascii="Calibri Light" w:hAnsi="Calibri Light" w:cs="Calibri Light"/>
        <w:color w:val="A6A6A6" w:themeColor="background1" w:themeShade="A6"/>
        <w:sz w:val="18"/>
      </w:rPr>
      <w:t xml:space="preserve"> of </w:t>
    </w:r>
    <w:r w:rsidRPr="00EC4464">
      <w:rPr>
        <w:rFonts w:ascii="Calibri Light" w:hAnsi="Calibri Light" w:cs="Calibri Light"/>
        <w:color w:val="A6A6A6" w:themeColor="background1" w:themeShade="A6"/>
        <w:sz w:val="18"/>
      </w:rPr>
      <w:fldChar w:fldCharType="begin"/>
    </w:r>
    <w:r w:rsidRPr="00EC4464">
      <w:rPr>
        <w:rFonts w:ascii="Calibri Light" w:hAnsi="Calibri Light" w:cs="Calibri Light"/>
        <w:color w:val="A6A6A6" w:themeColor="background1" w:themeShade="A6"/>
        <w:sz w:val="18"/>
      </w:rPr>
      <w:instrText xml:space="preserve"> NUMPAGES  </w:instrText>
    </w:r>
    <w:r w:rsidRPr="00EC4464">
      <w:rPr>
        <w:rFonts w:ascii="Calibri Light" w:hAnsi="Calibri Light" w:cs="Calibri Light"/>
        <w:color w:val="A6A6A6" w:themeColor="background1" w:themeShade="A6"/>
        <w:sz w:val="18"/>
      </w:rPr>
      <w:fldChar w:fldCharType="separate"/>
    </w:r>
    <w:r w:rsidR="00E0073E">
      <w:rPr>
        <w:rFonts w:ascii="Calibri Light" w:hAnsi="Calibri Light" w:cs="Calibri Light"/>
        <w:noProof/>
        <w:color w:val="A6A6A6" w:themeColor="background1" w:themeShade="A6"/>
        <w:sz w:val="18"/>
      </w:rPr>
      <w:t>29</w:t>
    </w:r>
    <w:r w:rsidRPr="00EC4464">
      <w:rPr>
        <w:rFonts w:ascii="Calibri Light" w:hAnsi="Calibri Light" w:cs="Calibri Light"/>
        <w:color w:val="A6A6A6" w:themeColor="background1" w:themeShade="A6"/>
        <w:sz w:val="18"/>
      </w:rPr>
      <w:fldChar w:fldCharType="end"/>
    </w:r>
    <w:r w:rsidRPr="00EC4464">
      <w:rPr>
        <w:rFonts w:ascii="Calibri Light" w:hAnsi="Calibri Light" w:cs="Calibri Light"/>
        <w:color w:val="A6A6A6" w:themeColor="background1" w:themeShade="A6"/>
        <w:sz w:val="18"/>
      </w:rPr>
      <w:t xml:space="preserve"> </w:t>
    </w:r>
    <w:r w:rsidRPr="00EC4464">
      <w:rPr>
        <w:rFonts w:ascii="Calibri Light" w:hAnsi="Calibri Light" w:cs="Calibri Light"/>
        <w:color w:val="A6A6A6" w:themeColor="background1" w:themeShade="A6"/>
      </w:rPr>
      <w:ptab w:relativeTo="margin" w:alignment="right" w:leader="none"/>
    </w:r>
    <w:r w:rsidRPr="00EC4464">
      <w:rPr>
        <w:rFonts w:ascii="Calibri Light" w:hAnsi="Calibri Light" w:cs="Calibri Light"/>
        <w:color w:val="A6A6A6" w:themeColor="background1" w:themeShade="A6"/>
      </w:rPr>
      <w:t>Contractor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32E41" w14:textId="77777777" w:rsidR="007A6BB9" w:rsidRDefault="007A6BB9" w:rsidP="00D609F7">
      <w:r>
        <w:separator/>
      </w:r>
    </w:p>
  </w:footnote>
  <w:footnote w:type="continuationSeparator" w:id="0">
    <w:p w14:paraId="7F3D1F5C" w14:textId="77777777" w:rsidR="007A6BB9" w:rsidRDefault="007A6BB9" w:rsidP="00D6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A66AB" w14:textId="6C526F4F" w:rsidR="00926C04" w:rsidRPr="00EC4464" w:rsidRDefault="00926C04">
    <w:pPr>
      <w:pStyle w:val="Header"/>
      <w:rPr>
        <w:rFonts w:asciiTheme="majorHAnsi" w:hAnsiTheme="majorHAnsi" w:cstheme="majorHAnsi"/>
        <w:color w:val="A6A6A6" w:themeColor="background1" w:themeShade="A6"/>
        <w:sz w:val="18"/>
        <w:szCs w:val="18"/>
      </w:rPr>
    </w:pPr>
    <w:r w:rsidRPr="00EC4464">
      <w:rPr>
        <w:rFonts w:asciiTheme="majorHAnsi" w:hAnsiTheme="majorHAnsi" w:cstheme="majorHAnsi"/>
        <w:color w:val="A6A6A6" w:themeColor="background1" w:themeShade="A6"/>
        <w:sz w:val="18"/>
        <w:szCs w:val="18"/>
      </w:rPr>
      <w:t>BMRCL/</w:t>
    </w:r>
    <w:r w:rsidR="00517CAA">
      <w:rPr>
        <w:rFonts w:asciiTheme="majorHAnsi" w:hAnsiTheme="majorHAnsi" w:cstheme="majorHAnsi"/>
        <w:color w:val="A6A6A6" w:themeColor="background1" w:themeShade="A6"/>
        <w:sz w:val="18"/>
        <w:szCs w:val="18"/>
      </w:rPr>
      <w:t>2026-27</w:t>
    </w:r>
    <w:r w:rsidRPr="00EC4464">
      <w:rPr>
        <w:rFonts w:asciiTheme="majorHAnsi" w:hAnsiTheme="majorHAnsi" w:cstheme="majorHAnsi"/>
        <w:color w:val="A6A6A6" w:themeColor="background1" w:themeShade="A6"/>
        <w:sz w:val="18"/>
        <w:szCs w:val="18"/>
      </w:rPr>
      <w:t>/EL/WORK_INDENT</w:t>
    </w:r>
    <w:r w:rsidR="00517CAA">
      <w:rPr>
        <w:rFonts w:asciiTheme="majorHAnsi" w:hAnsiTheme="majorHAnsi" w:cstheme="majorHAnsi"/>
        <w:color w:val="A6A6A6" w:themeColor="background1" w:themeShade="A6"/>
        <w:sz w:val="18"/>
        <w:szCs w:val="18"/>
      </w:rPr>
      <w:t>147</w:t>
    </w:r>
    <w:r w:rsidRPr="00EC4464">
      <w:rPr>
        <w:rFonts w:asciiTheme="majorHAnsi" w:hAnsiTheme="majorHAnsi" w:cstheme="majorHAnsi"/>
        <w:i/>
        <w:color w:val="A6A6A6" w:themeColor="background1" w:themeShade="A6"/>
        <w:sz w:val="18"/>
        <w:szCs w:val="18"/>
      </w:rPr>
      <w:t xml:space="preserve">                       </w:t>
    </w:r>
    <w:r w:rsidRPr="00EC4464">
      <w:rPr>
        <w:rFonts w:asciiTheme="majorHAnsi" w:hAnsiTheme="majorHAnsi" w:cstheme="majorHAnsi"/>
        <w:color w:val="A6A6A6" w:themeColor="background1" w:themeShade="A6"/>
        <w:sz w:val="18"/>
        <w:szCs w:val="18"/>
      </w:rPr>
      <w:ptab w:relativeTo="margin" w:alignment="right" w:leader="none"/>
    </w:r>
    <w:r w:rsidRPr="00EC4464">
      <w:rPr>
        <w:rFonts w:asciiTheme="majorHAnsi" w:hAnsiTheme="majorHAnsi" w:cstheme="majorHAnsi"/>
        <w:color w:val="A6A6A6" w:themeColor="background1" w:themeShade="A6"/>
        <w:sz w:val="18"/>
        <w:szCs w:val="18"/>
      </w:rPr>
      <w:t>Section-II: Instructions to Tenderers (ITT)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41D"/>
    <w:multiLevelType w:val="multilevel"/>
    <w:tmpl w:val="EFB6DE02"/>
    <w:lvl w:ilvl="0">
      <w:start w:val="1"/>
      <w:numFmt w:val="decimal"/>
      <w:lvlText w:val="16.%1"/>
      <w:lvlJc w:val="left"/>
      <w:pPr>
        <w:ind w:left="360" w:firstLine="377"/>
      </w:pPr>
      <w:rPr>
        <w:rFonts w:ascii="Arial" w:eastAsia="Times New Roman" w:hAnsi="Arial" w:cs="Arial" w:hint="default"/>
        <w:b w:val="0"/>
        <w:strike w:val="0"/>
        <w:color w:val="auto"/>
        <w:sz w:val="22"/>
        <w:szCs w:val="20"/>
      </w:rPr>
    </w:lvl>
    <w:lvl w:ilvl="1">
      <w:start w:val="1"/>
      <w:numFmt w:val="none"/>
      <w:lvlText w:val="16.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ascii="Arial" w:hAnsi="Arial" w:cs="Arial" w:hint="default"/>
        <w:sz w:val="20"/>
        <w:szCs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9D5379"/>
    <w:multiLevelType w:val="multilevel"/>
    <w:tmpl w:val="D4428A7A"/>
    <w:lvl w:ilvl="0">
      <w:start w:val="24"/>
      <w:numFmt w:val="decimal"/>
      <w:lvlText w:val="%1.1.3"/>
      <w:lvlJc w:val="left"/>
      <w:pPr>
        <w:ind w:left="3801" w:hanging="360"/>
      </w:pPr>
      <w:rPr>
        <w:rFonts w:hint="default"/>
        <w:b w:val="0"/>
        <w:strike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FF6AEF"/>
    <w:multiLevelType w:val="multilevel"/>
    <w:tmpl w:val="1F4CF054"/>
    <w:lvl w:ilvl="0">
      <w:start w:val="17"/>
      <w:numFmt w:val="decimal"/>
      <w:lvlText w:val="%1"/>
      <w:lvlJc w:val="left"/>
      <w:pPr>
        <w:ind w:left="420" w:hanging="420"/>
      </w:pPr>
      <w:rPr>
        <w:rFonts w:hint="default"/>
      </w:rPr>
    </w:lvl>
    <w:lvl w:ilvl="1">
      <w:start w:val="1"/>
      <w:numFmt w:val="decimal"/>
      <w:lvlText w:val="%1.%2"/>
      <w:lvlJc w:val="left"/>
      <w:pPr>
        <w:ind w:left="-948" w:hanging="42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338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8136" w:hanging="1440"/>
      </w:pPr>
      <w:rPr>
        <w:rFonts w:hint="default"/>
      </w:rPr>
    </w:lvl>
    <w:lvl w:ilvl="8">
      <w:start w:val="1"/>
      <w:numFmt w:val="decimal"/>
      <w:lvlText w:val="%1.%2.%3.%4.%5.%6.%7.%8.%9"/>
      <w:lvlJc w:val="left"/>
      <w:pPr>
        <w:ind w:left="-9144" w:hanging="1800"/>
      </w:pPr>
      <w:rPr>
        <w:rFonts w:hint="default"/>
      </w:rPr>
    </w:lvl>
  </w:abstractNum>
  <w:abstractNum w:abstractNumId="3" w15:restartNumberingAfterBreak="0">
    <w:nsid w:val="0CA7161A"/>
    <w:multiLevelType w:val="hybridMultilevel"/>
    <w:tmpl w:val="04B624DA"/>
    <w:lvl w:ilvl="0" w:tplc="723E54D0">
      <w:start w:val="13"/>
      <w:numFmt w:val="decimal"/>
      <w:lvlText w:val="%1.1"/>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1975E6"/>
    <w:multiLevelType w:val="hybridMultilevel"/>
    <w:tmpl w:val="A75E6C7C"/>
    <w:lvl w:ilvl="0" w:tplc="FFFFFFFF">
      <w:start w:val="1"/>
      <w:numFmt w:val="decimal"/>
      <w:lvlText w:val="%1)"/>
      <w:lvlJc w:val="left"/>
      <w:pPr>
        <w:tabs>
          <w:tab w:val="num" w:pos="636"/>
        </w:tabs>
        <w:ind w:left="636" w:hanging="405"/>
      </w:pPr>
    </w:lvl>
    <w:lvl w:ilvl="1" w:tplc="04090019">
      <w:start w:val="1"/>
      <w:numFmt w:val="lowerLetter"/>
      <w:lvlText w:val="%2."/>
      <w:lvlJc w:val="left"/>
      <w:pPr>
        <w:tabs>
          <w:tab w:val="num" w:pos="-288"/>
        </w:tabs>
        <w:ind w:left="-288" w:hanging="360"/>
      </w:pPr>
    </w:lvl>
    <w:lvl w:ilvl="2" w:tplc="0409001B">
      <w:start w:val="1"/>
      <w:numFmt w:val="lowerRoman"/>
      <w:lvlText w:val="%3."/>
      <w:lvlJc w:val="right"/>
      <w:pPr>
        <w:tabs>
          <w:tab w:val="num" w:pos="432"/>
        </w:tabs>
        <w:ind w:left="432" w:hanging="180"/>
      </w:pPr>
    </w:lvl>
    <w:lvl w:ilvl="3" w:tplc="0409000F">
      <w:start w:val="1"/>
      <w:numFmt w:val="decimal"/>
      <w:lvlText w:val="%4."/>
      <w:lvlJc w:val="left"/>
      <w:pPr>
        <w:tabs>
          <w:tab w:val="num" w:pos="1152"/>
        </w:tabs>
        <w:ind w:left="1152" w:hanging="360"/>
      </w:pPr>
    </w:lvl>
    <w:lvl w:ilvl="4" w:tplc="04090019">
      <w:start w:val="1"/>
      <w:numFmt w:val="lowerLetter"/>
      <w:lvlText w:val="%5."/>
      <w:lvlJc w:val="left"/>
      <w:pPr>
        <w:tabs>
          <w:tab w:val="num" w:pos="1872"/>
        </w:tabs>
        <w:ind w:left="1872" w:hanging="360"/>
      </w:pPr>
    </w:lvl>
    <w:lvl w:ilvl="5" w:tplc="0409001B">
      <w:start w:val="1"/>
      <w:numFmt w:val="lowerRoman"/>
      <w:lvlText w:val="%6."/>
      <w:lvlJc w:val="right"/>
      <w:pPr>
        <w:tabs>
          <w:tab w:val="num" w:pos="2592"/>
        </w:tabs>
        <w:ind w:left="2592" w:hanging="180"/>
      </w:pPr>
    </w:lvl>
    <w:lvl w:ilvl="6" w:tplc="0409000F">
      <w:start w:val="1"/>
      <w:numFmt w:val="decimal"/>
      <w:lvlText w:val="%7."/>
      <w:lvlJc w:val="left"/>
      <w:pPr>
        <w:tabs>
          <w:tab w:val="num" w:pos="3312"/>
        </w:tabs>
        <w:ind w:left="3312" w:hanging="360"/>
      </w:pPr>
    </w:lvl>
    <w:lvl w:ilvl="7" w:tplc="04090019">
      <w:start w:val="1"/>
      <w:numFmt w:val="lowerLetter"/>
      <w:lvlText w:val="%8."/>
      <w:lvlJc w:val="left"/>
      <w:pPr>
        <w:tabs>
          <w:tab w:val="num" w:pos="4032"/>
        </w:tabs>
        <w:ind w:left="4032" w:hanging="360"/>
      </w:pPr>
    </w:lvl>
    <w:lvl w:ilvl="8" w:tplc="0409001B">
      <w:start w:val="1"/>
      <w:numFmt w:val="lowerRoman"/>
      <w:lvlText w:val="%9."/>
      <w:lvlJc w:val="right"/>
      <w:pPr>
        <w:tabs>
          <w:tab w:val="num" w:pos="4752"/>
        </w:tabs>
        <w:ind w:left="4752" w:hanging="180"/>
      </w:pPr>
    </w:lvl>
  </w:abstractNum>
  <w:abstractNum w:abstractNumId="5" w15:restartNumberingAfterBreak="0">
    <w:nsid w:val="132A5DCC"/>
    <w:multiLevelType w:val="hybridMultilevel"/>
    <w:tmpl w:val="C0C4D590"/>
    <w:lvl w:ilvl="0" w:tplc="125CC94A">
      <w:start w:val="4"/>
      <w:numFmt w:val="decimal"/>
      <w:lvlText w:val="%1.6"/>
      <w:lvlJc w:val="left"/>
      <w:pPr>
        <w:ind w:left="927"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E90FBE"/>
    <w:multiLevelType w:val="multilevel"/>
    <w:tmpl w:val="D318DDF6"/>
    <w:lvl w:ilvl="0">
      <w:start w:val="23"/>
      <w:numFmt w:val="decimal"/>
      <w:lvlText w:val="%1.1"/>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437362C"/>
    <w:multiLevelType w:val="hybridMultilevel"/>
    <w:tmpl w:val="F7F4EF0E"/>
    <w:lvl w:ilvl="0" w:tplc="4009001B">
      <w:start w:val="1"/>
      <w:numFmt w:val="lowerRoman"/>
      <w:lvlText w:val="%1."/>
      <w:lvlJc w:val="right"/>
      <w:pPr>
        <w:ind w:left="863" w:hanging="360"/>
      </w:pPr>
    </w:lvl>
    <w:lvl w:ilvl="1" w:tplc="40090019">
      <w:start w:val="1"/>
      <w:numFmt w:val="lowerLetter"/>
      <w:lvlText w:val="%2."/>
      <w:lvlJc w:val="left"/>
      <w:pPr>
        <w:ind w:left="1583" w:hanging="360"/>
      </w:pPr>
    </w:lvl>
    <w:lvl w:ilvl="2" w:tplc="4009001B">
      <w:start w:val="1"/>
      <w:numFmt w:val="lowerRoman"/>
      <w:lvlText w:val="%3."/>
      <w:lvlJc w:val="right"/>
      <w:pPr>
        <w:ind w:left="2303" w:hanging="180"/>
      </w:pPr>
    </w:lvl>
    <w:lvl w:ilvl="3" w:tplc="4009000F">
      <w:start w:val="1"/>
      <w:numFmt w:val="decimal"/>
      <w:lvlText w:val="%4."/>
      <w:lvlJc w:val="left"/>
      <w:pPr>
        <w:ind w:left="3023" w:hanging="360"/>
      </w:pPr>
    </w:lvl>
    <w:lvl w:ilvl="4" w:tplc="40090019">
      <w:start w:val="1"/>
      <w:numFmt w:val="lowerLetter"/>
      <w:lvlText w:val="%5."/>
      <w:lvlJc w:val="left"/>
      <w:pPr>
        <w:ind w:left="3743" w:hanging="360"/>
      </w:pPr>
    </w:lvl>
    <w:lvl w:ilvl="5" w:tplc="4009001B">
      <w:start w:val="1"/>
      <w:numFmt w:val="lowerRoman"/>
      <w:lvlText w:val="%6."/>
      <w:lvlJc w:val="right"/>
      <w:pPr>
        <w:ind w:left="4463" w:hanging="180"/>
      </w:pPr>
    </w:lvl>
    <w:lvl w:ilvl="6" w:tplc="4009000F">
      <w:start w:val="1"/>
      <w:numFmt w:val="decimal"/>
      <w:lvlText w:val="%7."/>
      <w:lvlJc w:val="left"/>
      <w:pPr>
        <w:ind w:left="5183" w:hanging="360"/>
      </w:pPr>
    </w:lvl>
    <w:lvl w:ilvl="7" w:tplc="40090019">
      <w:start w:val="1"/>
      <w:numFmt w:val="lowerLetter"/>
      <w:lvlText w:val="%8."/>
      <w:lvlJc w:val="left"/>
      <w:pPr>
        <w:ind w:left="5903" w:hanging="360"/>
      </w:pPr>
    </w:lvl>
    <w:lvl w:ilvl="8" w:tplc="4009001B">
      <w:start w:val="1"/>
      <w:numFmt w:val="lowerRoman"/>
      <w:lvlText w:val="%9."/>
      <w:lvlJc w:val="right"/>
      <w:pPr>
        <w:ind w:left="6623" w:hanging="180"/>
      </w:pPr>
    </w:lvl>
  </w:abstractNum>
  <w:abstractNum w:abstractNumId="8" w15:restartNumberingAfterBreak="0">
    <w:nsid w:val="1531251B"/>
    <w:multiLevelType w:val="hybridMultilevel"/>
    <w:tmpl w:val="8716FA7E"/>
    <w:lvl w:ilvl="0" w:tplc="99F4AC40">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B8A3DC3"/>
    <w:multiLevelType w:val="hybridMultilevel"/>
    <w:tmpl w:val="4A808D88"/>
    <w:lvl w:ilvl="0" w:tplc="1778C2C8">
      <w:start w:val="1"/>
      <w:numFmt w:val="lowerLetter"/>
      <w:lvlText w:val="%1)"/>
      <w:lvlJc w:val="left"/>
      <w:pPr>
        <w:ind w:left="2160" w:hanging="360"/>
      </w:pPr>
      <w:rPr>
        <w:rFonts w:hint="default"/>
        <w:b w:val="0"/>
        <w:sz w:val="22"/>
        <w:szCs w:val="2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1C0178A1"/>
    <w:multiLevelType w:val="hybridMultilevel"/>
    <w:tmpl w:val="1420685C"/>
    <w:lvl w:ilvl="0" w:tplc="83F49A04">
      <w:start w:val="14"/>
      <w:numFmt w:val="decimal"/>
      <w:lvlText w:val="%1.2"/>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D53383D"/>
    <w:multiLevelType w:val="multilevel"/>
    <w:tmpl w:val="094016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6E2318"/>
    <w:multiLevelType w:val="hybridMultilevel"/>
    <w:tmpl w:val="E2D48D4A"/>
    <w:lvl w:ilvl="0" w:tplc="EA58BD7C">
      <w:start w:val="11"/>
      <w:numFmt w:val="decimal"/>
      <w:lvlText w:val="%1.2"/>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58161E"/>
    <w:multiLevelType w:val="hybridMultilevel"/>
    <w:tmpl w:val="06A8ACC6"/>
    <w:lvl w:ilvl="0" w:tplc="CD7ED69C">
      <w:start w:val="4"/>
      <w:numFmt w:val="decimal"/>
      <w:lvlText w:val="2.%1"/>
      <w:lvlJc w:val="left"/>
      <w:pPr>
        <w:ind w:left="783" w:hanging="360"/>
      </w:pPr>
      <w:rPr>
        <w:rFonts w:cs="Times New Roman" w:hint="default"/>
        <w:b/>
        <w:sz w:val="22"/>
      </w:rPr>
    </w:lvl>
    <w:lvl w:ilvl="1" w:tplc="40090019">
      <w:start w:val="1"/>
      <w:numFmt w:val="lowerLetter"/>
      <w:lvlText w:val="%2."/>
      <w:lvlJc w:val="left"/>
      <w:pPr>
        <w:ind w:left="1503" w:hanging="360"/>
      </w:pPr>
    </w:lvl>
    <w:lvl w:ilvl="2" w:tplc="4009001B" w:tentative="1">
      <w:start w:val="1"/>
      <w:numFmt w:val="lowerRoman"/>
      <w:lvlText w:val="%3."/>
      <w:lvlJc w:val="right"/>
      <w:pPr>
        <w:ind w:left="2223" w:hanging="180"/>
      </w:pPr>
    </w:lvl>
    <w:lvl w:ilvl="3" w:tplc="4009000F" w:tentative="1">
      <w:start w:val="1"/>
      <w:numFmt w:val="decimal"/>
      <w:lvlText w:val="%4."/>
      <w:lvlJc w:val="left"/>
      <w:pPr>
        <w:ind w:left="2943" w:hanging="360"/>
      </w:pPr>
    </w:lvl>
    <w:lvl w:ilvl="4" w:tplc="40090019" w:tentative="1">
      <w:start w:val="1"/>
      <w:numFmt w:val="lowerLetter"/>
      <w:lvlText w:val="%5."/>
      <w:lvlJc w:val="left"/>
      <w:pPr>
        <w:ind w:left="3663" w:hanging="360"/>
      </w:pPr>
    </w:lvl>
    <w:lvl w:ilvl="5" w:tplc="4009001B" w:tentative="1">
      <w:start w:val="1"/>
      <w:numFmt w:val="lowerRoman"/>
      <w:lvlText w:val="%6."/>
      <w:lvlJc w:val="right"/>
      <w:pPr>
        <w:ind w:left="4383" w:hanging="180"/>
      </w:pPr>
    </w:lvl>
    <w:lvl w:ilvl="6" w:tplc="4009000F" w:tentative="1">
      <w:start w:val="1"/>
      <w:numFmt w:val="decimal"/>
      <w:lvlText w:val="%7."/>
      <w:lvlJc w:val="left"/>
      <w:pPr>
        <w:ind w:left="5103" w:hanging="360"/>
      </w:pPr>
    </w:lvl>
    <w:lvl w:ilvl="7" w:tplc="40090019" w:tentative="1">
      <w:start w:val="1"/>
      <w:numFmt w:val="lowerLetter"/>
      <w:lvlText w:val="%8."/>
      <w:lvlJc w:val="left"/>
      <w:pPr>
        <w:ind w:left="5823" w:hanging="360"/>
      </w:pPr>
    </w:lvl>
    <w:lvl w:ilvl="8" w:tplc="4009001B" w:tentative="1">
      <w:start w:val="1"/>
      <w:numFmt w:val="lowerRoman"/>
      <w:lvlText w:val="%9."/>
      <w:lvlJc w:val="right"/>
      <w:pPr>
        <w:ind w:left="6543" w:hanging="180"/>
      </w:pPr>
    </w:lvl>
  </w:abstractNum>
  <w:abstractNum w:abstractNumId="14" w15:restartNumberingAfterBreak="0">
    <w:nsid w:val="28A45FCB"/>
    <w:multiLevelType w:val="multilevel"/>
    <w:tmpl w:val="5ABC7158"/>
    <w:lvl w:ilvl="0">
      <w:start w:val="3"/>
      <w:numFmt w:val="lowerLetter"/>
      <w:lvlText w:val="%1."/>
      <w:lvlJc w:val="left"/>
      <w:pPr>
        <w:tabs>
          <w:tab w:val="num" w:pos="720"/>
        </w:tabs>
        <w:ind w:left="720" w:hanging="360"/>
      </w:pPr>
    </w:lvl>
    <w:lvl w:ilvl="1">
      <w:start w:val="1"/>
      <w:numFmt w:val="lowerRoman"/>
      <w:lvlText w:val="%2)"/>
      <w:lvlJc w:val="left"/>
      <w:pPr>
        <w:tabs>
          <w:tab w:val="num" w:pos="1800"/>
        </w:tabs>
        <w:ind w:left="1800" w:hanging="720"/>
      </w:pPr>
      <w:rPr>
        <w:rFonts w:hint="default"/>
      </w:rPr>
    </w:lvl>
    <w:lvl w:ilvl="2">
      <w:start w:val="32"/>
      <w:numFmt w:val="decimal"/>
      <w:lvlText w:val="%3"/>
      <w:lvlJc w:val="left"/>
      <w:pPr>
        <w:ind w:left="2400" w:hanging="420"/>
      </w:pPr>
      <w:rPr>
        <w:rFonts w:hint="default"/>
      </w:rPr>
    </w:lvl>
    <w:lvl w:ilvl="3">
      <w:start w:val="33"/>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9C63CA8"/>
    <w:multiLevelType w:val="hybridMultilevel"/>
    <w:tmpl w:val="B6847EFA"/>
    <w:lvl w:ilvl="0" w:tplc="922AC526">
      <w:start w:val="4"/>
      <w:numFmt w:val="decimal"/>
      <w:lvlText w:val="%1.5"/>
      <w:lvlJc w:val="left"/>
      <w:pPr>
        <w:ind w:left="927"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C480069"/>
    <w:multiLevelType w:val="hybridMultilevel"/>
    <w:tmpl w:val="0EB21B3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2EB770ED"/>
    <w:multiLevelType w:val="multilevel"/>
    <w:tmpl w:val="70B08060"/>
    <w:lvl w:ilvl="0">
      <w:start w:val="23"/>
      <w:numFmt w:val="decimal"/>
      <w:lvlText w:val="%1.3"/>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F231A08"/>
    <w:multiLevelType w:val="hybridMultilevel"/>
    <w:tmpl w:val="8FB80EF4"/>
    <w:lvl w:ilvl="0" w:tplc="F0B27976">
      <w:start w:val="5"/>
      <w:numFmt w:val="decimal"/>
      <w:lvlText w:val="%1.2"/>
      <w:lvlJc w:val="left"/>
      <w:pPr>
        <w:ind w:left="927"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0A603F4"/>
    <w:multiLevelType w:val="hybridMultilevel"/>
    <w:tmpl w:val="26E6C38E"/>
    <w:lvl w:ilvl="0" w:tplc="6276BBDA">
      <w:start w:val="1"/>
      <w:numFmt w:val="lowerRoman"/>
      <w:lvlText w:val="%1."/>
      <w:lvlJc w:val="right"/>
      <w:pPr>
        <w:ind w:left="1080" w:hanging="360"/>
      </w:pPr>
      <w:rPr>
        <w:color w:val="auto"/>
      </w:rPr>
    </w:lvl>
    <w:lvl w:ilvl="1" w:tplc="1E283204" w:tentative="1">
      <w:start w:val="1"/>
      <w:numFmt w:val="lowerLetter"/>
      <w:lvlText w:val="%2."/>
      <w:lvlJc w:val="left"/>
      <w:pPr>
        <w:ind w:left="1800" w:hanging="360"/>
      </w:pPr>
    </w:lvl>
    <w:lvl w:ilvl="2" w:tplc="4B72C368" w:tentative="1">
      <w:start w:val="1"/>
      <w:numFmt w:val="lowerRoman"/>
      <w:lvlText w:val="%3."/>
      <w:lvlJc w:val="right"/>
      <w:pPr>
        <w:ind w:left="2520" w:hanging="180"/>
      </w:pPr>
    </w:lvl>
    <w:lvl w:ilvl="3" w:tplc="1220DB50" w:tentative="1">
      <w:start w:val="1"/>
      <w:numFmt w:val="decimal"/>
      <w:lvlText w:val="%4."/>
      <w:lvlJc w:val="left"/>
      <w:pPr>
        <w:ind w:left="3240" w:hanging="360"/>
      </w:pPr>
    </w:lvl>
    <w:lvl w:ilvl="4" w:tplc="187C9C98" w:tentative="1">
      <w:start w:val="1"/>
      <w:numFmt w:val="lowerLetter"/>
      <w:lvlText w:val="%5."/>
      <w:lvlJc w:val="left"/>
      <w:pPr>
        <w:ind w:left="3960" w:hanging="360"/>
      </w:pPr>
    </w:lvl>
    <w:lvl w:ilvl="5" w:tplc="F772695E" w:tentative="1">
      <w:start w:val="1"/>
      <w:numFmt w:val="lowerRoman"/>
      <w:lvlText w:val="%6."/>
      <w:lvlJc w:val="right"/>
      <w:pPr>
        <w:ind w:left="4680" w:hanging="180"/>
      </w:pPr>
    </w:lvl>
    <w:lvl w:ilvl="6" w:tplc="C2A26B12" w:tentative="1">
      <w:start w:val="1"/>
      <w:numFmt w:val="decimal"/>
      <w:lvlText w:val="%7."/>
      <w:lvlJc w:val="left"/>
      <w:pPr>
        <w:ind w:left="5400" w:hanging="360"/>
      </w:pPr>
    </w:lvl>
    <w:lvl w:ilvl="7" w:tplc="F2680700" w:tentative="1">
      <w:start w:val="1"/>
      <w:numFmt w:val="lowerLetter"/>
      <w:lvlText w:val="%8."/>
      <w:lvlJc w:val="left"/>
      <w:pPr>
        <w:ind w:left="6120" w:hanging="360"/>
      </w:pPr>
    </w:lvl>
    <w:lvl w:ilvl="8" w:tplc="F6023086" w:tentative="1">
      <w:start w:val="1"/>
      <w:numFmt w:val="lowerRoman"/>
      <w:lvlText w:val="%9."/>
      <w:lvlJc w:val="right"/>
      <w:pPr>
        <w:ind w:left="6840" w:hanging="180"/>
      </w:pPr>
    </w:lvl>
  </w:abstractNum>
  <w:abstractNum w:abstractNumId="21" w15:restartNumberingAfterBreak="0">
    <w:nsid w:val="31262C60"/>
    <w:multiLevelType w:val="hybridMultilevel"/>
    <w:tmpl w:val="3D9A89F8"/>
    <w:lvl w:ilvl="0" w:tplc="598A8EC6">
      <w:start w:val="4"/>
      <w:numFmt w:val="decimal"/>
      <w:lvlText w:val="%1.1"/>
      <w:lvlJc w:val="left"/>
      <w:pPr>
        <w:ind w:left="927"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1F52E9C"/>
    <w:multiLevelType w:val="multilevel"/>
    <w:tmpl w:val="FB3247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rPr>
        <w:rFonts w:ascii="Times New Roman" w:eastAsia="Times New Roman" w:hAnsi="Times New Roman" w:cs="Times New Roman" w:hint="default"/>
      </w:rPr>
    </w:lvl>
    <w:lvl w:ilvl="3">
      <w:start w:val="1"/>
      <w:numFmt w:val="lowerLetter"/>
      <w:lvlText w:val="%4."/>
      <w:lvlJc w:val="left"/>
      <w:pPr>
        <w:tabs>
          <w:tab w:val="num" w:pos="1637"/>
        </w:tabs>
        <w:ind w:left="1637"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lowerLetter"/>
      <w:lvlText w:val="%6)"/>
      <w:lvlJc w:val="left"/>
      <w:pPr>
        <w:tabs>
          <w:tab w:val="num" w:pos="4725"/>
        </w:tabs>
        <w:ind w:left="4725" w:hanging="765"/>
      </w:pPr>
      <w:rPr>
        <w:rFonts w:hint="default"/>
        <w:sz w:val="22"/>
        <w:szCs w:val="22"/>
      </w:rPr>
    </w:lvl>
    <w:lvl w:ilvl="6">
      <w:start w:val="3"/>
      <w:numFmt w:val="decimal"/>
      <w:lvlText w:val="%7"/>
      <w:lvlJc w:val="left"/>
      <w:pPr>
        <w:ind w:left="5040" w:hanging="360"/>
      </w:pPr>
      <w:rPr>
        <w:rFonts w:hint="default"/>
        <w:b/>
      </w:rPr>
    </w:lvl>
    <w:lvl w:ilvl="7">
      <w:start w:val="1"/>
      <w:numFmt w:val="decimal"/>
      <w:lvlText w:val="(%8)"/>
      <w:lvlJc w:val="left"/>
      <w:pPr>
        <w:ind w:left="1350" w:hanging="360"/>
      </w:pPr>
      <w:rPr>
        <w:rFonts w:hint="default"/>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824485"/>
    <w:multiLevelType w:val="multilevel"/>
    <w:tmpl w:val="2CECC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left"/>
      <w:pPr>
        <w:tabs>
          <w:tab w:val="num" w:pos="2160"/>
        </w:tabs>
        <w:ind w:left="2160" w:hanging="360"/>
      </w:pPr>
      <w:rPr>
        <w:rFonts w:hint="default"/>
        <w:b w:val="0"/>
        <w:color w:val="auto"/>
      </w:rPr>
    </w:lvl>
    <w:lvl w:ilvl="3">
      <w:start w:val="34"/>
      <w:numFmt w:val="decimal"/>
      <w:lvlText w:val="%4"/>
      <w:lvlJc w:val="left"/>
      <w:pPr>
        <w:ind w:left="3030" w:hanging="420"/>
      </w:pPr>
      <w:rPr>
        <w:rFonts w:hint="default"/>
      </w:rPr>
    </w:lvl>
    <w:lvl w:ilvl="4">
      <w:start w:val="35"/>
      <w:numFmt w:val="decimal"/>
      <w:lvlText w:val="%5"/>
      <w:lvlJc w:val="left"/>
      <w:pPr>
        <w:ind w:left="420" w:hanging="420"/>
      </w:pPr>
      <w:rPr>
        <w:rFonts w:hint="default"/>
      </w:rPr>
    </w:lvl>
    <w:lvl w:ilvl="5">
      <w:start w:val="1"/>
      <w:numFmt w:val="lowerRoman"/>
      <w:lvlText w:val="%6."/>
      <w:lvlJc w:val="left"/>
      <w:pPr>
        <w:ind w:left="4680" w:hanging="720"/>
      </w:pPr>
      <w:rPr>
        <w:rFonts w:hint="default"/>
        <w:color w:val="auto"/>
      </w:rPr>
    </w:lvl>
    <w:lvl w:ilvl="6">
      <w:start w:val="17"/>
      <w:numFmt w:val="decimal"/>
      <w:lvlText w:val="%7."/>
      <w:lvlJc w:val="left"/>
      <w:pPr>
        <w:ind w:left="5040" w:hanging="360"/>
      </w:pPr>
      <w:rPr>
        <w:rFonts w:hint="default"/>
        <w:b/>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9A6646"/>
    <w:multiLevelType w:val="hybridMultilevel"/>
    <w:tmpl w:val="4768B65C"/>
    <w:lvl w:ilvl="0" w:tplc="9FC48A00">
      <w:start w:val="11"/>
      <w:numFmt w:val="decimal"/>
      <w:lvlText w:val="%1.1"/>
      <w:lvlJc w:val="left"/>
      <w:pPr>
        <w:ind w:left="3801" w:hanging="360"/>
      </w:pPr>
      <w:rPr>
        <w:rFonts w:hint="default"/>
        <w:b w:val="0"/>
        <w:sz w:val="22"/>
      </w:rPr>
    </w:lvl>
    <w:lvl w:ilvl="1" w:tplc="40090019" w:tentative="1">
      <w:start w:val="1"/>
      <w:numFmt w:val="lowerLetter"/>
      <w:lvlText w:val="%2."/>
      <w:lvlJc w:val="left"/>
      <w:pPr>
        <w:ind w:left="4314" w:hanging="360"/>
      </w:pPr>
    </w:lvl>
    <w:lvl w:ilvl="2" w:tplc="4009001B" w:tentative="1">
      <w:start w:val="1"/>
      <w:numFmt w:val="lowerRoman"/>
      <w:lvlText w:val="%3."/>
      <w:lvlJc w:val="right"/>
      <w:pPr>
        <w:ind w:left="5034" w:hanging="180"/>
      </w:pPr>
    </w:lvl>
    <w:lvl w:ilvl="3" w:tplc="4009000F" w:tentative="1">
      <w:start w:val="1"/>
      <w:numFmt w:val="decimal"/>
      <w:lvlText w:val="%4."/>
      <w:lvlJc w:val="left"/>
      <w:pPr>
        <w:ind w:left="5754" w:hanging="360"/>
      </w:pPr>
    </w:lvl>
    <w:lvl w:ilvl="4" w:tplc="40090019" w:tentative="1">
      <w:start w:val="1"/>
      <w:numFmt w:val="lowerLetter"/>
      <w:lvlText w:val="%5."/>
      <w:lvlJc w:val="left"/>
      <w:pPr>
        <w:ind w:left="6474" w:hanging="360"/>
      </w:pPr>
    </w:lvl>
    <w:lvl w:ilvl="5" w:tplc="4009001B" w:tentative="1">
      <w:start w:val="1"/>
      <w:numFmt w:val="lowerRoman"/>
      <w:lvlText w:val="%6."/>
      <w:lvlJc w:val="right"/>
      <w:pPr>
        <w:ind w:left="7194" w:hanging="180"/>
      </w:pPr>
    </w:lvl>
    <w:lvl w:ilvl="6" w:tplc="4009000F" w:tentative="1">
      <w:start w:val="1"/>
      <w:numFmt w:val="decimal"/>
      <w:lvlText w:val="%7."/>
      <w:lvlJc w:val="left"/>
      <w:pPr>
        <w:ind w:left="7914" w:hanging="360"/>
      </w:pPr>
    </w:lvl>
    <w:lvl w:ilvl="7" w:tplc="40090019" w:tentative="1">
      <w:start w:val="1"/>
      <w:numFmt w:val="lowerLetter"/>
      <w:lvlText w:val="%8."/>
      <w:lvlJc w:val="left"/>
      <w:pPr>
        <w:ind w:left="8634" w:hanging="360"/>
      </w:pPr>
    </w:lvl>
    <w:lvl w:ilvl="8" w:tplc="4009001B" w:tentative="1">
      <w:start w:val="1"/>
      <w:numFmt w:val="lowerRoman"/>
      <w:lvlText w:val="%9."/>
      <w:lvlJc w:val="right"/>
      <w:pPr>
        <w:ind w:left="9354" w:hanging="180"/>
      </w:pPr>
    </w:lvl>
  </w:abstractNum>
  <w:abstractNum w:abstractNumId="25" w15:restartNumberingAfterBreak="0">
    <w:nsid w:val="3BBD0B73"/>
    <w:multiLevelType w:val="hybridMultilevel"/>
    <w:tmpl w:val="CDC69946"/>
    <w:lvl w:ilvl="0" w:tplc="F2D6A374">
      <w:start w:val="1"/>
      <w:numFmt w:val="lowerRoman"/>
      <w:lvlText w:val="%1."/>
      <w:lvlJc w:val="left"/>
      <w:pPr>
        <w:ind w:left="1440" w:hanging="360"/>
      </w:pPr>
      <w:rPr>
        <w:rFonts w:hint="default"/>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3C3F0C98"/>
    <w:multiLevelType w:val="hybridMultilevel"/>
    <w:tmpl w:val="9EE07112"/>
    <w:lvl w:ilvl="0" w:tplc="461628FE">
      <w:start w:val="8"/>
      <w:numFmt w:val="decimal"/>
      <w:lvlText w:val="%1.2"/>
      <w:lvlJc w:val="left"/>
      <w:pPr>
        <w:ind w:left="927"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EF34328"/>
    <w:multiLevelType w:val="hybridMultilevel"/>
    <w:tmpl w:val="982AE8FE"/>
    <w:lvl w:ilvl="0" w:tplc="19D8F6B2">
      <w:start w:val="9"/>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 w15:restartNumberingAfterBreak="0">
    <w:nsid w:val="40617BAB"/>
    <w:multiLevelType w:val="multilevel"/>
    <w:tmpl w:val="7336389E"/>
    <w:lvl w:ilvl="0">
      <w:start w:val="3"/>
      <w:numFmt w:val="decimal"/>
      <w:lvlText w:val="%1."/>
      <w:lvlJc w:val="left"/>
      <w:pPr>
        <w:ind w:left="501" w:hanging="360"/>
      </w:pPr>
      <w:rPr>
        <w:rFonts w:hint="default"/>
        <w:b/>
        <w:sz w:val="24"/>
        <w:u w:val="none"/>
      </w:rPr>
    </w:lvl>
    <w:lvl w:ilvl="1">
      <w:start w:val="1"/>
      <w:numFmt w:val="decimal"/>
      <w:isLgl/>
      <w:lvlText w:val="%1.%2"/>
      <w:lvlJc w:val="left"/>
      <w:pPr>
        <w:ind w:left="1440" w:hanging="720"/>
      </w:pPr>
      <w:rPr>
        <w:rFonts w:hint="default"/>
        <w:color w:val="auto"/>
        <w:w w:val="100"/>
        <w:sz w:val="22"/>
      </w:rPr>
    </w:lvl>
    <w:lvl w:ilvl="2">
      <w:start w:val="1"/>
      <w:numFmt w:val="decimal"/>
      <w:isLgl/>
      <w:lvlText w:val="%1.%2.%3"/>
      <w:lvlJc w:val="left"/>
      <w:pPr>
        <w:ind w:left="1440" w:hanging="720"/>
      </w:pPr>
      <w:rPr>
        <w:rFonts w:hint="default"/>
        <w:color w:val="auto"/>
        <w:w w:val="100"/>
        <w:sz w:val="22"/>
      </w:rPr>
    </w:lvl>
    <w:lvl w:ilvl="3">
      <w:start w:val="1"/>
      <w:numFmt w:val="decimal"/>
      <w:isLgl/>
      <w:lvlText w:val="%1.%2.%3.%4"/>
      <w:lvlJc w:val="left"/>
      <w:pPr>
        <w:ind w:left="1800" w:hanging="1080"/>
      </w:pPr>
      <w:rPr>
        <w:rFonts w:hint="default"/>
        <w:color w:val="auto"/>
        <w:w w:val="100"/>
        <w:sz w:val="22"/>
      </w:rPr>
    </w:lvl>
    <w:lvl w:ilvl="4">
      <w:start w:val="1"/>
      <w:numFmt w:val="decimal"/>
      <w:isLgl/>
      <w:lvlText w:val="%1.%2.%3.%4.%5"/>
      <w:lvlJc w:val="left"/>
      <w:pPr>
        <w:ind w:left="2160" w:hanging="1440"/>
      </w:pPr>
      <w:rPr>
        <w:rFonts w:hint="default"/>
        <w:color w:val="auto"/>
        <w:w w:val="100"/>
        <w:sz w:val="22"/>
      </w:rPr>
    </w:lvl>
    <w:lvl w:ilvl="5">
      <w:start w:val="1"/>
      <w:numFmt w:val="decimal"/>
      <w:isLgl/>
      <w:lvlText w:val="%1.%2.%3.%4.%5.%6"/>
      <w:lvlJc w:val="left"/>
      <w:pPr>
        <w:ind w:left="2160" w:hanging="1440"/>
      </w:pPr>
      <w:rPr>
        <w:rFonts w:hint="default"/>
        <w:color w:val="auto"/>
        <w:w w:val="100"/>
        <w:sz w:val="22"/>
      </w:rPr>
    </w:lvl>
    <w:lvl w:ilvl="6">
      <w:start w:val="1"/>
      <w:numFmt w:val="decimal"/>
      <w:isLgl/>
      <w:lvlText w:val="%1.%2.%3.%4.%5.%6.%7"/>
      <w:lvlJc w:val="left"/>
      <w:pPr>
        <w:ind w:left="2520" w:hanging="1800"/>
      </w:pPr>
      <w:rPr>
        <w:rFonts w:hint="default"/>
        <w:color w:val="auto"/>
        <w:w w:val="100"/>
        <w:sz w:val="22"/>
      </w:rPr>
    </w:lvl>
    <w:lvl w:ilvl="7">
      <w:start w:val="1"/>
      <w:numFmt w:val="decimal"/>
      <w:isLgl/>
      <w:lvlText w:val="%1.%2.%3.%4.%5.%6.%7.%8"/>
      <w:lvlJc w:val="left"/>
      <w:pPr>
        <w:ind w:left="2880" w:hanging="2160"/>
      </w:pPr>
      <w:rPr>
        <w:rFonts w:hint="default"/>
        <w:color w:val="auto"/>
        <w:w w:val="100"/>
        <w:sz w:val="22"/>
      </w:rPr>
    </w:lvl>
    <w:lvl w:ilvl="8">
      <w:start w:val="1"/>
      <w:numFmt w:val="decimal"/>
      <w:isLgl/>
      <w:lvlText w:val="%1.%2.%3.%4.%5.%6.%7.%8.%9"/>
      <w:lvlJc w:val="left"/>
      <w:pPr>
        <w:ind w:left="2880" w:hanging="2160"/>
      </w:pPr>
      <w:rPr>
        <w:rFonts w:hint="default"/>
        <w:color w:val="auto"/>
        <w:w w:val="100"/>
        <w:sz w:val="22"/>
      </w:rPr>
    </w:lvl>
  </w:abstractNum>
  <w:abstractNum w:abstractNumId="29" w15:restartNumberingAfterBreak="0">
    <w:nsid w:val="416A473B"/>
    <w:multiLevelType w:val="multilevel"/>
    <w:tmpl w:val="F090572A"/>
    <w:lvl w:ilvl="0">
      <w:start w:val="24"/>
      <w:numFmt w:val="decimal"/>
      <w:lvlText w:val="%1.2"/>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22A7BBB"/>
    <w:multiLevelType w:val="multilevel"/>
    <w:tmpl w:val="CDAA8028"/>
    <w:lvl w:ilvl="0">
      <w:start w:val="19"/>
      <w:numFmt w:val="decimal"/>
      <w:lvlText w:val="%1"/>
      <w:lvlJc w:val="left"/>
      <w:pPr>
        <w:ind w:left="375" w:hanging="375"/>
      </w:pPr>
      <w:rPr>
        <w:rFonts w:hint="default"/>
      </w:rPr>
    </w:lvl>
    <w:lvl w:ilvl="1">
      <w:start w:val="1"/>
      <w:numFmt w:val="decimal"/>
      <w:lvlText w:val="%1.%2"/>
      <w:lvlJc w:val="left"/>
      <w:pPr>
        <w:ind w:left="1725" w:hanging="375"/>
      </w:pPr>
      <w:rPr>
        <w:rFonts w:hint="default"/>
        <w:b w:val="0"/>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31" w15:restartNumberingAfterBreak="0">
    <w:nsid w:val="44774E1F"/>
    <w:multiLevelType w:val="hybridMultilevel"/>
    <w:tmpl w:val="31C238D6"/>
    <w:lvl w:ilvl="0" w:tplc="FF6C5610">
      <w:start w:val="4"/>
      <w:numFmt w:val="decimal"/>
      <w:lvlText w:val="%1.4"/>
      <w:lvlJc w:val="left"/>
      <w:pPr>
        <w:ind w:left="927"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4F95630"/>
    <w:multiLevelType w:val="multilevel"/>
    <w:tmpl w:val="18863816"/>
    <w:lvl w:ilvl="0">
      <w:start w:val="24"/>
      <w:numFmt w:val="decimal"/>
      <w:lvlText w:val="%1.1.2"/>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50C1329"/>
    <w:multiLevelType w:val="hybridMultilevel"/>
    <w:tmpl w:val="BB2C3876"/>
    <w:lvl w:ilvl="0" w:tplc="8A5ED046">
      <w:start w:val="4"/>
      <w:numFmt w:val="decimal"/>
      <w:lvlText w:val="%1.3"/>
      <w:lvlJc w:val="left"/>
      <w:pPr>
        <w:ind w:left="927"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96D0FE9"/>
    <w:multiLevelType w:val="multilevel"/>
    <w:tmpl w:val="F122468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rPr>
        <w:rFonts w:cs="Arial" w:hint="default"/>
      </w:rPr>
    </w:lvl>
    <w:lvl w:ilvl="2">
      <w:start w:val="1"/>
      <w:numFmt w:val="lowerLetter"/>
      <w:lvlText w:val="%3."/>
      <w:lvlJc w:val="left"/>
      <w:pPr>
        <w:tabs>
          <w:tab w:val="num" w:pos="2520"/>
        </w:tabs>
        <w:ind w:left="2520" w:hanging="360"/>
      </w:pPr>
      <w:rPr>
        <w:rFonts w:ascii="Arial" w:hAnsi="Arial" w:cs="Arial" w:hint="default"/>
      </w:rPr>
    </w:lvl>
    <w:lvl w:ilvl="3">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35" w15:restartNumberingAfterBreak="0">
    <w:nsid w:val="4AD936A1"/>
    <w:multiLevelType w:val="multilevel"/>
    <w:tmpl w:val="71D0C7FE"/>
    <w:lvl w:ilvl="0">
      <w:start w:val="1"/>
      <w:numFmt w:val="upperLetter"/>
      <w:lvlText w:val="%1."/>
      <w:lvlJc w:val="left"/>
      <w:pPr>
        <w:tabs>
          <w:tab w:val="num" w:pos="810"/>
        </w:tabs>
        <w:ind w:left="810" w:hanging="720"/>
      </w:pPr>
      <w:rPr>
        <w:rFonts w:hint="default"/>
        <w:b w:val="0"/>
        <w:color w:val="auto"/>
        <w:sz w:val="18"/>
        <w:szCs w:val="18"/>
      </w:rPr>
    </w:lvl>
    <w:lvl w:ilvl="1">
      <w:start w:val="1"/>
      <w:numFmt w:val="lowerRoman"/>
      <w:lvlText w:val="%2)"/>
      <w:lvlJc w:val="right"/>
      <w:pPr>
        <w:tabs>
          <w:tab w:val="num" w:pos="2160"/>
        </w:tabs>
        <w:ind w:left="2160" w:hanging="720"/>
      </w:pPr>
      <w:rPr>
        <w:rFonts w:ascii="Arial" w:eastAsia="Times New Roman" w:hAnsi="Arial" w:cs="Arial"/>
      </w:rPr>
    </w:lvl>
    <w:lvl w:ilvl="2">
      <w:start w:val="1"/>
      <w:numFmt w:val="lowerRoman"/>
      <w:lvlText w:val="%3."/>
      <w:lvlJc w:val="right"/>
      <w:pPr>
        <w:tabs>
          <w:tab w:val="num" w:pos="3060"/>
        </w:tabs>
        <w:ind w:left="3060" w:hanging="180"/>
      </w:pPr>
    </w:lvl>
    <w:lvl w:ilvl="3">
      <w:start w:val="1"/>
      <w:numFmt w:val="lowerLetter"/>
      <w:lvlText w:val="%4)"/>
      <w:lvlJc w:val="left"/>
      <w:pPr>
        <w:ind w:left="3780" w:hanging="360"/>
      </w:pPr>
      <w:rPr>
        <w:rFonts w:hint="default"/>
      </w:rPr>
    </w:lvl>
    <w:lvl w:ilvl="4">
      <w:start w:val="1"/>
      <w:numFmt w:val="lowerRoman"/>
      <w:lvlText w:val="(%5)"/>
      <w:lvlJc w:val="left"/>
      <w:pPr>
        <w:ind w:left="1980" w:hanging="720"/>
      </w:pPr>
      <w:rPr>
        <w:rFonts w:hint="default"/>
        <w:b w:val="0"/>
        <w:sz w:val="22"/>
        <w:szCs w:val="22"/>
      </w:rPr>
    </w:lvl>
    <w:lvl w:ilvl="5">
      <w:start w:val="1"/>
      <w:numFmt w:val="decimal"/>
      <w:lvlText w:val="%6."/>
      <w:lvlJc w:val="left"/>
      <w:pPr>
        <w:ind w:left="5400" w:hanging="360"/>
      </w:pPr>
      <w:rPr>
        <w:rFonts w:hint="default"/>
        <w:b w:val="0"/>
      </w:rPr>
    </w:lvl>
    <w:lvl w:ilvl="6" w:tentative="1">
      <w:start w:val="1"/>
      <w:numFmt w:val="decimal"/>
      <w:lvlText w:val="%7."/>
      <w:lvlJc w:val="left"/>
      <w:pPr>
        <w:tabs>
          <w:tab w:val="num" w:pos="5940"/>
        </w:tabs>
        <w:ind w:left="5940" w:hanging="360"/>
      </w:pPr>
    </w:lvl>
    <w:lvl w:ilvl="7" w:tentative="1">
      <w:start w:val="1"/>
      <w:numFmt w:val="lowerLetter"/>
      <w:lvlText w:val="%8."/>
      <w:lvlJc w:val="left"/>
      <w:pPr>
        <w:tabs>
          <w:tab w:val="num" w:pos="6660"/>
        </w:tabs>
        <w:ind w:left="6660" w:hanging="360"/>
      </w:pPr>
    </w:lvl>
    <w:lvl w:ilvl="8" w:tentative="1">
      <w:start w:val="1"/>
      <w:numFmt w:val="lowerRoman"/>
      <w:lvlText w:val="%9."/>
      <w:lvlJc w:val="right"/>
      <w:pPr>
        <w:tabs>
          <w:tab w:val="num" w:pos="7380"/>
        </w:tabs>
        <w:ind w:left="7380" w:hanging="180"/>
      </w:pPr>
    </w:lvl>
  </w:abstractNum>
  <w:abstractNum w:abstractNumId="36" w15:restartNumberingAfterBreak="0">
    <w:nsid w:val="4BBE791C"/>
    <w:multiLevelType w:val="multilevel"/>
    <w:tmpl w:val="25C2DE9A"/>
    <w:lvl w:ilvl="0">
      <w:start w:val="23"/>
      <w:numFmt w:val="decimal"/>
      <w:lvlText w:val="%1.2"/>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07431E1"/>
    <w:multiLevelType w:val="multilevel"/>
    <w:tmpl w:val="E36AF24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1835FD6"/>
    <w:multiLevelType w:val="hybridMultilevel"/>
    <w:tmpl w:val="60901218"/>
    <w:lvl w:ilvl="0" w:tplc="852A19F0">
      <w:start w:val="1"/>
      <w:numFmt w:val="upperLetter"/>
      <w:pStyle w:val="chandru1"/>
      <w:lvlText w:val="%1."/>
      <w:lvlJc w:val="left"/>
      <w:pPr>
        <w:ind w:left="900" w:hanging="360"/>
      </w:pPr>
      <w:rPr>
        <w:b/>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9" w15:restartNumberingAfterBreak="0">
    <w:nsid w:val="5406293F"/>
    <w:multiLevelType w:val="hybridMultilevel"/>
    <w:tmpl w:val="01B4CA7C"/>
    <w:lvl w:ilvl="0" w:tplc="7610C0C6">
      <w:start w:val="14"/>
      <w:numFmt w:val="decimal"/>
      <w:lvlText w:val="%1.1"/>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9764BDA"/>
    <w:multiLevelType w:val="multilevel"/>
    <w:tmpl w:val="041AD120"/>
    <w:lvl w:ilvl="0">
      <w:start w:val="21"/>
      <w:numFmt w:val="decimal"/>
      <w:lvlText w:val="%1.2"/>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9AA28E6"/>
    <w:multiLevelType w:val="multilevel"/>
    <w:tmpl w:val="57E6AD2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b w:val="0"/>
        <w:sz w:val="22"/>
        <w:szCs w:val="20"/>
      </w:rPr>
    </w:lvl>
    <w:lvl w:ilvl="2">
      <w:start w:val="1"/>
      <w:numFmt w:val="lowerLetter"/>
      <w:lvlText w:val="%3)"/>
      <w:lvlJc w:val="left"/>
      <w:pPr>
        <w:tabs>
          <w:tab w:val="num" w:pos="2160"/>
        </w:tabs>
        <w:ind w:left="2160" w:hanging="360"/>
      </w:pPr>
      <w:rPr>
        <w:rFonts w:hint="default"/>
        <w:w w:val="115"/>
      </w:rPr>
    </w:lvl>
    <w:lvl w:ilvl="3">
      <w:start w:val="10"/>
      <w:numFmt w:val="decimal"/>
      <w:lvlText w:val="%4"/>
      <w:lvlJc w:val="left"/>
      <w:pPr>
        <w:ind w:left="2895" w:hanging="375"/>
      </w:pPr>
      <w:rPr>
        <w:rFonts w:hint="default"/>
      </w:rPr>
    </w:lvl>
    <w:lvl w:ilvl="4">
      <w:start w:val="10"/>
      <w:numFmt w:val="decimal"/>
      <w:lvlText w:val="%5"/>
      <w:lvlJc w:val="left"/>
      <w:pPr>
        <w:ind w:left="3615" w:hanging="375"/>
      </w:pPr>
      <w:rPr>
        <w:rFonts w:hint="default"/>
      </w:rPr>
    </w:lvl>
    <w:lvl w:ilvl="5">
      <w:start w:val="10"/>
      <w:numFmt w:val="decimal"/>
      <w:lvlText w:val="%6"/>
      <w:lvlJc w:val="left"/>
      <w:pPr>
        <w:ind w:left="4380" w:hanging="420"/>
      </w:pPr>
      <w:rPr>
        <w:rFonts w:hint="default"/>
        <w:b/>
        <w:w w:val="100"/>
        <w:sz w:val="22"/>
      </w:rPr>
    </w:lvl>
    <w:lvl w:ilvl="6">
      <w:start w:val="29"/>
      <w:numFmt w:val="decimal"/>
      <w:lvlText w:val="%7"/>
      <w:lvlJc w:val="left"/>
      <w:pPr>
        <w:ind w:left="5100" w:hanging="420"/>
      </w:pPr>
      <w:rPr>
        <w:rFonts w:ascii="Arial" w:hAnsi="Arial" w:hint="default"/>
        <w:w w:val="100"/>
        <w:sz w:val="22"/>
      </w:rPr>
    </w:lvl>
    <w:lvl w:ilvl="7">
      <w:start w:val="31"/>
      <w:numFmt w:val="decimal"/>
      <w:lvlText w:val="%8"/>
      <w:lvlJc w:val="left"/>
      <w:pPr>
        <w:ind w:left="5820" w:hanging="420"/>
      </w:pPr>
      <w:rPr>
        <w:rFonts w:hint="default"/>
      </w:rPr>
    </w:lvl>
    <w:lvl w:ilvl="8">
      <w:start w:val="31"/>
      <w:numFmt w:val="decimal"/>
      <w:lvlText w:val="%9"/>
      <w:lvlJc w:val="left"/>
      <w:pPr>
        <w:ind w:left="6540" w:hanging="420"/>
      </w:pPr>
      <w:rPr>
        <w:rFonts w:hint="default"/>
      </w:rPr>
    </w:lvl>
  </w:abstractNum>
  <w:abstractNum w:abstractNumId="42" w15:restartNumberingAfterBreak="0">
    <w:nsid w:val="59BE1D63"/>
    <w:multiLevelType w:val="hybridMultilevel"/>
    <w:tmpl w:val="4B0A4B22"/>
    <w:lvl w:ilvl="0" w:tplc="6276BBDA">
      <w:start w:val="1"/>
      <w:numFmt w:val="lowerRoman"/>
      <w:lvlText w:val="%1."/>
      <w:lvlJc w:val="right"/>
      <w:pPr>
        <w:ind w:left="1080" w:hanging="360"/>
      </w:pPr>
      <w:rPr>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5B5F1C6E"/>
    <w:multiLevelType w:val="hybridMultilevel"/>
    <w:tmpl w:val="D696D43E"/>
    <w:lvl w:ilvl="0" w:tplc="2E968096">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BC9651C"/>
    <w:multiLevelType w:val="hybridMultilevel"/>
    <w:tmpl w:val="386A9E06"/>
    <w:lvl w:ilvl="0" w:tplc="924CEBCA">
      <w:start w:val="14"/>
      <w:numFmt w:val="decimal"/>
      <w:lvlText w:val="%1.4"/>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5C1B35AD"/>
    <w:multiLevelType w:val="hybridMultilevel"/>
    <w:tmpl w:val="EB56FE42"/>
    <w:lvl w:ilvl="0" w:tplc="886C07A6">
      <w:start w:val="14"/>
      <w:numFmt w:val="decimal"/>
      <w:lvlText w:val="%1.3"/>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5D526122"/>
    <w:multiLevelType w:val="multilevel"/>
    <w:tmpl w:val="AD541FF6"/>
    <w:lvl w:ilvl="0">
      <w:start w:val="21"/>
      <w:numFmt w:val="decimal"/>
      <w:lvlText w:val="%1.1"/>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5DE5763B"/>
    <w:multiLevelType w:val="hybridMultilevel"/>
    <w:tmpl w:val="FF04C688"/>
    <w:lvl w:ilvl="0" w:tplc="E960A8D4">
      <w:start w:val="8"/>
      <w:numFmt w:val="decimal"/>
      <w:lvlText w:val="%1.3"/>
      <w:lvlJc w:val="left"/>
      <w:pPr>
        <w:ind w:left="927"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5E163BD4"/>
    <w:multiLevelType w:val="hybridMultilevel"/>
    <w:tmpl w:val="DB248356"/>
    <w:lvl w:ilvl="0" w:tplc="1C8EE424">
      <w:start w:val="13"/>
      <w:numFmt w:val="decimal"/>
      <w:lvlText w:val="%1.2"/>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5F754F8A"/>
    <w:multiLevelType w:val="multilevel"/>
    <w:tmpl w:val="A4000E78"/>
    <w:lvl w:ilvl="0">
      <w:start w:val="24"/>
      <w:numFmt w:val="decimal"/>
      <w:lvlText w:val="%1"/>
      <w:lvlJc w:val="left"/>
      <w:pPr>
        <w:ind w:left="375" w:hanging="375"/>
      </w:pPr>
      <w:rPr>
        <w:rFonts w:hint="default"/>
        <w:b/>
        <w:color w:val="auto"/>
      </w:rPr>
    </w:lvl>
    <w:lvl w:ilvl="1">
      <w:start w:val="1"/>
      <w:numFmt w:val="decimal"/>
      <w:lvlText w:val="%1.%2"/>
      <w:lvlJc w:val="left"/>
      <w:pPr>
        <w:ind w:left="517" w:hanging="375"/>
      </w:pPr>
      <w:rPr>
        <w:rFonts w:ascii="Arial" w:hAnsi="Arial" w:cs="Arial" w:hint="default"/>
        <w:b w:val="0"/>
        <w:color w:val="auto"/>
        <w:sz w:val="22"/>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50" w15:restartNumberingAfterBreak="0">
    <w:nsid w:val="611A7CA5"/>
    <w:multiLevelType w:val="multilevel"/>
    <w:tmpl w:val="914A5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lowerRoman"/>
      <w:lvlText w:val="(%3)"/>
      <w:lvlJc w:val="left"/>
      <w:pPr>
        <w:tabs>
          <w:tab w:val="num" w:pos="2160"/>
        </w:tabs>
        <w:ind w:left="2160" w:hanging="360"/>
      </w:pPr>
      <w:rPr>
        <w:rFonts w:hint="default"/>
        <w:b w:val="0"/>
        <w:color w:val="auto"/>
      </w:rPr>
    </w:lvl>
    <w:lvl w:ilvl="3">
      <w:start w:val="34"/>
      <w:numFmt w:val="decimal"/>
      <w:lvlText w:val="%4"/>
      <w:lvlJc w:val="left"/>
      <w:pPr>
        <w:ind w:left="3030" w:hanging="420"/>
      </w:pPr>
      <w:rPr>
        <w:rFonts w:hint="default"/>
      </w:rPr>
    </w:lvl>
    <w:lvl w:ilvl="4">
      <w:start w:val="35"/>
      <w:numFmt w:val="decimal"/>
      <w:lvlText w:val="%5"/>
      <w:lvlJc w:val="left"/>
      <w:pPr>
        <w:ind w:left="420" w:hanging="420"/>
      </w:pPr>
      <w:rPr>
        <w:rFonts w:hint="default"/>
      </w:rPr>
    </w:lvl>
    <w:lvl w:ilvl="5">
      <w:start w:val="1"/>
      <w:numFmt w:val="lowerRoman"/>
      <w:lvlText w:val="%6."/>
      <w:lvlJc w:val="left"/>
      <w:pPr>
        <w:ind w:left="4680" w:hanging="720"/>
      </w:pPr>
      <w:rPr>
        <w:rFonts w:hint="default"/>
        <w:color w:val="auto"/>
      </w:rPr>
    </w:lvl>
    <w:lvl w:ilvl="6">
      <w:start w:val="28"/>
      <w:numFmt w:val="decimal"/>
      <w:lvlText w:val="%7."/>
      <w:lvlJc w:val="left"/>
      <w:pPr>
        <w:ind w:left="5040" w:hanging="360"/>
      </w:pPr>
      <w:rPr>
        <w:rFonts w:hint="default"/>
        <w:b/>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1472D43"/>
    <w:multiLevelType w:val="hybridMultilevel"/>
    <w:tmpl w:val="3740DA0E"/>
    <w:lvl w:ilvl="0" w:tplc="6C3A88E8">
      <w:start w:val="2"/>
      <w:numFmt w:val="lowerRoman"/>
      <w:lvlText w:val="%1."/>
      <w:lvlJc w:val="right"/>
      <w:pPr>
        <w:ind w:left="540" w:hanging="18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62257F13"/>
    <w:multiLevelType w:val="multilevel"/>
    <w:tmpl w:val="924E33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62AF2E5F"/>
    <w:multiLevelType w:val="hybridMultilevel"/>
    <w:tmpl w:val="62C0BAFA"/>
    <w:lvl w:ilvl="0" w:tplc="D29E7BDA">
      <w:start w:val="11"/>
      <w:numFmt w:val="decimal"/>
      <w:lvlText w:val="%1.3"/>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636B3D79"/>
    <w:multiLevelType w:val="hybridMultilevel"/>
    <w:tmpl w:val="0F824DD4"/>
    <w:lvl w:ilvl="0" w:tplc="23AE4408">
      <w:start w:val="1"/>
      <w:numFmt w:val="lowerLetter"/>
      <w:lvlText w:val="%1)"/>
      <w:lvlJc w:val="left"/>
      <w:pPr>
        <w:ind w:left="720" w:hanging="360"/>
      </w:pPr>
    </w:lvl>
    <w:lvl w:ilvl="1" w:tplc="3D3A3382">
      <w:start w:val="1"/>
      <w:numFmt w:val="lowerLetter"/>
      <w:lvlText w:val="%2."/>
      <w:lvlJc w:val="left"/>
      <w:pPr>
        <w:ind w:left="1440" w:hanging="360"/>
      </w:pPr>
    </w:lvl>
    <w:lvl w:ilvl="2" w:tplc="804E91EC" w:tentative="1">
      <w:start w:val="1"/>
      <w:numFmt w:val="lowerRoman"/>
      <w:lvlText w:val="%3."/>
      <w:lvlJc w:val="right"/>
      <w:pPr>
        <w:ind w:left="2160" w:hanging="180"/>
      </w:pPr>
    </w:lvl>
    <w:lvl w:ilvl="3" w:tplc="8702E59C" w:tentative="1">
      <w:start w:val="1"/>
      <w:numFmt w:val="decimal"/>
      <w:lvlText w:val="%4."/>
      <w:lvlJc w:val="left"/>
      <w:pPr>
        <w:ind w:left="2880" w:hanging="360"/>
      </w:pPr>
    </w:lvl>
    <w:lvl w:ilvl="4" w:tplc="311EB870">
      <w:start w:val="1"/>
      <w:numFmt w:val="lowerLetter"/>
      <w:lvlText w:val="%5."/>
      <w:lvlJc w:val="left"/>
      <w:pPr>
        <w:ind w:left="3600" w:hanging="360"/>
      </w:pPr>
    </w:lvl>
    <w:lvl w:ilvl="5" w:tplc="457053F0" w:tentative="1">
      <w:start w:val="1"/>
      <w:numFmt w:val="lowerRoman"/>
      <w:lvlText w:val="%6."/>
      <w:lvlJc w:val="right"/>
      <w:pPr>
        <w:ind w:left="4320" w:hanging="180"/>
      </w:pPr>
    </w:lvl>
    <w:lvl w:ilvl="6" w:tplc="9BDE34CE" w:tentative="1">
      <w:start w:val="1"/>
      <w:numFmt w:val="decimal"/>
      <w:lvlText w:val="%7."/>
      <w:lvlJc w:val="left"/>
      <w:pPr>
        <w:ind w:left="5040" w:hanging="360"/>
      </w:pPr>
    </w:lvl>
    <w:lvl w:ilvl="7" w:tplc="201ADB9C" w:tentative="1">
      <w:start w:val="1"/>
      <w:numFmt w:val="lowerLetter"/>
      <w:lvlText w:val="%8."/>
      <w:lvlJc w:val="left"/>
      <w:pPr>
        <w:ind w:left="5760" w:hanging="360"/>
      </w:pPr>
    </w:lvl>
    <w:lvl w:ilvl="8" w:tplc="7A50D00E" w:tentative="1">
      <w:start w:val="1"/>
      <w:numFmt w:val="lowerRoman"/>
      <w:lvlText w:val="%9."/>
      <w:lvlJc w:val="right"/>
      <w:pPr>
        <w:ind w:left="6480" w:hanging="180"/>
      </w:pPr>
    </w:lvl>
  </w:abstractNum>
  <w:abstractNum w:abstractNumId="55" w15:restartNumberingAfterBreak="0">
    <w:nsid w:val="66232200"/>
    <w:multiLevelType w:val="multilevel"/>
    <w:tmpl w:val="CFD845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color w:val="auto"/>
        <w:sz w:val="22"/>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67A572A6"/>
    <w:multiLevelType w:val="multilevel"/>
    <w:tmpl w:val="A27C11EA"/>
    <w:lvl w:ilvl="0">
      <w:start w:val="2"/>
      <w:numFmt w:val="lowerLetter"/>
      <w:lvlText w:val="%1."/>
      <w:lvlJc w:val="left"/>
      <w:pPr>
        <w:tabs>
          <w:tab w:val="num" w:pos="720"/>
        </w:tabs>
        <w:ind w:left="720" w:hanging="360"/>
      </w:pPr>
    </w:lvl>
    <w:lvl w:ilvl="1">
      <w:start w:val="1"/>
      <w:numFmt w:val="lowerRoman"/>
      <w:lvlText w:val="%2)"/>
      <w:lvlJc w:val="left"/>
      <w:pPr>
        <w:tabs>
          <w:tab w:val="num" w:pos="1800"/>
        </w:tabs>
        <w:ind w:left="1800" w:hanging="720"/>
      </w:pPr>
      <w:rPr>
        <w:rFonts w:ascii="Arial" w:eastAsia="Times New Roman" w:hAnsi="Arial" w:cs="Arial"/>
        <w:w w:val="115"/>
      </w:rPr>
    </w:lvl>
    <w:lvl w:ilvl="2">
      <w:start w:val="37"/>
      <w:numFmt w:val="decimal"/>
      <w:lvlText w:val="%3"/>
      <w:lvlJc w:val="left"/>
      <w:pPr>
        <w:ind w:left="2160" w:hanging="360"/>
      </w:pPr>
      <w:rPr>
        <w:rFonts w:hint="default"/>
      </w:rPr>
    </w:lvl>
    <w:lvl w:ilvl="3">
      <w:start w:val="39"/>
      <w:numFmt w:val="decimal"/>
      <w:lvlText w:val="%4"/>
      <w:lvlJc w:val="left"/>
      <w:pPr>
        <w:ind w:left="2910" w:hanging="39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6A2A1C03"/>
    <w:multiLevelType w:val="multilevel"/>
    <w:tmpl w:val="85521694"/>
    <w:lvl w:ilvl="0">
      <w:start w:val="24"/>
      <w:numFmt w:val="decimal"/>
      <w:lvlText w:val="%1.1"/>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6AF92AE3"/>
    <w:multiLevelType w:val="hybridMultilevel"/>
    <w:tmpl w:val="4226356C"/>
    <w:lvl w:ilvl="0" w:tplc="977284E6">
      <w:start w:val="1"/>
      <w:numFmt w:val="lowerRoman"/>
      <w:lvlText w:val="%1."/>
      <w:lvlJc w:val="right"/>
      <w:pPr>
        <w:ind w:left="1800" w:hanging="360"/>
      </w:pPr>
      <w:rPr>
        <w:rFonts w:hint="default"/>
        <w:b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6B706B25"/>
    <w:multiLevelType w:val="multilevel"/>
    <w:tmpl w:val="A4000E78"/>
    <w:lvl w:ilvl="0">
      <w:start w:val="24"/>
      <w:numFmt w:val="decimal"/>
      <w:lvlText w:val="%1"/>
      <w:lvlJc w:val="left"/>
      <w:pPr>
        <w:ind w:left="375" w:hanging="375"/>
      </w:pPr>
      <w:rPr>
        <w:rFonts w:hint="default"/>
        <w:b/>
        <w:color w:val="auto"/>
      </w:rPr>
    </w:lvl>
    <w:lvl w:ilvl="1">
      <w:start w:val="1"/>
      <w:numFmt w:val="decimal"/>
      <w:lvlText w:val="%1.%2"/>
      <w:lvlJc w:val="left"/>
      <w:pPr>
        <w:ind w:left="517" w:hanging="375"/>
      </w:pPr>
      <w:rPr>
        <w:rFonts w:ascii="Arial" w:hAnsi="Arial" w:cs="Arial" w:hint="default"/>
        <w:b w:val="0"/>
        <w:color w:val="auto"/>
        <w:sz w:val="22"/>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60" w15:restartNumberingAfterBreak="0">
    <w:nsid w:val="6CA54FAF"/>
    <w:multiLevelType w:val="multilevel"/>
    <w:tmpl w:val="097C5D74"/>
    <w:lvl w:ilvl="0">
      <w:start w:val="24"/>
      <w:numFmt w:val="decimal"/>
      <w:lvlText w:val="%1.1.1"/>
      <w:lvlJc w:val="left"/>
      <w:pPr>
        <w:ind w:left="3801" w:hanging="360"/>
      </w:pPr>
      <w:rPr>
        <w:rFonts w:hint="default"/>
        <w:b w:val="0"/>
        <w:sz w:val="22"/>
      </w:rPr>
    </w:lvl>
    <w:lvl w:ilvl="1">
      <w:start w:val="1"/>
      <w:numFmt w:val="lowerRoman"/>
      <w:lvlText w:val="%2."/>
      <w:lvlJc w:val="righ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18.%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6D1350FA"/>
    <w:multiLevelType w:val="hybridMultilevel"/>
    <w:tmpl w:val="680061AE"/>
    <w:lvl w:ilvl="0" w:tplc="3A541DF4">
      <w:start w:val="14"/>
      <w:numFmt w:val="decimal"/>
      <w:lvlText w:val="%1.5"/>
      <w:lvlJc w:val="left"/>
      <w:pPr>
        <w:ind w:left="3801"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6DA178B3"/>
    <w:multiLevelType w:val="hybridMultilevel"/>
    <w:tmpl w:val="904C179E"/>
    <w:lvl w:ilvl="0" w:tplc="3D0A08B6">
      <w:start w:val="4"/>
      <w:numFmt w:val="decimal"/>
      <w:lvlText w:val="%1.2"/>
      <w:lvlJc w:val="left"/>
      <w:pPr>
        <w:ind w:left="927"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6E101A85"/>
    <w:multiLevelType w:val="hybridMultilevel"/>
    <w:tmpl w:val="BA723AA2"/>
    <w:lvl w:ilvl="0" w:tplc="BE74F9DA">
      <w:start w:val="1"/>
      <w:numFmt w:val="lowerRoman"/>
      <w:lvlText w:val="(%1)"/>
      <w:lvlJc w:val="left"/>
      <w:pPr>
        <w:ind w:left="766" w:hanging="720"/>
      </w:pPr>
    </w:lvl>
    <w:lvl w:ilvl="1" w:tplc="40090019">
      <w:start w:val="1"/>
      <w:numFmt w:val="lowerLetter"/>
      <w:lvlText w:val="%2."/>
      <w:lvlJc w:val="left"/>
      <w:pPr>
        <w:ind w:left="1126" w:hanging="360"/>
      </w:pPr>
    </w:lvl>
    <w:lvl w:ilvl="2" w:tplc="4009001B">
      <w:start w:val="1"/>
      <w:numFmt w:val="lowerRoman"/>
      <w:lvlText w:val="%3."/>
      <w:lvlJc w:val="right"/>
      <w:pPr>
        <w:ind w:left="1846" w:hanging="180"/>
      </w:pPr>
    </w:lvl>
    <w:lvl w:ilvl="3" w:tplc="4009000F">
      <w:start w:val="1"/>
      <w:numFmt w:val="decimal"/>
      <w:lvlText w:val="%4."/>
      <w:lvlJc w:val="left"/>
      <w:pPr>
        <w:ind w:left="2566" w:hanging="360"/>
      </w:pPr>
    </w:lvl>
    <w:lvl w:ilvl="4" w:tplc="40090019">
      <w:start w:val="1"/>
      <w:numFmt w:val="lowerLetter"/>
      <w:lvlText w:val="%5."/>
      <w:lvlJc w:val="left"/>
      <w:pPr>
        <w:ind w:left="3286" w:hanging="360"/>
      </w:pPr>
    </w:lvl>
    <w:lvl w:ilvl="5" w:tplc="4009001B">
      <w:start w:val="1"/>
      <w:numFmt w:val="lowerRoman"/>
      <w:lvlText w:val="%6."/>
      <w:lvlJc w:val="right"/>
      <w:pPr>
        <w:ind w:left="4006" w:hanging="180"/>
      </w:pPr>
    </w:lvl>
    <w:lvl w:ilvl="6" w:tplc="4009000F">
      <w:start w:val="1"/>
      <w:numFmt w:val="decimal"/>
      <w:lvlText w:val="%7."/>
      <w:lvlJc w:val="left"/>
      <w:pPr>
        <w:ind w:left="4726" w:hanging="360"/>
      </w:pPr>
    </w:lvl>
    <w:lvl w:ilvl="7" w:tplc="40090019">
      <w:start w:val="1"/>
      <w:numFmt w:val="lowerLetter"/>
      <w:lvlText w:val="%8."/>
      <w:lvlJc w:val="left"/>
      <w:pPr>
        <w:ind w:left="5446" w:hanging="360"/>
      </w:pPr>
    </w:lvl>
    <w:lvl w:ilvl="8" w:tplc="4009001B">
      <w:start w:val="1"/>
      <w:numFmt w:val="lowerRoman"/>
      <w:lvlText w:val="%9."/>
      <w:lvlJc w:val="right"/>
      <w:pPr>
        <w:ind w:left="6166" w:hanging="180"/>
      </w:pPr>
    </w:lvl>
  </w:abstractNum>
  <w:abstractNum w:abstractNumId="64" w15:restartNumberingAfterBreak="0">
    <w:nsid w:val="6E696F3D"/>
    <w:multiLevelType w:val="hybridMultilevel"/>
    <w:tmpl w:val="2F2AE9C6"/>
    <w:lvl w:ilvl="0" w:tplc="E40AF06E">
      <w:start w:val="5"/>
      <w:numFmt w:val="decimal"/>
      <w:lvlText w:val="%1.1"/>
      <w:lvlJc w:val="left"/>
      <w:pPr>
        <w:ind w:left="927"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6F962010"/>
    <w:multiLevelType w:val="hybridMultilevel"/>
    <w:tmpl w:val="E1ECB4BA"/>
    <w:lvl w:ilvl="0" w:tplc="E9261566">
      <w:start w:val="8"/>
      <w:numFmt w:val="decimal"/>
      <w:lvlText w:val="%1.1"/>
      <w:lvlJc w:val="left"/>
      <w:pPr>
        <w:ind w:left="927" w:hanging="360"/>
      </w:pPr>
      <w:rPr>
        <w:rFonts w:ascii="Times New Roman" w:hAnsi="Times New Roman" w:cs="Times New Roman"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71B75928"/>
    <w:multiLevelType w:val="multilevel"/>
    <w:tmpl w:val="50CC037A"/>
    <w:lvl w:ilvl="0">
      <w:start w:val="12"/>
      <w:numFmt w:val="decimal"/>
      <w:lvlText w:val="%1."/>
      <w:lvlJc w:val="left"/>
      <w:pPr>
        <w:ind w:left="1353" w:hanging="360"/>
      </w:pPr>
      <w:rPr>
        <w:rFonts w:ascii="Times New Roman" w:hAnsi="Times New Roman" w:cs="Times New Roman" w:hint="default"/>
        <w:b/>
        <w:sz w:val="24"/>
      </w:rPr>
    </w:lvl>
    <w:lvl w:ilvl="1">
      <w:start w:val="1"/>
      <w:numFmt w:val="lowerRoman"/>
      <w:lvlText w:val="%2."/>
      <w:lvlJc w:val="right"/>
      <w:pPr>
        <w:ind w:left="-1008" w:hanging="360"/>
      </w:pPr>
      <w:rPr>
        <w:rFonts w:hint="default"/>
      </w:rPr>
    </w:lvl>
    <w:lvl w:ilvl="2">
      <w:start w:val="1"/>
      <w:numFmt w:val="lowerRoman"/>
      <w:lvlText w:val="%3."/>
      <w:lvlJc w:val="right"/>
      <w:pPr>
        <w:ind w:left="-288" w:hanging="180"/>
      </w:pPr>
      <w:rPr>
        <w:rFonts w:hint="default"/>
      </w:rPr>
    </w:lvl>
    <w:lvl w:ilvl="3">
      <w:start w:val="1"/>
      <w:numFmt w:val="decimal"/>
      <w:lvlText w:val="%4."/>
      <w:lvlJc w:val="left"/>
      <w:pPr>
        <w:ind w:left="432" w:hanging="360"/>
      </w:pPr>
      <w:rPr>
        <w:rFonts w:hint="default"/>
      </w:rPr>
    </w:lvl>
    <w:lvl w:ilvl="4">
      <w:start w:val="1"/>
      <w:numFmt w:val="lowerLetter"/>
      <w:lvlText w:val="%5."/>
      <w:lvlJc w:val="left"/>
      <w:pPr>
        <w:ind w:left="1152" w:hanging="360"/>
      </w:pPr>
      <w:rPr>
        <w:rFonts w:hint="default"/>
      </w:rPr>
    </w:lvl>
    <w:lvl w:ilvl="5">
      <w:start w:val="1"/>
      <w:numFmt w:val="lowerRoman"/>
      <w:lvlText w:val="%6."/>
      <w:lvlJc w:val="right"/>
      <w:pPr>
        <w:ind w:left="1872" w:hanging="180"/>
      </w:pPr>
      <w:rPr>
        <w:rFonts w:hint="default"/>
      </w:rPr>
    </w:lvl>
    <w:lvl w:ilvl="6">
      <w:start w:val="1"/>
      <w:numFmt w:val="decimal"/>
      <w:lvlText w:val="%7."/>
      <w:lvlJc w:val="left"/>
      <w:pPr>
        <w:ind w:left="2592" w:hanging="360"/>
      </w:pPr>
      <w:rPr>
        <w:rFonts w:hint="default"/>
      </w:rPr>
    </w:lvl>
    <w:lvl w:ilvl="7">
      <w:start w:val="1"/>
      <w:numFmt w:val="decimal"/>
      <w:lvlText w:val="18.%8."/>
      <w:lvlJc w:val="left"/>
      <w:pPr>
        <w:ind w:left="3312" w:hanging="360"/>
      </w:pPr>
      <w:rPr>
        <w:rFonts w:hint="default"/>
      </w:rPr>
    </w:lvl>
    <w:lvl w:ilvl="8">
      <w:start w:val="1"/>
      <w:numFmt w:val="lowerRoman"/>
      <w:lvlText w:val="%9."/>
      <w:lvlJc w:val="right"/>
      <w:pPr>
        <w:ind w:left="4032" w:hanging="180"/>
      </w:pPr>
      <w:rPr>
        <w:rFonts w:hint="default"/>
      </w:rPr>
    </w:lvl>
  </w:abstractNum>
  <w:abstractNum w:abstractNumId="67" w15:restartNumberingAfterBreak="0">
    <w:nsid w:val="732E00C6"/>
    <w:multiLevelType w:val="hybridMultilevel"/>
    <w:tmpl w:val="A9F489DE"/>
    <w:lvl w:ilvl="0" w:tplc="40090017">
      <w:start w:val="1"/>
      <w:numFmt w:val="lowerLetter"/>
      <w:lvlText w:val="%1)"/>
      <w:lvlJc w:val="left"/>
      <w:pPr>
        <w:ind w:left="863" w:hanging="360"/>
      </w:pPr>
    </w:lvl>
    <w:lvl w:ilvl="1" w:tplc="40090019" w:tentative="1">
      <w:start w:val="1"/>
      <w:numFmt w:val="lowerLetter"/>
      <w:lvlText w:val="%2."/>
      <w:lvlJc w:val="left"/>
      <w:pPr>
        <w:ind w:left="1583" w:hanging="360"/>
      </w:pPr>
    </w:lvl>
    <w:lvl w:ilvl="2" w:tplc="4009001B" w:tentative="1">
      <w:start w:val="1"/>
      <w:numFmt w:val="lowerRoman"/>
      <w:lvlText w:val="%3."/>
      <w:lvlJc w:val="right"/>
      <w:pPr>
        <w:ind w:left="2303" w:hanging="180"/>
      </w:pPr>
    </w:lvl>
    <w:lvl w:ilvl="3" w:tplc="4009000F" w:tentative="1">
      <w:start w:val="1"/>
      <w:numFmt w:val="decimal"/>
      <w:lvlText w:val="%4."/>
      <w:lvlJc w:val="left"/>
      <w:pPr>
        <w:ind w:left="3023" w:hanging="360"/>
      </w:pPr>
    </w:lvl>
    <w:lvl w:ilvl="4" w:tplc="40090019" w:tentative="1">
      <w:start w:val="1"/>
      <w:numFmt w:val="lowerLetter"/>
      <w:lvlText w:val="%5."/>
      <w:lvlJc w:val="left"/>
      <w:pPr>
        <w:ind w:left="3743" w:hanging="360"/>
      </w:pPr>
    </w:lvl>
    <w:lvl w:ilvl="5" w:tplc="4009001B" w:tentative="1">
      <w:start w:val="1"/>
      <w:numFmt w:val="lowerRoman"/>
      <w:lvlText w:val="%6."/>
      <w:lvlJc w:val="right"/>
      <w:pPr>
        <w:ind w:left="4463" w:hanging="180"/>
      </w:pPr>
    </w:lvl>
    <w:lvl w:ilvl="6" w:tplc="4009000F" w:tentative="1">
      <w:start w:val="1"/>
      <w:numFmt w:val="decimal"/>
      <w:lvlText w:val="%7."/>
      <w:lvlJc w:val="left"/>
      <w:pPr>
        <w:ind w:left="5183" w:hanging="360"/>
      </w:pPr>
    </w:lvl>
    <w:lvl w:ilvl="7" w:tplc="40090019" w:tentative="1">
      <w:start w:val="1"/>
      <w:numFmt w:val="lowerLetter"/>
      <w:lvlText w:val="%8."/>
      <w:lvlJc w:val="left"/>
      <w:pPr>
        <w:ind w:left="5903" w:hanging="360"/>
      </w:pPr>
    </w:lvl>
    <w:lvl w:ilvl="8" w:tplc="4009001B" w:tentative="1">
      <w:start w:val="1"/>
      <w:numFmt w:val="lowerRoman"/>
      <w:lvlText w:val="%9."/>
      <w:lvlJc w:val="right"/>
      <w:pPr>
        <w:ind w:left="6623" w:hanging="180"/>
      </w:pPr>
    </w:lvl>
  </w:abstractNum>
  <w:abstractNum w:abstractNumId="68" w15:restartNumberingAfterBreak="0">
    <w:nsid w:val="73A834BA"/>
    <w:multiLevelType w:val="multilevel"/>
    <w:tmpl w:val="FF6203BA"/>
    <w:lvl w:ilvl="0">
      <w:start w:val="1"/>
      <w:numFmt w:val="decimal"/>
      <w:lvlText w:val="%1."/>
      <w:lvlJc w:val="left"/>
      <w:pPr>
        <w:ind w:left="1080" w:hanging="360"/>
      </w:pPr>
      <w:rPr>
        <w:rFonts w:hint="default"/>
        <w:b/>
        <w:sz w:val="24"/>
        <w:u w:val="none"/>
      </w:rPr>
    </w:lvl>
    <w:lvl w:ilvl="1">
      <w:start w:val="1"/>
      <w:numFmt w:val="decimal"/>
      <w:isLgl/>
      <w:lvlText w:val="%1.%2"/>
      <w:lvlJc w:val="left"/>
      <w:pPr>
        <w:ind w:left="1440" w:hanging="720"/>
      </w:pPr>
      <w:rPr>
        <w:rFonts w:hint="default"/>
        <w:color w:val="auto"/>
        <w:w w:val="100"/>
        <w:sz w:val="22"/>
      </w:rPr>
    </w:lvl>
    <w:lvl w:ilvl="2">
      <w:start w:val="1"/>
      <w:numFmt w:val="decimal"/>
      <w:isLgl/>
      <w:lvlText w:val="%1.%2.%3"/>
      <w:lvlJc w:val="left"/>
      <w:pPr>
        <w:ind w:left="1440" w:hanging="720"/>
      </w:pPr>
      <w:rPr>
        <w:rFonts w:hint="default"/>
        <w:color w:val="auto"/>
        <w:w w:val="100"/>
        <w:sz w:val="22"/>
      </w:rPr>
    </w:lvl>
    <w:lvl w:ilvl="3">
      <w:start w:val="1"/>
      <w:numFmt w:val="decimal"/>
      <w:isLgl/>
      <w:lvlText w:val="%1.%2.%3.%4"/>
      <w:lvlJc w:val="left"/>
      <w:pPr>
        <w:ind w:left="1800" w:hanging="1080"/>
      </w:pPr>
      <w:rPr>
        <w:rFonts w:hint="default"/>
        <w:color w:val="auto"/>
        <w:w w:val="100"/>
        <w:sz w:val="22"/>
      </w:rPr>
    </w:lvl>
    <w:lvl w:ilvl="4">
      <w:start w:val="1"/>
      <w:numFmt w:val="decimal"/>
      <w:isLgl/>
      <w:lvlText w:val="%1.%2.%3.%4.%5"/>
      <w:lvlJc w:val="left"/>
      <w:pPr>
        <w:ind w:left="2160" w:hanging="1440"/>
      </w:pPr>
      <w:rPr>
        <w:rFonts w:hint="default"/>
        <w:color w:val="auto"/>
        <w:w w:val="100"/>
        <w:sz w:val="22"/>
      </w:rPr>
    </w:lvl>
    <w:lvl w:ilvl="5">
      <w:start w:val="1"/>
      <w:numFmt w:val="decimal"/>
      <w:isLgl/>
      <w:lvlText w:val="%1.%2.%3.%4.%5.%6"/>
      <w:lvlJc w:val="left"/>
      <w:pPr>
        <w:ind w:left="2160" w:hanging="1440"/>
      </w:pPr>
      <w:rPr>
        <w:rFonts w:hint="default"/>
        <w:color w:val="auto"/>
        <w:w w:val="100"/>
        <w:sz w:val="22"/>
      </w:rPr>
    </w:lvl>
    <w:lvl w:ilvl="6">
      <w:start w:val="1"/>
      <w:numFmt w:val="decimal"/>
      <w:isLgl/>
      <w:lvlText w:val="%1.%2.%3.%4.%5.%6.%7"/>
      <w:lvlJc w:val="left"/>
      <w:pPr>
        <w:ind w:left="2520" w:hanging="1800"/>
      </w:pPr>
      <w:rPr>
        <w:rFonts w:hint="default"/>
        <w:color w:val="auto"/>
        <w:w w:val="100"/>
        <w:sz w:val="22"/>
      </w:rPr>
    </w:lvl>
    <w:lvl w:ilvl="7">
      <w:start w:val="1"/>
      <w:numFmt w:val="decimal"/>
      <w:isLgl/>
      <w:lvlText w:val="%1.%2.%3.%4.%5.%6.%7.%8"/>
      <w:lvlJc w:val="left"/>
      <w:pPr>
        <w:ind w:left="2880" w:hanging="2160"/>
      </w:pPr>
      <w:rPr>
        <w:rFonts w:hint="default"/>
        <w:color w:val="auto"/>
        <w:w w:val="100"/>
        <w:sz w:val="22"/>
      </w:rPr>
    </w:lvl>
    <w:lvl w:ilvl="8">
      <w:start w:val="1"/>
      <w:numFmt w:val="decimal"/>
      <w:isLgl/>
      <w:lvlText w:val="%1.%2.%3.%4.%5.%6.%7.%8.%9"/>
      <w:lvlJc w:val="left"/>
      <w:pPr>
        <w:ind w:left="2880" w:hanging="2160"/>
      </w:pPr>
      <w:rPr>
        <w:rFonts w:hint="default"/>
        <w:color w:val="auto"/>
        <w:w w:val="100"/>
        <w:sz w:val="22"/>
      </w:rPr>
    </w:lvl>
  </w:abstractNum>
  <w:abstractNum w:abstractNumId="69" w15:restartNumberingAfterBreak="0">
    <w:nsid w:val="73F31502"/>
    <w:multiLevelType w:val="hybridMultilevel"/>
    <w:tmpl w:val="5E4627A8"/>
    <w:lvl w:ilvl="0" w:tplc="40090001">
      <w:start w:val="1"/>
      <w:numFmt w:val="bullet"/>
      <w:lvlText w:val=""/>
      <w:lvlJc w:val="left"/>
      <w:pPr>
        <w:ind w:left="1147" w:hanging="360"/>
      </w:pPr>
      <w:rPr>
        <w:rFonts w:ascii="Symbol" w:hAnsi="Symbol" w:hint="default"/>
      </w:rPr>
    </w:lvl>
    <w:lvl w:ilvl="1" w:tplc="40090003" w:tentative="1">
      <w:start w:val="1"/>
      <w:numFmt w:val="bullet"/>
      <w:lvlText w:val="o"/>
      <w:lvlJc w:val="left"/>
      <w:pPr>
        <w:ind w:left="1867" w:hanging="360"/>
      </w:pPr>
      <w:rPr>
        <w:rFonts w:ascii="Courier New" w:hAnsi="Courier New" w:cs="Courier New" w:hint="default"/>
      </w:rPr>
    </w:lvl>
    <w:lvl w:ilvl="2" w:tplc="40090005" w:tentative="1">
      <w:start w:val="1"/>
      <w:numFmt w:val="bullet"/>
      <w:lvlText w:val=""/>
      <w:lvlJc w:val="left"/>
      <w:pPr>
        <w:ind w:left="2587" w:hanging="360"/>
      </w:pPr>
      <w:rPr>
        <w:rFonts w:ascii="Wingdings" w:hAnsi="Wingdings" w:hint="default"/>
      </w:rPr>
    </w:lvl>
    <w:lvl w:ilvl="3" w:tplc="40090001" w:tentative="1">
      <w:start w:val="1"/>
      <w:numFmt w:val="bullet"/>
      <w:lvlText w:val=""/>
      <w:lvlJc w:val="left"/>
      <w:pPr>
        <w:ind w:left="3307" w:hanging="360"/>
      </w:pPr>
      <w:rPr>
        <w:rFonts w:ascii="Symbol" w:hAnsi="Symbol" w:hint="default"/>
      </w:rPr>
    </w:lvl>
    <w:lvl w:ilvl="4" w:tplc="40090003" w:tentative="1">
      <w:start w:val="1"/>
      <w:numFmt w:val="bullet"/>
      <w:lvlText w:val="o"/>
      <w:lvlJc w:val="left"/>
      <w:pPr>
        <w:ind w:left="4027" w:hanging="360"/>
      </w:pPr>
      <w:rPr>
        <w:rFonts w:ascii="Courier New" w:hAnsi="Courier New" w:cs="Courier New" w:hint="default"/>
      </w:rPr>
    </w:lvl>
    <w:lvl w:ilvl="5" w:tplc="40090005" w:tentative="1">
      <w:start w:val="1"/>
      <w:numFmt w:val="bullet"/>
      <w:lvlText w:val=""/>
      <w:lvlJc w:val="left"/>
      <w:pPr>
        <w:ind w:left="4747" w:hanging="360"/>
      </w:pPr>
      <w:rPr>
        <w:rFonts w:ascii="Wingdings" w:hAnsi="Wingdings" w:hint="default"/>
      </w:rPr>
    </w:lvl>
    <w:lvl w:ilvl="6" w:tplc="40090001" w:tentative="1">
      <w:start w:val="1"/>
      <w:numFmt w:val="bullet"/>
      <w:lvlText w:val=""/>
      <w:lvlJc w:val="left"/>
      <w:pPr>
        <w:ind w:left="5467" w:hanging="360"/>
      </w:pPr>
      <w:rPr>
        <w:rFonts w:ascii="Symbol" w:hAnsi="Symbol" w:hint="default"/>
      </w:rPr>
    </w:lvl>
    <w:lvl w:ilvl="7" w:tplc="40090003" w:tentative="1">
      <w:start w:val="1"/>
      <w:numFmt w:val="bullet"/>
      <w:lvlText w:val="o"/>
      <w:lvlJc w:val="left"/>
      <w:pPr>
        <w:ind w:left="6187" w:hanging="360"/>
      </w:pPr>
      <w:rPr>
        <w:rFonts w:ascii="Courier New" w:hAnsi="Courier New" w:cs="Courier New" w:hint="default"/>
      </w:rPr>
    </w:lvl>
    <w:lvl w:ilvl="8" w:tplc="40090005" w:tentative="1">
      <w:start w:val="1"/>
      <w:numFmt w:val="bullet"/>
      <w:lvlText w:val=""/>
      <w:lvlJc w:val="left"/>
      <w:pPr>
        <w:ind w:left="6907" w:hanging="360"/>
      </w:pPr>
      <w:rPr>
        <w:rFonts w:ascii="Wingdings" w:hAnsi="Wingdings" w:hint="default"/>
      </w:rPr>
    </w:lvl>
  </w:abstractNum>
  <w:abstractNum w:abstractNumId="70" w15:restartNumberingAfterBreak="0">
    <w:nsid w:val="74CE65AE"/>
    <w:multiLevelType w:val="multilevel"/>
    <w:tmpl w:val="1076E10E"/>
    <w:lvl w:ilvl="0">
      <w:start w:val="18"/>
      <w:numFmt w:val="decimal"/>
      <w:lvlText w:val="%1"/>
      <w:lvlJc w:val="left"/>
      <w:pPr>
        <w:ind w:left="375" w:hanging="375"/>
      </w:pPr>
      <w:rPr>
        <w:rFonts w:hint="default"/>
        <w:b w:val="0"/>
      </w:rPr>
    </w:lvl>
    <w:lvl w:ilvl="1">
      <w:start w:val="1"/>
      <w:numFmt w:val="decimal"/>
      <w:lvlText w:val="18.%2"/>
      <w:lvlJc w:val="left"/>
      <w:pPr>
        <w:ind w:left="1110" w:hanging="375"/>
      </w:pPr>
      <w:rPr>
        <w:rFonts w:ascii="Arial" w:eastAsia="Times New Roman" w:hAnsi="Arial" w:cs="Arial" w:hint="default"/>
        <w:b w:val="0"/>
        <w:strike w:val="0"/>
        <w:color w:val="auto"/>
        <w:sz w:val="22"/>
        <w:szCs w:val="20"/>
      </w:rPr>
    </w:lvl>
    <w:lvl w:ilvl="2">
      <w:start w:val="1"/>
      <w:numFmt w:val="decimal"/>
      <w:lvlText w:val="%1.%2.%3"/>
      <w:lvlJc w:val="left"/>
      <w:pPr>
        <w:ind w:left="2190" w:hanging="720"/>
      </w:pPr>
      <w:rPr>
        <w:rFonts w:hint="default"/>
        <w:b w:val="0"/>
      </w:rPr>
    </w:lvl>
    <w:lvl w:ilvl="3">
      <w:start w:val="1"/>
      <w:numFmt w:val="decimal"/>
      <w:lvlText w:val="%1.%2.%3.%4"/>
      <w:lvlJc w:val="left"/>
      <w:pPr>
        <w:ind w:left="2925" w:hanging="720"/>
      </w:pPr>
      <w:rPr>
        <w:rFonts w:hint="default"/>
        <w:b w:val="0"/>
      </w:rPr>
    </w:lvl>
    <w:lvl w:ilvl="4">
      <w:start w:val="1"/>
      <w:numFmt w:val="decimal"/>
      <w:lvlText w:val="%1.%2.%3.%4.%5"/>
      <w:lvlJc w:val="left"/>
      <w:pPr>
        <w:ind w:left="4020" w:hanging="1080"/>
      </w:pPr>
      <w:rPr>
        <w:rFonts w:hint="default"/>
        <w:b w:val="0"/>
      </w:rPr>
    </w:lvl>
    <w:lvl w:ilvl="5">
      <w:start w:val="1"/>
      <w:numFmt w:val="decimal"/>
      <w:lvlText w:val="%1.%2.%3.%4.%5.%6"/>
      <w:lvlJc w:val="left"/>
      <w:pPr>
        <w:ind w:left="4755" w:hanging="1080"/>
      </w:pPr>
      <w:rPr>
        <w:rFonts w:hint="default"/>
        <w:b w:val="0"/>
      </w:rPr>
    </w:lvl>
    <w:lvl w:ilvl="6">
      <w:start w:val="1"/>
      <w:numFmt w:val="decimal"/>
      <w:lvlText w:val="%1.%2.%3.%4.%5.%6.%7"/>
      <w:lvlJc w:val="left"/>
      <w:pPr>
        <w:ind w:left="5850" w:hanging="1440"/>
      </w:pPr>
      <w:rPr>
        <w:rFonts w:hint="default"/>
        <w:b w:val="0"/>
      </w:rPr>
    </w:lvl>
    <w:lvl w:ilvl="7">
      <w:start w:val="1"/>
      <w:numFmt w:val="decimal"/>
      <w:lvlText w:val="%1.%2.%3.%4.%5.%6.%7.%8"/>
      <w:lvlJc w:val="left"/>
      <w:pPr>
        <w:ind w:left="6585" w:hanging="1440"/>
      </w:pPr>
      <w:rPr>
        <w:rFonts w:hint="default"/>
        <w:b w:val="0"/>
      </w:rPr>
    </w:lvl>
    <w:lvl w:ilvl="8">
      <w:start w:val="1"/>
      <w:numFmt w:val="decimal"/>
      <w:lvlText w:val="%1.%2.%3.%4.%5.%6.%7.%8.%9"/>
      <w:lvlJc w:val="left"/>
      <w:pPr>
        <w:ind w:left="7680" w:hanging="1800"/>
      </w:pPr>
      <w:rPr>
        <w:rFonts w:hint="default"/>
        <w:b w:val="0"/>
      </w:rPr>
    </w:lvl>
  </w:abstractNum>
  <w:abstractNum w:abstractNumId="71" w15:restartNumberingAfterBreak="0">
    <w:nsid w:val="79254831"/>
    <w:multiLevelType w:val="hybridMultilevel"/>
    <w:tmpl w:val="7EF26FE8"/>
    <w:lvl w:ilvl="0" w:tplc="74FE9036">
      <w:start w:val="1"/>
      <w:numFmt w:val="decimal"/>
      <w:lvlText w:val="%1."/>
      <w:lvlJc w:val="left"/>
      <w:pPr>
        <w:ind w:left="1080" w:hanging="360"/>
      </w:pPr>
      <w:rPr>
        <w:rFonts w:hint="default"/>
      </w:rPr>
    </w:lvl>
    <w:lvl w:ilvl="1" w:tplc="D1D0B3F8">
      <w:start w:val="1"/>
      <w:numFmt w:val="lowerLetter"/>
      <w:lvlText w:val="%2."/>
      <w:lvlJc w:val="left"/>
      <w:pPr>
        <w:ind w:left="1800" w:hanging="360"/>
      </w:pPr>
    </w:lvl>
    <w:lvl w:ilvl="2" w:tplc="D26023D6">
      <w:start w:val="1"/>
      <w:numFmt w:val="lowerRoman"/>
      <w:lvlText w:val="%3."/>
      <w:lvlJc w:val="right"/>
      <w:pPr>
        <w:ind w:left="2520" w:hanging="180"/>
      </w:pPr>
    </w:lvl>
    <w:lvl w:ilvl="3" w:tplc="4990A354">
      <w:start w:val="1"/>
      <w:numFmt w:val="decimal"/>
      <w:lvlText w:val="%4."/>
      <w:lvlJc w:val="left"/>
      <w:pPr>
        <w:ind w:left="3240" w:hanging="360"/>
      </w:pPr>
    </w:lvl>
    <w:lvl w:ilvl="4" w:tplc="4172099A">
      <w:start w:val="1"/>
      <w:numFmt w:val="lowerLetter"/>
      <w:lvlText w:val="%5."/>
      <w:lvlJc w:val="left"/>
      <w:pPr>
        <w:ind w:left="3960" w:hanging="360"/>
      </w:pPr>
    </w:lvl>
    <w:lvl w:ilvl="5" w:tplc="BC6E4152">
      <w:start w:val="1"/>
      <w:numFmt w:val="lowerRoman"/>
      <w:lvlText w:val="%6."/>
      <w:lvlJc w:val="right"/>
      <w:pPr>
        <w:ind w:left="4680" w:hanging="180"/>
      </w:pPr>
    </w:lvl>
    <w:lvl w:ilvl="6" w:tplc="86D419D4">
      <w:start w:val="1"/>
      <w:numFmt w:val="upperLetter"/>
      <w:lvlText w:val="(%7)"/>
      <w:lvlJc w:val="left"/>
      <w:pPr>
        <w:ind w:left="2062" w:hanging="360"/>
      </w:pPr>
      <w:rPr>
        <w:rFonts w:hint="default"/>
      </w:rPr>
    </w:lvl>
    <w:lvl w:ilvl="7" w:tplc="51B27DE8" w:tentative="1">
      <w:start w:val="1"/>
      <w:numFmt w:val="lowerLetter"/>
      <w:lvlText w:val="%8."/>
      <w:lvlJc w:val="left"/>
      <w:pPr>
        <w:ind w:left="6120" w:hanging="360"/>
      </w:pPr>
    </w:lvl>
    <w:lvl w:ilvl="8" w:tplc="C6B83F1A" w:tentative="1">
      <w:start w:val="1"/>
      <w:numFmt w:val="lowerRoman"/>
      <w:lvlText w:val="%9."/>
      <w:lvlJc w:val="right"/>
      <w:pPr>
        <w:ind w:left="6840" w:hanging="180"/>
      </w:pPr>
    </w:lvl>
  </w:abstractNum>
  <w:abstractNum w:abstractNumId="72" w15:restartNumberingAfterBreak="0">
    <w:nsid w:val="7BA23E0A"/>
    <w:multiLevelType w:val="hybridMultilevel"/>
    <w:tmpl w:val="4F42294C"/>
    <w:lvl w:ilvl="0" w:tplc="3E64D004">
      <w:start w:val="1"/>
      <w:numFmt w:val="lowerLetter"/>
      <w:lvlText w:val="%1)"/>
      <w:lvlJc w:val="left"/>
      <w:pPr>
        <w:ind w:left="720" w:hanging="360"/>
      </w:pPr>
      <w:rPr>
        <w:rFonts w:hint="default"/>
      </w:rPr>
    </w:lvl>
    <w:lvl w:ilvl="1" w:tplc="DBB0AE64">
      <w:start w:val="1"/>
      <w:numFmt w:val="lowerLetter"/>
      <w:lvlText w:val="%2."/>
      <w:lvlJc w:val="left"/>
      <w:pPr>
        <w:ind w:left="1440" w:hanging="360"/>
      </w:pPr>
    </w:lvl>
    <w:lvl w:ilvl="2" w:tplc="DFFA325A">
      <w:start w:val="1"/>
      <w:numFmt w:val="lowerRoman"/>
      <w:lvlText w:val="%3."/>
      <w:lvlJc w:val="right"/>
      <w:pPr>
        <w:ind w:left="2160" w:hanging="180"/>
      </w:pPr>
    </w:lvl>
    <w:lvl w:ilvl="3" w:tplc="0308C402">
      <w:start w:val="1"/>
      <w:numFmt w:val="lowerRoman"/>
      <w:lvlText w:val="(%4)"/>
      <w:lvlJc w:val="left"/>
      <w:pPr>
        <w:ind w:left="3240" w:hanging="720"/>
      </w:pPr>
      <w:rPr>
        <w:rFonts w:hint="default"/>
      </w:rPr>
    </w:lvl>
    <w:lvl w:ilvl="4" w:tplc="2EA8643C">
      <w:start w:val="1"/>
      <w:numFmt w:val="lowerLetter"/>
      <w:lvlText w:val="(%5)"/>
      <w:lvlJc w:val="left"/>
      <w:pPr>
        <w:ind w:left="3600" w:hanging="360"/>
      </w:pPr>
      <w:rPr>
        <w:rFonts w:hint="default"/>
      </w:rPr>
    </w:lvl>
    <w:lvl w:ilvl="5" w:tplc="CD188634" w:tentative="1">
      <w:start w:val="1"/>
      <w:numFmt w:val="lowerRoman"/>
      <w:lvlText w:val="%6."/>
      <w:lvlJc w:val="right"/>
      <w:pPr>
        <w:ind w:left="4320" w:hanging="180"/>
      </w:pPr>
    </w:lvl>
    <w:lvl w:ilvl="6" w:tplc="1DC4485E" w:tentative="1">
      <w:start w:val="1"/>
      <w:numFmt w:val="decimal"/>
      <w:lvlText w:val="%7."/>
      <w:lvlJc w:val="left"/>
      <w:pPr>
        <w:ind w:left="5040" w:hanging="360"/>
      </w:pPr>
    </w:lvl>
    <w:lvl w:ilvl="7" w:tplc="B998A8C6" w:tentative="1">
      <w:start w:val="1"/>
      <w:numFmt w:val="lowerLetter"/>
      <w:lvlText w:val="%8."/>
      <w:lvlJc w:val="left"/>
      <w:pPr>
        <w:ind w:left="5760" w:hanging="360"/>
      </w:pPr>
    </w:lvl>
    <w:lvl w:ilvl="8" w:tplc="2E362D00" w:tentative="1">
      <w:start w:val="1"/>
      <w:numFmt w:val="lowerRoman"/>
      <w:lvlText w:val="%9."/>
      <w:lvlJc w:val="right"/>
      <w:pPr>
        <w:ind w:left="6480" w:hanging="180"/>
      </w:pPr>
    </w:lvl>
  </w:abstractNum>
  <w:num w:numId="1">
    <w:abstractNumId w:val="38"/>
  </w:num>
  <w:num w:numId="2">
    <w:abstractNumId w:val="68"/>
  </w:num>
  <w:num w:numId="3">
    <w:abstractNumId w:val="20"/>
  </w:num>
  <w:num w:numId="4">
    <w:abstractNumId w:val="55"/>
  </w:num>
  <w:num w:numId="5">
    <w:abstractNumId w:val="13"/>
  </w:num>
  <w:num w:numId="6">
    <w:abstractNumId w:val="35"/>
  </w:num>
  <w:num w:numId="7">
    <w:abstractNumId w:val="43"/>
  </w:num>
  <w:num w:numId="8">
    <w:abstractNumId w:val="27"/>
  </w:num>
  <w:num w:numId="9">
    <w:abstractNumId w:val="21"/>
  </w:num>
  <w:num w:numId="10">
    <w:abstractNumId w:val="62"/>
  </w:num>
  <w:num w:numId="11">
    <w:abstractNumId w:val="33"/>
  </w:num>
  <w:num w:numId="12">
    <w:abstractNumId w:val="31"/>
  </w:num>
  <w:num w:numId="13">
    <w:abstractNumId w:val="15"/>
  </w:num>
  <w:num w:numId="14">
    <w:abstractNumId w:val="5"/>
  </w:num>
  <w:num w:numId="15">
    <w:abstractNumId w:val="64"/>
  </w:num>
  <w:num w:numId="16">
    <w:abstractNumId w:val="19"/>
  </w:num>
  <w:num w:numId="17">
    <w:abstractNumId w:val="65"/>
  </w:num>
  <w:num w:numId="18">
    <w:abstractNumId w:val="26"/>
  </w:num>
  <w:num w:numId="19">
    <w:abstractNumId w:val="47"/>
  </w:num>
  <w:num w:numId="20">
    <w:abstractNumId w:val="24"/>
  </w:num>
  <w:num w:numId="21">
    <w:abstractNumId w:val="12"/>
  </w:num>
  <w:num w:numId="22">
    <w:abstractNumId w:val="66"/>
  </w:num>
  <w:num w:numId="23">
    <w:abstractNumId w:val="3"/>
  </w:num>
  <w:num w:numId="24">
    <w:abstractNumId w:val="54"/>
  </w:num>
  <w:num w:numId="25">
    <w:abstractNumId w:val="71"/>
  </w:num>
  <w:num w:numId="26">
    <w:abstractNumId w:val="51"/>
  </w:num>
  <w:num w:numId="27">
    <w:abstractNumId w:val="48"/>
  </w:num>
  <w:num w:numId="28">
    <w:abstractNumId w:val="58"/>
  </w:num>
  <w:num w:numId="29">
    <w:abstractNumId w:val="39"/>
  </w:num>
  <w:num w:numId="30">
    <w:abstractNumId w:val="10"/>
  </w:num>
  <w:num w:numId="31">
    <w:abstractNumId w:val="45"/>
  </w:num>
  <w:num w:numId="32">
    <w:abstractNumId w:val="44"/>
  </w:num>
  <w:num w:numId="33">
    <w:abstractNumId w:val="61"/>
  </w:num>
  <w:num w:numId="34">
    <w:abstractNumId w:val="52"/>
  </w:num>
  <w:num w:numId="35">
    <w:abstractNumId w:val="56"/>
  </w:num>
  <w:num w:numId="36">
    <w:abstractNumId w:val="14"/>
  </w:num>
  <w:num w:numId="37">
    <w:abstractNumId w:val="23"/>
  </w:num>
  <w:num w:numId="38">
    <w:abstractNumId w:val="0"/>
  </w:num>
  <w:num w:numId="39">
    <w:abstractNumId w:val="70"/>
  </w:num>
  <w:num w:numId="40">
    <w:abstractNumId w:val="30"/>
  </w:num>
  <w:num w:numId="41">
    <w:abstractNumId w:val="46"/>
  </w:num>
  <w:num w:numId="42">
    <w:abstractNumId w:val="40"/>
  </w:num>
  <w:num w:numId="43">
    <w:abstractNumId w:val="6"/>
  </w:num>
  <w:num w:numId="44">
    <w:abstractNumId w:val="36"/>
  </w:num>
  <w:num w:numId="45">
    <w:abstractNumId w:val="18"/>
  </w:num>
  <w:num w:numId="46">
    <w:abstractNumId w:val="25"/>
  </w:num>
  <w:num w:numId="47">
    <w:abstractNumId w:val="57"/>
  </w:num>
  <w:num w:numId="48">
    <w:abstractNumId w:val="60"/>
  </w:num>
  <w:num w:numId="49">
    <w:abstractNumId w:val="32"/>
  </w:num>
  <w:num w:numId="50">
    <w:abstractNumId w:val="1"/>
  </w:num>
  <w:num w:numId="51">
    <w:abstractNumId w:val="29"/>
  </w:num>
  <w:num w:numId="52">
    <w:abstractNumId w:val="59"/>
  </w:num>
  <w:num w:numId="53">
    <w:abstractNumId w:val="9"/>
  </w:num>
  <w:num w:numId="54">
    <w:abstractNumId w:val="8"/>
  </w:num>
  <w:num w:numId="55">
    <w:abstractNumId w:val="34"/>
  </w:num>
  <w:num w:numId="56">
    <w:abstractNumId w:val="72"/>
  </w:num>
  <w:num w:numId="57">
    <w:abstractNumId w:val="41"/>
  </w:num>
  <w:num w:numId="58">
    <w:abstractNumId w:val="22"/>
  </w:num>
  <w:num w:numId="59">
    <w:abstractNumId w:val="53"/>
  </w:num>
  <w:num w:numId="60">
    <w:abstractNumId w:val="28"/>
  </w:num>
  <w:num w:numId="61">
    <w:abstractNumId w:val="16"/>
  </w:num>
  <w:num w:numId="62">
    <w:abstractNumId w:val="49"/>
  </w:num>
  <w:num w:numId="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9"/>
  </w:num>
  <w:num w:numId="6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num>
  <w:num w:numId="69">
    <w:abstractNumId w:val="17"/>
  </w:num>
  <w:num w:numId="70">
    <w:abstractNumId w:val="67"/>
  </w:num>
  <w:num w:numId="71">
    <w:abstractNumId w:val="37"/>
  </w:num>
  <w:num w:numId="72">
    <w:abstractNumId w:val="2"/>
  </w:num>
  <w:num w:numId="73">
    <w:abstractNumId w:val="5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9F7"/>
    <w:rsid w:val="00000FF2"/>
    <w:rsid w:val="0000107B"/>
    <w:rsid w:val="0000251D"/>
    <w:rsid w:val="00003F33"/>
    <w:rsid w:val="0000663A"/>
    <w:rsid w:val="00011A30"/>
    <w:rsid w:val="0001356F"/>
    <w:rsid w:val="00013629"/>
    <w:rsid w:val="0001392C"/>
    <w:rsid w:val="00013C9C"/>
    <w:rsid w:val="00014532"/>
    <w:rsid w:val="00036AE7"/>
    <w:rsid w:val="0004056C"/>
    <w:rsid w:val="000425A3"/>
    <w:rsid w:val="00042C31"/>
    <w:rsid w:val="00044A6C"/>
    <w:rsid w:val="000509FC"/>
    <w:rsid w:val="00050E1E"/>
    <w:rsid w:val="00052038"/>
    <w:rsid w:val="00054667"/>
    <w:rsid w:val="00056F9F"/>
    <w:rsid w:val="00060D3B"/>
    <w:rsid w:val="00065E88"/>
    <w:rsid w:val="00067B77"/>
    <w:rsid w:val="00072277"/>
    <w:rsid w:val="00076F83"/>
    <w:rsid w:val="0007713B"/>
    <w:rsid w:val="00081B2C"/>
    <w:rsid w:val="00083230"/>
    <w:rsid w:val="0009130C"/>
    <w:rsid w:val="000961E3"/>
    <w:rsid w:val="000A1A40"/>
    <w:rsid w:val="000B1C4D"/>
    <w:rsid w:val="000B3A7F"/>
    <w:rsid w:val="000B50AA"/>
    <w:rsid w:val="000C034A"/>
    <w:rsid w:val="000C16BF"/>
    <w:rsid w:val="000C1CD2"/>
    <w:rsid w:val="000D03E8"/>
    <w:rsid w:val="000D1BDB"/>
    <w:rsid w:val="000D26C7"/>
    <w:rsid w:val="000D4516"/>
    <w:rsid w:val="000D7257"/>
    <w:rsid w:val="000D7940"/>
    <w:rsid w:val="000E1335"/>
    <w:rsid w:val="000E4876"/>
    <w:rsid w:val="000E6B8D"/>
    <w:rsid w:val="000E7660"/>
    <w:rsid w:val="000F4132"/>
    <w:rsid w:val="000F5211"/>
    <w:rsid w:val="000F5AB0"/>
    <w:rsid w:val="000F5F44"/>
    <w:rsid w:val="0010326A"/>
    <w:rsid w:val="0010429A"/>
    <w:rsid w:val="00106701"/>
    <w:rsid w:val="001068E7"/>
    <w:rsid w:val="0010771D"/>
    <w:rsid w:val="00113F78"/>
    <w:rsid w:val="00120251"/>
    <w:rsid w:val="001241B0"/>
    <w:rsid w:val="00130B49"/>
    <w:rsid w:val="001330B3"/>
    <w:rsid w:val="00141492"/>
    <w:rsid w:val="00145DEC"/>
    <w:rsid w:val="001533FF"/>
    <w:rsid w:val="0015401B"/>
    <w:rsid w:val="00155EC5"/>
    <w:rsid w:val="00157E18"/>
    <w:rsid w:val="001614B4"/>
    <w:rsid w:val="00161E37"/>
    <w:rsid w:val="00163D97"/>
    <w:rsid w:val="00170374"/>
    <w:rsid w:val="00170EE1"/>
    <w:rsid w:val="00174454"/>
    <w:rsid w:val="00174BA4"/>
    <w:rsid w:val="00175825"/>
    <w:rsid w:val="00175E63"/>
    <w:rsid w:val="00176DF6"/>
    <w:rsid w:val="00182315"/>
    <w:rsid w:val="0018787D"/>
    <w:rsid w:val="001916F3"/>
    <w:rsid w:val="001A0EBE"/>
    <w:rsid w:val="001A50E3"/>
    <w:rsid w:val="001A5FA7"/>
    <w:rsid w:val="001A6106"/>
    <w:rsid w:val="001A6166"/>
    <w:rsid w:val="001B5303"/>
    <w:rsid w:val="001C03AC"/>
    <w:rsid w:val="001C12FA"/>
    <w:rsid w:val="001D55A6"/>
    <w:rsid w:val="001D6081"/>
    <w:rsid w:val="001D7FBB"/>
    <w:rsid w:val="001E2D03"/>
    <w:rsid w:val="001E36A4"/>
    <w:rsid w:val="001F1780"/>
    <w:rsid w:val="001F41C0"/>
    <w:rsid w:val="002001A7"/>
    <w:rsid w:val="002010B7"/>
    <w:rsid w:val="00201552"/>
    <w:rsid w:val="00204004"/>
    <w:rsid w:val="00215A9B"/>
    <w:rsid w:val="002167B5"/>
    <w:rsid w:val="00216EBD"/>
    <w:rsid w:val="002174D8"/>
    <w:rsid w:val="0022142E"/>
    <w:rsid w:val="00222E49"/>
    <w:rsid w:val="00232F5B"/>
    <w:rsid w:val="00234B24"/>
    <w:rsid w:val="002352B4"/>
    <w:rsid w:val="002402FD"/>
    <w:rsid w:val="002521C2"/>
    <w:rsid w:val="00252F7C"/>
    <w:rsid w:val="00257406"/>
    <w:rsid w:val="0026024E"/>
    <w:rsid w:val="002608A0"/>
    <w:rsid w:val="002626FA"/>
    <w:rsid w:val="00263A59"/>
    <w:rsid w:val="00264E84"/>
    <w:rsid w:val="0026617F"/>
    <w:rsid w:val="0026727E"/>
    <w:rsid w:val="00272E8F"/>
    <w:rsid w:val="0028296A"/>
    <w:rsid w:val="00284084"/>
    <w:rsid w:val="002A1703"/>
    <w:rsid w:val="002B1455"/>
    <w:rsid w:val="002B3AC5"/>
    <w:rsid w:val="002B3BDE"/>
    <w:rsid w:val="002B4C59"/>
    <w:rsid w:val="002B600E"/>
    <w:rsid w:val="002B6838"/>
    <w:rsid w:val="002C1237"/>
    <w:rsid w:val="002C1DF3"/>
    <w:rsid w:val="002C5332"/>
    <w:rsid w:val="002C6321"/>
    <w:rsid w:val="002C72C4"/>
    <w:rsid w:val="002D0FF2"/>
    <w:rsid w:val="002D346B"/>
    <w:rsid w:val="002D4925"/>
    <w:rsid w:val="002D66BA"/>
    <w:rsid w:val="002D6ADF"/>
    <w:rsid w:val="002E5019"/>
    <w:rsid w:val="002E5612"/>
    <w:rsid w:val="002E60CB"/>
    <w:rsid w:val="002E626B"/>
    <w:rsid w:val="002F1423"/>
    <w:rsid w:val="00301896"/>
    <w:rsid w:val="00302114"/>
    <w:rsid w:val="00305EEC"/>
    <w:rsid w:val="00310C7F"/>
    <w:rsid w:val="00313F91"/>
    <w:rsid w:val="003147D3"/>
    <w:rsid w:val="00314C54"/>
    <w:rsid w:val="003154D3"/>
    <w:rsid w:val="00315D4E"/>
    <w:rsid w:val="00316028"/>
    <w:rsid w:val="003170BE"/>
    <w:rsid w:val="003228A0"/>
    <w:rsid w:val="00325C55"/>
    <w:rsid w:val="00326B26"/>
    <w:rsid w:val="00332A07"/>
    <w:rsid w:val="00342EAA"/>
    <w:rsid w:val="0034455E"/>
    <w:rsid w:val="003456AF"/>
    <w:rsid w:val="00347200"/>
    <w:rsid w:val="0034748D"/>
    <w:rsid w:val="003508E3"/>
    <w:rsid w:val="003524EB"/>
    <w:rsid w:val="00356F32"/>
    <w:rsid w:val="0035784A"/>
    <w:rsid w:val="00361989"/>
    <w:rsid w:val="00362A0A"/>
    <w:rsid w:val="003640B0"/>
    <w:rsid w:val="00365A8E"/>
    <w:rsid w:val="00367E98"/>
    <w:rsid w:val="0037405F"/>
    <w:rsid w:val="0038186C"/>
    <w:rsid w:val="003866B3"/>
    <w:rsid w:val="0038766E"/>
    <w:rsid w:val="0039131C"/>
    <w:rsid w:val="00394DD1"/>
    <w:rsid w:val="003A0F8F"/>
    <w:rsid w:val="003A6689"/>
    <w:rsid w:val="003A6B01"/>
    <w:rsid w:val="003A7E78"/>
    <w:rsid w:val="003B302B"/>
    <w:rsid w:val="003B3303"/>
    <w:rsid w:val="003B411A"/>
    <w:rsid w:val="003B734A"/>
    <w:rsid w:val="003C3C68"/>
    <w:rsid w:val="003C7E2B"/>
    <w:rsid w:val="003D45E3"/>
    <w:rsid w:val="003D6EF2"/>
    <w:rsid w:val="003E0D02"/>
    <w:rsid w:val="003E2FB9"/>
    <w:rsid w:val="003E30F9"/>
    <w:rsid w:val="003E4072"/>
    <w:rsid w:val="003E40E1"/>
    <w:rsid w:val="003E451F"/>
    <w:rsid w:val="003E7911"/>
    <w:rsid w:val="003E7BFE"/>
    <w:rsid w:val="003F01F7"/>
    <w:rsid w:val="003F5646"/>
    <w:rsid w:val="00402998"/>
    <w:rsid w:val="00406527"/>
    <w:rsid w:val="00411493"/>
    <w:rsid w:val="004143E9"/>
    <w:rsid w:val="00415F67"/>
    <w:rsid w:val="00417027"/>
    <w:rsid w:val="0042251B"/>
    <w:rsid w:val="00423275"/>
    <w:rsid w:val="0042427B"/>
    <w:rsid w:val="00425E09"/>
    <w:rsid w:val="00431364"/>
    <w:rsid w:val="00432160"/>
    <w:rsid w:val="0043365A"/>
    <w:rsid w:val="00442768"/>
    <w:rsid w:val="00443C36"/>
    <w:rsid w:val="004443A3"/>
    <w:rsid w:val="00446D72"/>
    <w:rsid w:val="00453EEB"/>
    <w:rsid w:val="00455C9B"/>
    <w:rsid w:val="004626F2"/>
    <w:rsid w:val="0046459A"/>
    <w:rsid w:val="004702E2"/>
    <w:rsid w:val="004717E5"/>
    <w:rsid w:val="00484FFF"/>
    <w:rsid w:val="004866BF"/>
    <w:rsid w:val="0048753F"/>
    <w:rsid w:val="0049242F"/>
    <w:rsid w:val="00492826"/>
    <w:rsid w:val="00492A81"/>
    <w:rsid w:val="00495541"/>
    <w:rsid w:val="00495C67"/>
    <w:rsid w:val="004A2D96"/>
    <w:rsid w:val="004A4EE3"/>
    <w:rsid w:val="004A79F5"/>
    <w:rsid w:val="004B5C36"/>
    <w:rsid w:val="004C3A14"/>
    <w:rsid w:val="004C6DF0"/>
    <w:rsid w:val="004E6CF5"/>
    <w:rsid w:val="004F4B2F"/>
    <w:rsid w:val="004F4C5E"/>
    <w:rsid w:val="005032FE"/>
    <w:rsid w:val="00503721"/>
    <w:rsid w:val="005039D5"/>
    <w:rsid w:val="00510EE9"/>
    <w:rsid w:val="00513D19"/>
    <w:rsid w:val="00515225"/>
    <w:rsid w:val="00515AE3"/>
    <w:rsid w:val="00516AA8"/>
    <w:rsid w:val="00517CAA"/>
    <w:rsid w:val="00523F2B"/>
    <w:rsid w:val="00531AB2"/>
    <w:rsid w:val="005348E9"/>
    <w:rsid w:val="005372B4"/>
    <w:rsid w:val="00537AA1"/>
    <w:rsid w:val="00541687"/>
    <w:rsid w:val="00541EC9"/>
    <w:rsid w:val="005421E3"/>
    <w:rsid w:val="00542774"/>
    <w:rsid w:val="00543150"/>
    <w:rsid w:val="00544BA8"/>
    <w:rsid w:val="005502D5"/>
    <w:rsid w:val="005567A8"/>
    <w:rsid w:val="00557191"/>
    <w:rsid w:val="00562FA5"/>
    <w:rsid w:val="005652E3"/>
    <w:rsid w:val="0056738B"/>
    <w:rsid w:val="005674F7"/>
    <w:rsid w:val="00567735"/>
    <w:rsid w:val="00570698"/>
    <w:rsid w:val="0057456A"/>
    <w:rsid w:val="00580A5C"/>
    <w:rsid w:val="0058119B"/>
    <w:rsid w:val="00582DD8"/>
    <w:rsid w:val="005A3CBC"/>
    <w:rsid w:val="005A3D3B"/>
    <w:rsid w:val="005A61BF"/>
    <w:rsid w:val="005A6C5B"/>
    <w:rsid w:val="005B595B"/>
    <w:rsid w:val="005B5C3F"/>
    <w:rsid w:val="005C1640"/>
    <w:rsid w:val="005C27B3"/>
    <w:rsid w:val="005C313E"/>
    <w:rsid w:val="005C644B"/>
    <w:rsid w:val="005D317E"/>
    <w:rsid w:val="005D33BB"/>
    <w:rsid w:val="005D68FE"/>
    <w:rsid w:val="005D7E32"/>
    <w:rsid w:val="005E312D"/>
    <w:rsid w:val="005F2C5C"/>
    <w:rsid w:val="005F3A3F"/>
    <w:rsid w:val="005F62B7"/>
    <w:rsid w:val="00602A67"/>
    <w:rsid w:val="006074AD"/>
    <w:rsid w:val="00610EAB"/>
    <w:rsid w:val="00613936"/>
    <w:rsid w:val="00613ED8"/>
    <w:rsid w:val="0061491D"/>
    <w:rsid w:val="006158E6"/>
    <w:rsid w:val="006161C6"/>
    <w:rsid w:val="006204EA"/>
    <w:rsid w:val="00631B2E"/>
    <w:rsid w:val="006411AC"/>
    <w:rsid w:val="00642ACD"/>
    <w:rsid w:val="0064731A"/>
    <w:rsid w:val="00656BC9"/>
    <w:rsid w:val="006625F9"/>
    <w:rsid w:val="00664C86"/>
    <w:rsid w:val="00667E52"/>
    <w:rsid w:val="0067005A"/>
    <w:rsid w:val="0067050F"/>
    <w:rsid w:val="00673024"/>
    <w:rsid w:val="00675B14"/>
    <w:rsid w:val="006770B9"/>
    <w:rsid w:val="006772AD"/>
    <w:rsid w:val="00690603"/>
    <w:rsid w:val="00690741"/>
    <w:rsid w:val="00691511"/>
    <w:rsid w:val="0069388E"/>
    <w:rsid w:val="006945D2"/>
    <w:rsid w:val="00694CF1"/>
    <w:rsid w:val="006A122E"/>
    <w:rsid w:val="006A15FA"/>
    <w:rsid w:val="006A1836"/>
    <w:rsid w:val="006A26B7"/>
    <w:rsid w:val="006A44FF"/>
    <w:rsid w:val="006A7AF9"/>
    <w:rsid w:val="006B1717"/>
    <w:rsid w:val="006B45C5"/>
    <w:rsid w:val="006C09D3"/>
    <w:rsid w:val="006C10E2"/>
    <w:rsid w:val="006C1806"/>
    <w:rsid w:val="006C4C73"/>
    <w:rsid w:val="006C4EDA"/>
    <w:rsid w:val="006C52BD"/>
    <w:rsid w:val="006C57D9"/>
    <w:rsid w:val="006C616E"/>
    <w:rsid w:val="006C6C20"/>
    <w:rsid w:val="006D03D7"/>
    <w:rsid w:val="006D4154"/>
    <w:rsid w:val="006D6C1A"/>
    <w:rsid w:val="006D7BC1"/>
    <w:rsid w:val="006F359B"/>
    <w:rsid w:val="006F3A7F"/>
    <w:rsid w:val="006F64EF"/>
    <w:rsid w:val="00703221"/>
    <w:rsid w:val="00705CF6"/>
    <w:rsid w:val="0070721B"/>
    <w:rsid w:val="007135C9"/>
    <w:rsid w:val="00713868"/>
    <w:rsid w:val="00715E17"/>
    <w:rsid w:val="00720057"/>
    <w:rsid w:val="00724EA4"/>
    <w:rsid w:val="00726642"/>
    <w:rsid w:val="0073426E"/>
    <w:rsid w:val="00740CE2"/>
    <w:rsid w:val="00743223"/>
    <w:rsid w:val="00744E60"/>
    <w:rsid w:val="00746364"/>
    <w:rsid w:val="00755A6D"/>
    <w:rsid w:val="00756BF0"/>
    <w:rsid w:val="007573D5"/>
    <w:rsid w:val="00760A22"/>
    <w:rsid w:val="007648A1"/>
    <w:rsid w:val="00767E8A"/>
    <w:rsid w:val="00770EE8"/>
    <w:rsid w:val="00772C90"/>
    <w:rsid w:val="007775D8"/>
    <w:rsid w:val="00781F67"/>
    <w:rsid w:val="00782561"/>
    <w:rsid w:val="007861F0"/>
    <w:rsid w:val="00786DF4"/>
    <w:rsid w:val="007873EE"/>
    <w:rsid w:val="007928BA"/>
    <w:rsid w:val="0079793E"/>
    <w:rsid w:val="007A1148"/>
    <w:rsid w:val="007A2804"/>
    <w:rsid w:val="007A3BCE"/>
    <w:rsid w:val="007A46F6"/>
    <w:rsid w:val="007A6BB9"/>
    <w:rsid w:val="007A7136"/>
    <w:rsid w:val="007A75FF"/>
    <w:rsid w:val="007A7AC3"/>
    <w:rsid w:val="007B3F35"/>
    <w:rsid w:val="007B60D6"/>
    <w:rsid w:val="007C7C44"/>
    <w:rsid w:val="007D0E8C"/>
    <w:rsid w:val="007D2A68"/>
    <w:rsid w:val="007D4E81"/>
    <w:rsid w:val="007D7398"/>
    <w:rsid w:val="007E06F0"/>
    <w:rsid w:val="007E1EE3"/>
    <w:rsid w:val="007E1F46"/>
    <w:rsid w:val="007E4CFC"/>
    <w:rsid w:val="007E5949"/>
    <w:rsid w:val="007E76F3"/>
    <w:rsid w:val="007F5275"/>
    <w:rsid w:val="008016CA"/>
    <w:rsid w:val="00805034"/>
    <w:rsid w:val="008054A3"/>
    <w:rsid w:val="00807839"/>
    <w:rsid w:val="00810507"/>
    <w:rsid w:val="00812962"/>
    <w:rsid w:val="00816592"/>
    <w:rsid w:val="00816596"/>
    <w:rsid w:val="0081662A"/>
    <w:rsid w:val="00816A54"/>
    <w:rsid w:val="008211E6"/>
    <w:rsid w:val="008212C4"/>
    <w:rsid w:val="00824A9B"/>
    <w:rsid w:val="008312D0"/>
    <w:rsid w:val="00832B70"/>
    <w:rsid w:val="00835571"/>
    <w:rsid w:val="00836B30"/>
    <w:rsid w:val="00837351"/>
    <w:rsid w:val="00840605"/>
    <w:rsid w:val="0084709D"/>
    <w:rsid w:val="00847A51"/>
    <w:rsid w:val="008515B8"/>
    <w:rsid w:val="00851CA6"/>
    <w:rsid w:val="0085346F"/>
    <w:rsid w:val="00861836"/>
    <w:rsid w:val="008632D9"/>
    <w:rsid w:val="00871B65"/>
    <w:rsid w:val="0087320F"/>
    <w:rsid w:val="00874B46"/>
    <w:rsid w:val="0087599A"/>
    <w:rsid w:val="00881636"/>
    <w:rsid w:val="0088454F"/>
    <w:rsid w:val="008A1560"/>
    <w:rsid w:val="008A23A1"/>
    <w:rsid w:val="008A441A"/>
    <w:rsid w:val="008A5DDB"/>
    <w:rsid w:val="008C0D42"/>
    <w:rsid w:val="008C5C9C"/>
    <w:rsid w:val="008D5E0C"/>
    <w:rsid w:val="008E2BD0"/>
    <w:rsid w:val="008E543E"/>
    <w:rsid w:val="008E5C08"/>
    <w:rsid w:val="008E6671"/>
    <w:rsid w:val="00904157"/>
    <w:rsid w:val="00911C37"/>
    <w:rsid w:val="00912C60"/>
    <w:rsid w:val="0091567D"/>
    <w:rsid w:val="00917377"/>
    <w:rsid w:val="00926C04"/>
    <w:rsid w:val="00930D37"/>
    <w:rsid w:val="00931590"/>
    <w:rsid w:val="009345EE"/>
    <w:rsid w:val="00935FFF"/>
    <w:rsid w:val="00940E87"/>
    <w:rsid w:val="00942049"/>
    <w:rsid w:val="0094272E"/>
    <w:rsid w:val="009445CD"/>
    <w:rsid w:val="009465F4"/>
    <w:rsid w:val="00965012"/>
    <w:rsid w:val="00966341"/>
    <w:rsid w:val="009666CF"/>
    <w:rsid w:val="00967682"/>
    <w:rsid w:val="00972921"/>
    <w:rsid w:val="00973390"/>
    <w:rsid w:val="009779B3"/>
    <w:rsid w:val="0098657E"/>
    <w:rsid w:val="00992133"/>
    <w:rsid w:val="00995349"/>
    <w:rsid w:val="00996282"/>
    <w:rsid w:val="009973BC"/>
    <w:rsid w:val="009A166C"/>
    <w:rsid w:val="009A1EDB"/>
    <w:rsid w:val="009A3CE3"/>
    <w:rsid w:val="009B0C03"/>
    <w:rsid w:val="009B2367"/>
    <w:rsid w:val="009B4B1E"/>
    <w:rsid w:val="009B4D87"/>
    <w:rsid w:val="009B5A4D"/>
    <w:rsid w:val="009C42E1"/>
    <w:rsid w:val="009D3E27"/>
    <w:rsid w:val="009E0925"/>
    <w:rsid w:val="009E5284"/>
    <w:rsid w:val="009E5F37"/>
    <w:rsid w:val="00A03009"/>
    <w:rsid w:val="00A051B5"/>
    <w:rsid w:val="00A066C7"/>
    <w:rsid w:val="00A11127"/>
    <w:rsid w:val="00A13457"/>
    <w:rsid w:val="00A1670E"/>
    <w:rsid w:val="00A20E3C"/>
    <w:rsid w:val="00A22C6D"/>
    <w:rsid w:val="00A2431E"/>
    <w:rsid w:val="00A24F17"/>
    <w:rsid w:val="00A25735"/>
    <w:rsid w:val="00A25F24"/>
    <w:rsid w:val="00A3224E"/>
    <w:rsid w:val="00A331D5"/>
    <w:rsid w:val="00A33425"/>
    <w:rsid w:val="00A35D53"/>
    <w:rsid w:val="00A40BFE"/>
    <w:rsid w:val="00A4105D"/>
    <w:rsid w:val="00A44622"/>
    <w:rsid w:val="00A506E6"/>
    <w:rsid w:val="00A52557"/>
    <w:rsid w:val="00A56CA7"/>
    <w:rsid w:val="00A57DE1"/>
    <w:rsid w:val="00A61C5D"/>
    <w:rsid w:val="00A62D29"/>
    <w:rsid w:val="00A71617"/>
    <w:rsid w:val="00A7325C"/>
    <w:rsid w:val="00A740F6"/>
    <w:rsid w:val="00A74F12"/>
    <w:rsid w:val="00A752D1"/>
    <w:rsid w:val="00A76180"/>
    <w:rsid w:val="00A80685"/>
    <w:rsid w:val="00A81017"/>
    <w:rsid w:val="00A82A9F"/>
    <w:rsid w:val="00A8321B"/>
    <w:rsid w:val="00A9010D"/>
    <w:rsid w:val="00A91941"/>
    <w:rsid w:val="00AA53A8"/>
    <w:rsid w:val="00AB10C3"/>
    <w:rsid w:val="00AB612D"/>
    <w:rsid w:val="00AC1057"/>
    <w:rsid w:val="00AC3646"/>
    <w:rsid w:val="00AC68C9"/>
    <w:rsid w:val="00AD3003"/>
    <w:rsid w:val="00AD6AA7"/>
    <w:rsid w:val="00AE3781"/>
    <w:rsid w:val="00AE4DF9"/>
    <w:rsid w:val="00AE59C9"/>
    <w:rsid w:val="00AE6F60"/>
    <w:rsid w:val="00AF1835"/>
    <w:rsid w:val="00AF2ACC"/>
    <w:rsid w:val="00AF2F0B"/>
    <w:rsid w:val="00AF3C74"/>
    <w:rsid w:val="00AF6E79"/>
    <w:rsid w:val="00B04843"/>
    <w:rsid w:val="00B159F8"/>
    <w:rsid w:val="00B20691"/>
    <w:rsid w:val="00B21B96"/>
    <w:rsid w:val="00B231A6"/>
    <w:rsid w:val="00B2354C"/>
    <w:rsid w:val="00B2445E"/>
    <w:rsid w:val="00B24FBE"/>
    <w:rsid w:val="00B30FE3"/>
    <w:rsid w:val="00B31149"/>
    <w:rsid w:val="00B36EDC"/>
    <w:rsid w:val="00B37317"/>
    <w:rsid w:val="00B4064A"/>
    <w:rsid w:val="00B407B6"/>
    <w:rsid w:val="00B4136D"/>
    <w:rsid w:val="00B45B3A"/>
    <w:rsid w:val="00B503B5"/>
    <w:rsid w:val="00B50D9D"/>
    <w:rsid w:val="00B541B5"/>
    <w:rsid w:val="00B56C6E"/>
    <w:rsid w:val="00B63F61"/>
    <w:rsid w:val="00B65276"/>
    <w:rsid w:val="00B65F56"/>
    <w:rsid w:val="00B7499A"/>
    <w:rsid w:val="00B80B84"/>
    <w:rsid w:val="00B86A33"/>
    <w:rsid w:val="00B9279C"/>
    <w:rsid w:val="00B95D7E"/>
    <w:rsid w:val="00B97A96"/>
    <w:rsid w:val="00BA2E3D"/>
    <w:rsid w:val="00BA5D7B"/>
    <w:rsid w:val="00BA76A0"/>
    <w:rsid w:val="00BA7DE4"/>
    <w:rsid w:val="00BB19F5"/>
    <w:rsid w:val="00BB6335"/>
    <w:rsid w:val="00BC2877"/>
    <w:rsid w:val="00BC29F4"/>
    <w:rsid w:val="00BC3496"/>
    <w:rsid w:val="00BC4E54"/>
    <w:rsid w:val="00BC550D"/>
    <w:rsid w:val="00BD0C69"/>
    <w:rsid w:val="00BD0E5E"/>
    <w:rsid w:val="00BD5B2B"/>
    <w:rsid w:val="00BD745D"/>
    <w:rsid w:val="00BE22D4"/>
    <w:rsid w:val="00BE44FF"/>
    <w:rsid w:val="00BE6ACE"/>
    <w:rsid w:val="00BE6E16"/>
    <w:rsid w:val="00BF52D7"/>
    <w:rsid w:val="00C018F3"/>
    <w:rsid w:val="00C0389D"/>
    <w:rsid w:val="00C134AA"/>
    <w:rsid w:val="00C1363A"/>
    <w:rsid w:val="00C15DA5"/>
    <w:rsid w:val="00C20D8F"/>
    <w:rsid w:val="00C2105D"/>
    <w:rsid w:val="00C2211E"/>
    <w:rsid w:val="00C22CDE"/>
    <w:rsid w:val="00C23F09"/>
    <w:rsid w:val="00C251A0"/>
    <w:rsid w:val="00C30C35"/>
    <w:rsid w:val="00C33BBF"/>
    <w:rsid w:val="00C378A1"/>
    <w:rsid w:val="00C4182E"/>
    <w:rsid w:val="00C501A2"/>
    <w:rsid w:val="00C55F49"/>
    <w:rsid w:val="00C56E08"/>
    <w:rsid w:val="00C715FB"/>
    <w:rsid w:val="00C73266"/>
    <w:rsid w:val="00C74F16"/>
    <w:rsid w:val="00C7527A"/>
    <w:rsid w:val="00C75D97"/>
    <w:rsid w:val="00C83E00"/>
    <w:rsid w:val="00C85BCF"/>
    <w:rsid w:val="00C8740C"/>
    <w:rsid w:val="00C97F2D"/>
    <w:rsid w:val="00CA031C"/>
    <w:rsid w:val="00CA0F7A"/>
    <w:rsid w:val="00CA55D4"/>
    <w:rsid w:val="00CC303D"/>
    <w:rsid w:val="00CC3913"/>
    <w:rsid w:val="00CC3991"/>
    <w:rsid w:val="00CC3B9B"/>
    <w:rsid w:val="00CC543C"/>
    <w:rsid w:val="00CD087E"/>
    <w:rsid w:val="00CD3B5B"/>
    <w:rsid w:val="00CD61F2"/>
    <w:rsid w:val="00CE000A"/>
    <w:rsid w:val="00CE3BAF"/>
    <w:rsid w:val="00CE573A"/>
    <w:rsid w:val="00CE5B12"/>
    <w:rsid w:val="00CE7D0C"/>
    <w:rsid w:val="00CF02C9"/>
    <w:rsid w:val="00CF0609"/>
    <w:rsid w:val="00CF1372"/>
    <w:rsid w:val="00CF1DAA"/>
    <w:rsid w:val="00CF44B7"/>
    <w:rsid w:val="00CF6AA3"/>
    <w:rsid w:val="00D0108A"/>
    <w:rsid w:val="00D07A6B"/>
    <w:rsid w:val="00D10E6C"/>
    <w:rsid w:val="00D1281B"/>
    <w:rsid w:val="00D1359F"/>
    <w:rsid w:val="00D15016"/>
    <w:rsid w:val="00D213F2"/>
    <w:rsid w:val="00D238C5"/>
    <w:rsid w:val="00D24EE9"/>
    <w:rsid w:val="00D30F06"/>
    <w:rsid w:val="00D50FD5"/>
    <w:rsid w:val="00D514FE"/>
    <w:rsid w:val="00D5179E"/>
    <w:rsid w:val="00D51E70"/>
    <w:rsid w:val="00D54026"/>
    <w:rsid w:val="00D55421"/>
    <w:rsid w:val="00D565C7"/>
    <w:rsid w:val="00D57A33"/>
    <w:rsid w:val="00D6023E"/>
    <w:rsid w:val="00D609F7"/>
    <w:rsid w:val="00D651B4"/>
    <w:rsid w:val="00D6657C"/>
    <w:rsid w:val="00D66F3A"/>
    <w:rsid w:val="00D6725C"/>
    <w:rsid w:val="00D70A3E"/>
    <w:rsid w:val="00D71538"/>
    <w:rsid w:val="00D7292C"/>
    <w:rsid w:val="00D73E0F"/>
    <w:rsid w:val="00D771E7"/>
    <w:rsid w:val="00D8207C"/>
    <w:rsid w:val="00D9099F"/>
    <w:rsid w:val="00D91C13"/>
    <w:rsid w:val="00D92473"/>
    <w:rsid w:val="00D92BCA"/>
    <w:rsid w:val="00D94E74"/>
    <w:rsid w:val="00DA31B0"/>
    <w:rsid w:val="00DB0A76"/>
    <w:rsid w:val="00DB4F31"/>
    <w:rsid w:val="00DC235B"/>
    <w:rsid w:val="00DC4D40"/>
    <w:rsid w:val="00DD0588"/>
    <w:rsid w:val="00DD06D4"/>
    <w:rsid w:val="00DD6D29"/>
    <w:rsid w:val="00DD7B92"/>
    <w:rsid w:val="00DE0320"/>
    <w:rsid w:val="00DE2FD2"/>
    <w:rsid w:val="00DE3483"/>
    <w:rsid w:val="00DE4798"/>
    <w:rsid w:val="00DE6B80"/>
    <w:rsid w:val="00DF1C9C"/>
    <w:rsid w:val="00DF22C8"/>
    <w:rsid w:val="00DF5AF5"/>
    <w:rsid w:val="00E0073E"/>
    <w:rsid w:val="00E02557"/>
    <w:rsid w:val="00E061B4"/>
    <w:rsid w:val="00E06A27"/>
    <w:rsid w:val="00E06E5E"/>
    <w:rsid w:val="00E121A6"/>
    <w:rsid w:val="00E12624"/>
    <w:rsid w:val="00E12F46"/>
    <w:rsid w:val="00E13229"/>
    <w:rsid w:val="00E14FFB"/>
    <w:rsid w:val="00E1645D"/>
    <w:rsid w:val="00E2058D"/>
    <w:rsid w:val="00E31494"/>
    <w:rsid w:val="00E31A29"/>
    <w:rsid w:val="00E34CF2"/>
    <w:rsid w:val="00E4135A"/>
    <w:rsid w:val="00E4317A"/>
    <w:rsid w:val="00E44095"/>
    <w:rsid w:val="00E468F1"/>
    <w:rsid w:val="00E4788C"/>
    <w:rsid w:val="00E542BD"/>
    <w:rsid w:val="00E55A0B"/>
    <w:rsid w:val="00E608A9"/>
    <w:rsid w:val="00E652E3"/>
    <w:rsid w:val="00E66CD3"/>
    <w:rsid w:val="00E67DCC"/>
    <w:rsid w:val="00E72303"/>
    <w:rsid w:val="00E73B42"/>
    <w:rsid w:val="00E77F60"/>
    <w:rsid w:val="00E815DB"/>
    <w:rsid w:val="00E816C2"/>
    <w:rsid w:val="00E866E4"/>
    <w:rsid w:val="00E902D6"/>
    <w:rsid w:val="00E9097C"/>
    <w:rsid w:val="00E938C2"/>
    <w:rsid w:val="00E94B75"/>
    <w:rsid w:val="00E95781"/>
    <w:rsid w:val="00E95F06"/>
    <w:rsid w:val="00EA40BA"/>
    <w:rsid w:val="00EA6490"/>
    <w:rsid w:val="00EA6BC4"/>
    <w:rsid w:val="00EA7685"/>
    <w:rsid w:val="00EB34B2"/>
    <w:rsid w:val="00EB3A90"/>
    <w:rsid w:val="00EB3C91"/>
    <w:rsid w:val="00EB520C"/>
    <w:rsid w:val="00EC078B"/>
    <w:rsid w:val="00EC126B"/>
    <w:rsid w:val="00EC151E"/>
    <w:rsid w:val="00EC4464"/>
    <w:rsid w:val="00ED4181"/>
    <w:rsid w:val="00EE003E"/>
    <w:rsid w:val="00EE0E3F"/>
    <w:rsid w:val="00EE39BB"/>
    <w:rsid w:val="00F00543"/>
    <w:rsid w:val="00F008CA"/>
    <w:rsid w:val="00F067C9"/>
    <w:rsid w:val="00F06E80"/>
    <w:rsid w:val="00F0720D"/>
    <w:rsid w:val="00F0732A"/>
    <w:rsid w:val="00F1044C"/>
    <w:rsid w:val="00F14121"/>
    <w:rsid w:val="00F1451A"/>
    <w:rsid w:val="00F15356"/>
    <w:rsid w:val="00F16DE0"/>
    <w:rsid w:val="00F207B8"/>
    <w:rsid w:val="00F26C26"/>
    <w:rsid w:val="00F26F19"/>
    <w:rsid w:val="00F33F56"/>
    <w:rsid w:val="00F34CFC"/>
    <w:rsid w:val="00F3539B"/>
    <w:rsid w:val="00F414D7"/>
    <w:rsid w:val="00F436BD"/>
    <w:rsid w:val="00F44387"/>
    <w:rsid w:val="00F467B4"/>
    <w:rsid w:val="00F5025F"/>
    <w:rsid w:val="00F508F0"/>
    <w:rsid w:val="00F55282"/>
    <w:rsid w:val="00F61542"/>
    <w:rsid w:val="00F641E4"/>
    <w:rsid w:val="00F76A3F"/>
    <w:rsid w:val="00F80665"/>
    <w:rsid w:val="00F82345"/>
    <w:rsid w:val="00F94AB7"/>
    <w:rsid w:val="00FA45E0"/>
    <w:rsid w:val="00FA6C2E"/>
    <w:rsid w:val="00FB021C"/>
    <w:rsid w:val="00FB205E"/>
    <w:rsid w:val="00FB3E2C"/>
    <w:rsid w:val="00FB4044"/>
    <w:rsid w:val="00FB52ED"/>
    <w:rsid w:val="00FB72F8"/>
    <w:rsid w:val="00FC0EEE"/>
    <w:rsid w:val="00FC28D1"/>
    <w:rsid w:val="00FC3AB5"/>
    <w:rsid w:val="00FC5ED1"/>
    <w:rsid w:val="00FC6066"/>
    <w:rsid w:val="00FC6F4D"/>
    <w:rsid w:val="00FD01B9"/>
    <w:rsid w:val="00FD06E9"/>
    <w:rsid w:val="00FD2628"/>
    <w:rsid w:val="00FD7317"/>
    <w:rsid w:val="00FD74BD"/>
    <w:rsid w:val="00FD79A3"/>
    <w:rsid w:val="00FE0A86"/>
    <w:rsid w:val="00FE0CBB"/>
    <w:rsid w:val="00FE0D8C"/>
    <w:rsid w:val="00FE1BC1"/>
    <w:rsid w:val="00FE2049"/>
    <w:rsid w:val="00FE285C"/>
    <w:rsid w:val="00FE4B33"/>
    <w:rsid w:val="00FE4F63"/>
    <w:rsid w:val="00FE5B66"/>
    <w:rsid w:val="00FE65F5"/>
    <w:rsid w:val="00FE6EB9"/>
    <w:rsid w:val="00FE73F2"/>
    <w:rsid w:val="00FF65E8"/>
    <w:rsid w:val="00FF7B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D8AE7"/>
  <w15:docId w15:val="{C9985760-F24C-4E19-8D36-F7C5692B6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009"/>
    <w:pPr>
      <w:spacing w:after="0" w:line="240" w:lineRule="auto"/>
    </w:pPr>
    <w:rPr>
      <w:rFonts w:ascii="Arial" w:eastAsia="Times New Roman" w:hAnsi="Arial" w:cs="Arial"/>
      <w:sz w:val="20"/>
      <w:szCs w:val="20"/>
      <w:lang w:val="en-US"/>
    </w:rPr>
  </w:style>
  <w:style w:type="paragraph" w:styleId="Heading1">
    <w:name w:val="heading 1"/>
    <w:basedOn w:val="Normal"/>
    <w:next w:val="Normal"/>
    <w:link w:val="Heading1Char"/>
    <w:uiPriority w:val="9"/>
    <w:qFormat/>
    <w:rsid w:val="0000663A"/>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00663A"/>
    <w:pPr>
      <w:keepNext/>
      <w:keepLines/>
      <w:spacing w:before="40"/>
      <w:jc w:val="both"/>
      <w:outlineLvl w:val="1"/>
    </w:pPr>
    <w:rPr>
      <w:rFonts w:eastAsiaTheme="majorEastAsia" w:cstheme="majorBidi"/>
      <w:b/>
      <w:color w:val="000000" w:themeColor="text1"/>
      <w:sz w:val="22"/>
      <w:szCs w:val="26"/>
    </w:rPr>
  </w:style>
  <w:style w:type="paragraph" w:styleId="Heading9">
    <w:name w:val="heading 9"/>
    <w:basedOn w:val="Normal"/>
    <w:next w:val="Normal"/>
    <w:link w:val="Heading9Char"/>
    <w:qFormat/>
    <w:rsid w:val="00411493"/>
    <w:pPr>
      <w:spacing w:before="240" w:after="60"/>
      <w:outlineLvl w:val="8"/>
    </w:pPr>
    <w:rPr>
      <w:w w:val="1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09F7"/>
    <w:pPr>
      <w:tabs>
        <w:tab w:val="center" w:pos="4513"/>
        <w:tab w:val="right" w:pos="9026"/>
      </w:tabs>
    </w:pPr>
  </w:style>
  <w:style w:type="character" w:customStyle="1" w:styleId="HeaderChar">
    <w:name w:val="Header Char"/>
    <w:basedOn w:val="DefaultParagraphFont"/>
    <w:link w:val="Header"/>
    <w:uiPriority w:val="99"/>
    <w:rsid w:val="00D609F7"/>
  </w:style>
  <w:style w:type="paragraph" w:styleId="Footer">
    <w:name w:val="footer"/>
    <w:basedOn w:val="Normal"/>
    <w:link w:val="FooterChar"/>
    <w:uiPriority w:val="99"/>
    <w:unhideWhenUsed/>
    <w:qFormat/>
    <w:rsid w:val="00D609F7"/>
    <w:pPr>
      <w:tabs>
        <w:tab w:val="center" w:pos="4513"/>
        <w:tab w:val="right" w:pos="9026"/>
      </w:tabs>
    </w:pPr>
  </w:style>
  <w:style w:type="character" w:customStyle="1" w:styleId="FooterChar">
    <w:name w:val="Footer Char"/>
    <w:basedOn w:val="DefaultParagraphFont"/>
    <w:link w:val="Footer"/>
    <w:uiPriority w:val="99"/>
    <w:qFormat/>
    <w:rsid w:val="00D609F7"/>
  </w:style>
  <w:style w:type="table" w:styleId="TableGrid">
    <w:name w:val="Table Grid"/>
    <w:basedOn w:val="TableNormal"/>
    <w:uiPriority w:val="59"/>
    <w:qFormat/>
    <w:rsid w:val="00BC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A03009"/>
    <w:pPr>
      <w:spacing w:after="120" w:line="480" w:lineRule="auto"/>
      <w:ind w:left="360"/>
    </w:pPr>
    <w:rPr>
      <w:rFonts w:ascii="Times New Roman" w:hAnsi="Times New Roman"/>
      <w:w w:val="115"/>
      <w:sz w:val="26"/>
    </w:rPr>
  </w:style>
  <w:style w:type="character" w:customStyle="1" w:styleId="BodyTextIndent2Char">
    <w:name w:val="Body Text Indent 2 Char"/>
    <w:basedOn w:val="DefaultParagraphFont"/>
    <w:link w:val="BodyTextIndent2"/>
    <w:qFormat/>
    <w:rsid w:val="00A03009"/>
    <w:rPr>
      <w:rFonts w:ascii="Times New Roman" w:eastAsia="Times New Roman" w:hAnsi="Times New Roman" w:cs="Arial"/>
      <w:w w:val="115"/>
      <w:sz w:val="26"/>
      <w:szCs w:val="20"/>
      <w:lang w:val="en-US"/>
    </w:rPr>
  </w:style>
  <w:style w:type="character" w:styleId="Hyperlink">
    <w:name w:val="Hyperlink"/>
    <w:uiPriority w:val="99"/>
    <w:qFormat/>
    <w:rsid w:val="00782561"/>
    <w:rPr>
      <w:color w:val="0000FF"/>
      <w:u w:val="single"/>
    </w:rPr>
  </w:style>
  <w:style w:type="paragraph" w:styleId="ListParagraph">
    <w:name w:val="List Paragraph"/>
    <w:aliases w:val="TOC style,List Paragraph1,List Paragraph Char Char,b1,Number_1,SGLText List Paragraph,ListPar1,new,List Paragraph2,List Paragraph11,YC Bulet,List Paragraph(MRI),Number Bullets,Colorful List - Accent 11,Normal Sentence,lp1,Figure_name,list"/>
    <w:basedOn w:val="Normal"/>
    <w:link w:val="ListParagraphChar"/>
    <w:uiPriority w:val="34"/>
    <w:qFormat/>
    <w:rsid w:val="00782561"/>
    <w:pPr>
      <w:ind w:left="720"/>
    </w:pPr>
    <w:rPr>
      <w:rFonts w:ascii="Times New Roman" w:hAnsi="Times New Roman"/>
      <w:w w:val="115"/>
      <w:sz w:val="26"/>
    </w:rPr>
  </w:style>
  <w:style w:type="character" w:customStyle="1" w:styleId="ListParagraphChar">
    <w:name w:val="List Paragraph Char"/>
    <w:aliases w:val="TOC style Char,List Paragraph1 Char,List Paragraph Char Char Char,b1 Char,Number_1 Char,SGLText List Paragraph Char,ListPar1 Char,new Char,List Paragraph2 Char,List Paragraph11 Char,YC Bulet Char,List Paragraph(MRI) Char,lp1 Char"/>
    <w:link w:val="ListParagraph"/>
    <w:uiPriority w:val="34"/>
    <w:qFormat/>
    <w:locked/>
    <w:rsid w:val="00782561"/>
    <w:rPr>
      <w:rFonts w:ascii="Times New Roman" w:eastAsia="Times New Roman" w:hAnsi="Times New Roman" w:cs="Arial"/>
      <w:w w:val="115"/>
      <w:sz w:val="26"/>
      <w:szCs w:val="20"/>
      <w:lang w:val="en-US"/>
    </w:rPr>
  </w:style>
  <w:style w:type="character" w:customStyle="1" w:styleId="Heading9Char">
    <w:name w:val="Heading 9 Char"/>
    <w:basedOn w:val="DefaultParagraphFont"/>
    <w:link w:val="Heading9"/>
    <w:qFormat/>
    <w:rsid w:val="00411493"/>
    <w:rPr>
      <w:rFonts w:ascii="Arial" w:eastAsia="Times New Roman" w:hAnsi="Arial" w:cs="Arial"/>
      <w:w w:val="115"/>
      <w:sz w:val="20"/>
      <w:szCs w:val="20"/>
      <w:lang w:val="en-US"/>
    </w:rPr>
  </w:style>
  <w:style w:type="paragraph" w:styleId="NormalWeb">
    <w:name w:val="Normal (Web)"/>
    <w:basedOn w:val="Normal"/>
    <w:uiPriority w:val="99"/>
    <w:qFormat/>
    <w:rsid w:val="00411493"/>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uiPriority w:val="99"/>
    <w:semiHidden/>
    <w:unhideWhenUsed/>
    <w:rsid w:val="00E938C2"/>
    <w:pPr>
      <w:spacing w:after="120"/>
      <w:ind w:left="283"/>
    </w:pPr>
  </w:style>
  <w:style w:type="character" w:customStyle="1" w:styleId="BodyTextIndentChar">
    <w:name w:val="Body Text Indent Char"/>
    <w:basedOn w:val="DefaultParagraphFont"/>
    <w:link w:val="BodyTextIndent"/>
    <w:uiPriority w:val="99"/>
    <w:semiHidden/>
    <w:rsid w:val="00E938C2"/>
    <w:rPr>
      <w:rFonts w:ascii="Arial" w:eastAsia="Times New Roman" w:hAnsi="Arial" w:cs="Arial"/>
      <w:sz w:val="20"/>
      <w:szCs w:val="20"/>
      <w:lang w:val="en-US"/>
    </w:rPr>
  </w:style>
  <w:style w:type="paragraph" w:customStyle="1" w:styleId="chandru1">
    <w:name w:val="chandru1"/>
    <w:basedOn w:val="Normal"/>
    <w:link w:val="chandru1Char"/>
    <w:qFormat/>
    <w:rsid w:val="00810507"/>
    <w:pPr>
      <w:numPr>
        <w:numId w:val="1"/>
      </w:numPr>
      <w:contextualSpacing/>
      <w:jc w:val="center"/>
    </w:pPr>
    <w:rPr>
      <w:b/>
    </w:rPr>
  </w:style>
  <w:style w:type="character" w:customStyle="1" w:styleId="chandru1Char">
    <w:name w:val="chandru1 Char"/>
    <w:link w:val="chandru1"/>
    <w:rsid w:val="00810507"/>
    <w:rPr>
      <w:rFonts w:ascii="Arial" w:eastAsia="Times New Roman" w:hAnsi="Arial" w:cs="Arial"/>
      <w:b/>
      <w:sz w:val="20"/>
      <w:szCs w:val="20"/>
      <w:lang w:val="en-US"/>
    </w:rPr>
  </w:style>
  <w:style w:type="paragraph" w:styleId="BodyText">
    <w:name w:val="Body Text"/>
    <w:basedOn w:val="Normal"/>
    <w:link w:val="BodyTextChar"/>
    <w:uiPriority w:val="1"/>
    <w:unhideWhenUsed/>
    <w:qFormat/>
    <w:rsid w:val="00F00543"/>
    <w:pPr>
      <w:spacing w:after="120"/>
    </w:pPr>
  </w:style>
  <w:style w:type="character" w:customStyle="1" w:styleId="BodyTextChar">
    <w:name w:val="Body Text Char"/>
    <w:basedOn w:val="DefaultParagraphFont"/>
    <w:link w:val="BodyText"/>
    <w:uiPriority w:val="1"/>
    <w:qFormat/>
    <w:rsid w:val="00F00543"/>
    <w:rPr>
      <w:rFonts w:ascii="Arial" w:eastAsia="Times New Roman" w:hAnsi="Arial" w:cs="Arial"/>
      <w:sz w:val="20"/>
      <w:szCs w:val="20"/>
      <w:lang w:val="en-US"/>
    </w:rPr>
  </w:style>
  <w:style w:type="paragraph" w:styleId="BalloonText">
    <w:name w:val="Balloon Text"/>
    <w:basedOn w:val="Normal"/>
    <w:link w:val="BalloonTextChar"/>
    <w:uiPriority w:val="99"/>
    <w:semiHidden/>
    <w:unhideWhenUsed/>
    <w:rsid w:val="00BD0C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C69"/>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EB34B2"/>
    <w:rPr>
      <w:sz w:val="16"/>
      <w:szCs w:val="16"/>
    </w:rPr>
  </w:style>
  <w:style w:type="paragraph" w:styleId="CommentText">
    <w:name w:val="annotation text"/>
    <w:basedOn w:val="Normal"/>
    <w:link w:val="CommentTextChar"/>
    <w:uiPriority w:val="99"/>
    <w:semiHidden/>
    <w:unhideWhenUsed/>
    <w:rsid w:val="00EB34B2"/>
  </w:style>
  <w:style w:type="character" w:customStyle="1" w:styleId="CommentTextChar">
    <w:name w:val="Comment Text Char"/>
    <w:basedOn w:val="DefaultParagraphFont"/>
    <w:link w:val="CommentText"/>
    <w:uiPriority w:val="99"/>
    <w:semiHidden/>
    <w:rsid w:val="00EB34B2"/>
    <w:rPr>
      <w:rFonts w:ascii="Arial" w:eastAsia="Times New Roman"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EB34B2"/>
    <w:rPr>
      <w:b/>
      <w:bCs/>
    </w:rPr>
  </w:style>
  <w:style w:type="character" w:customStyle="1" w:styleId="CommentSubjectChar">
    <w:name w:val="Comment Subject Char"/>
    <w:basedOn w:val="CommentTextChar"/>
    <w:link w:val="CommentSubject"/>
    <w:uiPriority w:val="99"/>
    <w:semiHidden/>
    <w:rsid w:val="00EB34B2"/>
    <w:rPr>
      <w:rFonts w:ascii="Arial" w:eastAsia="Times New Roman" w:hAnsi="Arial" w:cs="Arial"/>
      <w:b/>
      <w:bCs/>
      <w:sz w:val="20"/>
      <w:szCs w:val="20"/>
      <w:lang w:val="en-US"/>
    </w:rPr>
  </w:style>
  <w:style w:type="character" w:customStyle="1" w:styleId="Heading1Char">
    <w:name w:val="Heading 1 Char"/>
    <w:basedOn w:val="DefaultParagraphFont"/>
    <w:link w:val="Heading1"/>
    <w:uiPriority w:val="9"/>
    <w:rsid w:val="0000663A"/>
    <w:rPr>
      <w:rFonts w:ascii="Arial" w:eastAsiaTheme="majorEastAsia" w:hAnsi="Arial" w:cstheme="majorBidi"/>
      <w:b/>
      <w:sz w:val="24"/>
      <w:szCs w:val="32"/>
      <w:lang w:val="en-US"/>
    </w:rPr>
  </w:style>
  <w:style w:type="paragraph" w:styleId="TOCHeading">
    <w:name w:val="TOC Heading"/>
    <w:basedOn w:val="Heading1"/>
    <w:next w:val="Normal"/>
    <w:uiPriority w:val="39"/>
    <w:unhideWhenUsed/>
    <w:qFormat/>
    <w:rsid w:val="00182315"/>
    <w:pPr>
      <w:spacing w:line="259" w:lineRule="auto"/>
      <w:outlineLvl w:val="9"/>
    </w:pPr>
  </w:style>
  <w:style w:type="paragraph" w:styleId="TOC1">
    <w:name w:val="toc 1"/>
    <w:basedOn w:val="Normal"/>
    <w:next w:val="Normal"/>
    <w:autoRedefine/>
    <w:uiPriority w:val="39"/>
    <w:unhideWhenUsed/>
    <w:rsid w:val="00BA2E3D"/>
    <w:pPr>
      <w:spacing w:after="100"/>
    </w:pPr>
    <w:rPr>
      <w:sz w:val="24"/>
    </w:rPr>
  </w:style>
  <w:style w:type="paragraph" w:styleId="Title">
    <w:name w:val="Title"/>
    <w:basedOn w:val="Normal"/>
    <w:next w:val="Normal"/>
    <w:link w:val="TitleChar"/>
    <w:uiPriority w:val="10"/>
    <w:qFormat/>
    <w:rsid w:val="0000663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663A"/>
    <w:rPr>
      <w:rFonts w:asciiTheme="majorHAnsi" w:eastAsiaTheme="majorEastAsia" w:hAnsiTheme="majorHAnsi" w:cstheme="majorBidi"/>
      <w:spacing w:val="-10"/>
      <w:kern w:val="28"/>
      <w:sz w:val="56"/>
      <w:szCs w:val="56"/>
      <w:lang w:val="en-US"/>
    </w:rPr>
  </w:style>
  <w:style w:type="character" w:customStyle="1" w:styleId="Heading2Char">
    <w:name w:val="Heading 2 Char"/>
    <w:basedOn w:val="DefaultParagraphFont"/>
    <w:link w:val="Heading2"/>
    <w:uiPriority w:val="9"/>
    <w:rsid w:val="0000663A"/>
    <w:rPr>
      <w:rFonts w:ascii="Arial" w:eastAsiaTheme="majorEastAsia" w:hAnsi="Arial" w:cstheme="majorBidi"/>
      <w:b/>
      <w:color w:val="000000" w:themeColor="text1"/>
      <w:szCs w:val="26"/>
      <w:lang w:val="en-US"/>
    </w:rPr>
  </w:style>
  <w:style w:type="paragraph" w:styleId="TOC2">
    <w:name w:val="toc 2"/>
    <w:basedOn w:val="Normal"/>
    <w:next w:val="Normal"/>
    <w:autoRedefine/>
    <w:uiPriority w:val="39"/>
    <w:unhideWhenUsed/>
    <w:rsid w:val="0000663A"/>
    <w:pPr>
      <w:spacing w:after="100"/>
      <w:ind w:left="200"/>
    </w:pPr>
  </w:style>
  <w:style w:type="paragraph" w:styleId="Revision">
    <w:name w:val="Revision"/>
    <w:hidden/>
    <w:uiPriority w:val="99"/>
    <w:semiHidden/>
    <w:rsid w:val="00170374"/>
    <w:pPr>
      <w:spacing w:after="0" w:line="240" w:lineRule="auto"/>
    </w:pPr>
    <w:rPr>
      <w:rFonts w:ascii="Arial" w:eastAsia="Times New Roman" w:hAnsi="Arial" w:cs="Arial"/>
      <w:sz w:val="20"/>
      <w:szCs w:val="20"/>
      <w:lang w:val="en-US"/>
    </w:rPr>
  </w:style>
  <w:style w:type="character" w:customStyle="1" w:styleId="NoSpacingChar">
    <w:name w:val="No Spacing Char"/>
    <w:link w:val="NoSpacing"/>
    <w:uiPriority w:val="1"/>
    <w:locked/>
    <w:rsid w:val="00F61542"/>
    <w:rPr>
      <w:rFonts w:ascii="Times New Roman" w:eastAsia="Times New Roman" w:hAnsi="Times New Roman" w:cs="Times New Roman"/>
      <w:sz w:val="24"/>
      <w:szCs w:val="24"/>
      <w:lang w:eastAsia="en-IN"/>
    </w:rPr>
  </w:style>
  <w:style w:type="paragraph" w:styleId="NoSpacing">
    <w:name w:val="No Spacing"/>
    <w:link w:val="NoSpacingChar"/>
    <w:uiPriority w:val="1"/>
    <w:qFormat/>
    <w:rsid w:val="00F61542"/>
    <w:pPr>
      <w:spacing w:after="0"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5068">
      <w:bodyDiv w:val="1"/>
      <w:marLeft w:val="0"/>
      <w:marRight w:val="0"/>
      <w:marTop w:val="0"/>
      <w:marBottom w:val="0"/>
      <w:divBdr>
        <w:top w:val="none" w:sz="0" w:space="0" w:color="auto"/>
        <w:left w:val="none" w:sz="0" w:space="0" w:color="auto"/>
        <w:bottom w:val="none" w:sz="0" w:space="0" w:color="auto"/>
        <w:right w:val="none" w:sz="0" w:space="0" w:color="auto"/>
      </w:divBdr>
    </w:div>
    <w:div w:id="823620211">
      <w:bodyDiv w:val="1"/>
      <w:marLeft w:val="0"/>
      <w:marRight w:val="0"/>
      <w:marTop w:val="0"/>
      <w:marBottom w:val="0"/>
      <w:divBdr>
        <w:top w:val="none" w:sz="0" w:space="0" w:color="auto"/>
        <w:left w:val="none" w:sz="0" w:space="0" w:color="auto"/>
        <w:bottom w:val="none" w:sz="0" w:space="0" w:color="auto"/>
        <w:right w:val="none" w:sz="0" w:space="0" w:color="auto"/>
      </w:divBdr>
    </w:div>
    <w:div w:id="1058943166">
      <w:bodyDiv w:val="1"/>
      <w:marLeft w:val="0"/>
      <w:marRight w:val="0"/>
      <w:marTop w:val="0"/>
      <w:marBottom w:val="0"/>
      <w:divBdr>
        <w:top w:val="none" w:sz="0" w:space="0" w:color="auto"/>
        <w:left w:val="none" w:sz="0" w:space="0" w:color="auto"/>
        <w:bottom w:val="none" w:sz="0" w:space="0" w:color="auto"/>
        <w:right w:val="none" w:sz="0" w:space="0" w:color="auto"/>
      </w:divBdr>
    </w:div>
    <w:div w:id="1535771692">
      <w:bodyDiv w:val="1"/>
      <w:marLeft w:val="0"/>
      <w:marRight w:val="0"/>
      <w:marTop w:val="0"/>
      <w:marBottom w:val="0"/>
      <w:divBdr>
        <w:top w:val="none" w:sz="0" w:space="0" w:color="auto"/>
        <w:left w:val="none" w:sz="0" w:space="0" w:color="auto"/>
        <w:bottom w:val="none" w:sz="0" w:space="0" w:color="auto"/>
        <w:right w:val="none" w:sz="0" w:space="0" w:color="auto"/>
      </w:divBdr>
    </w:div>
    <w:div w:id="162368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8C247-12E4-4557-BCF9-0704DAF3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29</Pages>
  <Words>10646</Words>
  <Characters>60687</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c:creator>
  <cp:keywords/>
  <dc:description/>
  <cp:lastModifiedBy>Ajith</cp:lastModifiedBy>
  <cp:revision>86</cp:revision>
  <cp:lastPrinted>2026-04-22T11:17:00Z</cp:lastPrinted>
  <dcterms:created xsi:type="dcterms:W3CDTF">2026-04-13T07:22:00Z</dcterms:created>
  <dcterms:modified xsi:type="dcterms:W3CDTF">2026-06-20T07:39:00Z</dcterms:modified>
</cp:coreProperties>
</file>