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431" w:rsidRPr="009D0431" w:rsidRDefault="009D0431" w:rsidP="009D0431">
      <w:pPr>
        <w:spacing w:before="1" w:line="220" w:lineRule="exact"/>
        <w:ind w:right="2126"/>
        <w:jc w:val="center"/>
        <w:rPr>
          <w:b/>
          <w:color w:val="000000" w:themeColor="text1"/>
          <w:position w:val="-1"/>
          <w:sz w:val="28"/>
          <w:szCs w:val="28"/>
        </w:rPr>
      </w:pPr>
      <w:r w:rsidRPr="009D0431">
        <w:rPr>
          <w:b/>
          <w:color w:val="000000" w:themeColor="text1"/>
          <w:position w:val="-1"/>
          <w:sz w:val="28"/>
          <w:szCs w:val="28"/>
        </w:rPr>
        <w:t>To qualify for the award of this contract</w:t>
      </w:r>
    </w:p>
    <w:p w:rsidR="009D0431" w:rsidRPr="00C6550D" w:rsidRDefault="009D0431" w:rsidP="009D0431">
      <w:pPr>
        <w:spacing w:before="1" w:line="220" w:lineRule="exact"/>
        <w:ind w:right="3232"/>
        <w:jc w:val="center"/>
        <w:rPr>
          <w:color w:val="000000" w:themeColor="text1"/>
          <w:position w:val="-1"/>
          <w:sz w:val="28"/>
          <w:szCs w:val="28"/>
        </w:rPr>
      </w:pPr>
      <w:r w:rsidRPr="00C6550D">
        <w:rPr>
          <w:color w:val="000000" w:themeColor="text1"/>
          <w:position w:val="-1"/>
          <w:sz w:val="28"/>
          <w:szCs w:val="28"/>
        </w:rPr>
        <w:t xml:space="preserve">  </w:t>
      </w:r>
    </w:p>
    <w:p w:rsidR="009D0431" w:rsidRPr="00C6550D" w:rsidRDefault="009D0431" w:rsidP="009D0431">
      <w:pPr>
        <w:pStyle w:val="BodyText"/>
        <w:numPr>
          <w:ilvl w:val="0"/>
          <w:numId w:val="1"/>
        </w:numPr>
        <w:spacing w:after="240"/>
        <w:ind w:left="270" w:hanging="180"/>
        <w:jc w:val="both"/>
        <w:rPr>
          <w:b/>
          <w:bCs/>
          <w:color w:val="000000" w:themeColor="text1"/>
          <w:lang w:val="en-IN"/>
        </w:rPr>
      </w:pPr>
      <w:r w:rsidRPr="00C6550D">
        <w:rPr>
          <w:b/>
          <w:color w:val="000000" w:themeColor="text1"/>
        </w:rPr>
        <w:t>(a)</w:t>
      </w:r>
      <w:r w:rsidRPr="00C6550D">
        <w:rPr>
          <w:b/>
          <w:color w:val="000000" w:themeColor="text1"/>
        </w:rPr>
        <w:tab/>
        <w:t xml:space="preserve">The </w:t>
      </w:r>
      <w:proofErr w:type="spellStart"/>
      <w:r w:rsidRPr="00C6550D">
        <w:rPr>
          <w:b/>
          <w:color w:val="000000" w:themeColor="text1"/>
        </w:rPr>
        <w:t>tenderer</w:t>
      </w:r>
      <w:proofErr w:type="spellEnd"/>
      <w:r w:rsidRPr="00C6550D">
        <w:rPr>
          <w:b/>
          <w:color w:val="000000" w:themeColor="text1"/>
        </w:rPr>
        <w:t xml:space="preserve"> should be a manufacturer who must have manufactured, tested and supplied the equipment (s) similar to the type specified in the ‘Schedule of Requirements’ up to at least 1. Power operate</w:t>
      </w:r>
      <w:r>
        <w:rPr>
          <w:b/>
          <w:color w:val="000000" w:themeColor="text1"/>
        </w:rPr>
        <w:t xml:space="preserve">d Brush Cutter / Weed Slasher-125 </w:t>
      </w:r>
      <w:proofErr w:type="spellStart"/>
      <w:r>
        <w:rPr>
          <w:b/>
          <w:color w:val="000000" w:themeColor="text1"/>
        </w:rPr>
        <w:t>Nos</w:t>
      </w:r>
      <w:proofErr w:type="spellEnd"/>
      <w:r>
        <w:rPr>
          <w:b/>
          <w:color w:val="000000" w:themeColor="text1"/>
        </w:rPr>
        <w:t>, 2. Post Hole digger-125</w:t>
      </w:r>
      <w:r w:rsidRPr="00C6550D">
        <w:rPr>
          <w:b/>
          <w:color w:val="000000" w:themeColor="text1"/>
        </w:rPr>
        <w:t xml:space="preserve"> </w:t>
      </w:r>
      <w:proofErr w:type="spellStart"/>
      <w:r w:rsidRPr="00C6550D">
        <w:rPr>
          <w:b/>
          <w:color w:val="000000" w:themeColor="text1"/>
        </w:rPr>
        <w:t>Nos</w:t>
      </w:r>
      <w:proofErr w:type="spellEnd"/>
      <w:r>
        <w:rPr>
          <w:b/>
          <w:color w:val="000000" w:themeColor="text1"/>
        </w:rPr>
        <w:t xml:space="preserve"> &amp; 3. </w:t>
      </w:r>
      <w:r w:rsidRPr="005C6D5A">
        <w:rPr>
          <w:b/>
          <w:color w:val="000000" w:themeColor="text1"/>
        </w:rPr>
        <w:t>HDP/HTP Power Sprayer</w:t>
      </w:r>
      <w:r>
        <w:rPr>
          <w:b/>
          <w:color w:val="000000" w:themeColor="text1"/>
        </w:rPr>
        <w:t xml:space="preserve">-110 </w:t>
      </w:r>
      <w:proofErr w:type="spellStart"/>
      <w:r>
        <w:rPr>
          <w:b/>
          <w:color w:val="000000" w:themeColor="text1"/>
        </w:rPr>
        <w:t>Nos</w:t>
      </w:r>
      <w:proofErr w:type="spellEnd"/>
      <w:r w:rsidRPr="00C6550D">
        <w:rPr>
          <w:b/>
          <w:color w:val="000000" w:themeColor="text1"/>
        </w:rPr>
        <w:t xml:space="preserve"> (80% of the quantity) required to any of the </w:t>
      </w:r>
      <w:proofErr w:type="spellStart"/>
      <w:r w:rsidRPr="00C6550D">
        <w:rPr>
          <w:b/>
          <w:color w:val="000000" w:themeColor="text1"/>
        </w:rPr>
        <w:t>Govt</w:t>
      </w:r>
      <w:proofErr w:type="spellEnd"/>
      <w:r w:rsidRPr="00C6550D">
        <w:rPr>
          <w:b/>
          <w:color w:val="000000" w:themeColor="text1"/>
        </w:rPr>
        <w:t xml:space="preserve"> organizations/ PSU in any one of the last </w:t>
      </w:r>
      <w:r>
        <w:rPr>
          <w:b/>
          <w:color w:val="000000" w:themeColor="text1"/>
        </w:rPr>
        <w:t>three</w:t>
      </w:r>
      <w:r w:rsidRPr="00C6550D">
        <w:rPr>
          <w:b/>
          <w:color w:val="000000" w:themeColor="text1"/>
        </w:rPr>
        <w:t xml:space="preserve"> financial years. </w:t>
      </w:r>
      <w:r w:rsidRPr="00C6550D">
        <w:rPr>
          <w:b/>
          <w:bCs/>
          <w:color w:val="000000" w:themeColor="text1"/>
          <w:lang w:val="en-IN"/>
        </w:rPr>
        <w:t>Copies of relevant contracts proving supply of cumulative order quantity in any one financial year to be submitted along with bid in support of quantity supplied in the relevant financial year</w:t>
      </w:r>
      <w:r w:rsidRPr="00C6550D">
        <w:rPr>
          <w:b/>
          <w:color w:val="000000" w:themeColor="text1"/>
        </w:rPr>
        <w:t>.</w:t>
      </w:r>
    </w:p>
    <w:p w:rsidR="009D0431" w:rsidRPr="00C6550D" w:rsidRDefault="009D0431" w:rsidP="009D0431">
      <w:pPr>
        <w:pStyle w:val="BodyText"/>
        <w:numPr>
          <w:ilvl w:val="1"/>
          <w:numId w:val="2"/>
        </w:numPr>
        <w:ind w:left="709" w:hanging="425"/>
        <w:jc w:val="both"/>
        <w:rPr>
          <w:b/>
          <w:color w:val="000000" w:themeColor="text1"/>
        </w:rPr>
      </w:pPr>
      <w:r w:rsidRPr="00C6550D">
        <w:rPr>
          <w:b/>
          <w:color w:val="000000" w:themeColor="text1"/>
        </w:rPr>
        <w:t xml:space="preserve">Tenders of </w:t>
      </w:r>
      <w:proofErr w:type="spellStart"/>
      <w:r w:rsidRPr="00C6550D">
        <w:rPr>
          <w:b/>
          <w:color w:val="000000" w:themeColor="text1"/>
        </w:rPr>
        <w:t>tenderers</w:t>
      </w:r>
      <w:proofErr w:type="spellEnd"/>
      <w:r w:rsidRPr="00C6550D">
        <w:rPr>
          <w:b/>
          <w:color w:val="000000" w:themeColor="text1"/>
        </w:rPr>
        <w:t xml:space="preserve"> quoting as authorized representative of a manufacturer, meeting with the above requirement in full, can also be considered provided:</w:t>
      </w:r>
    </w:p>
    <w:p w:rsidR="009D0431" w:rsidRPr="00C6550D" w:rsidRDefault="009D0431" w:rsidP="009D0431">
      <w:pPr>
        <w:pStyle w:val="BodyText"/>
        <w:numPr>
          <w:ilvl w:val="2"/>
          <w:numId w:val="2"/>
        </w:numPr>
        <w:ind w:left="1418" w:hanging="425"/>
        <w:jc w:val="both"/>
        <w:rPr>
          <w:b/>
          <w:color w:val="000000" w:themeColor="text1"/>
        </w:rPr>
      </w:pPr>
      <w:r w:rsidRPr="00C6550D">
        <w:rPr>
          <w:b/>
          <w:color w:val="000000" w:themeColor="text1"/>
        </w:rPr>
        <w:t>The manufacturer furnishes authorization in the prescribed format assuring full guarantee and warranty obligations as per GCC and SCC; and</w:t>
      </w:r>
    </w:p>
    <w:p w:rsidR="009D0431" w:rsidRPr="00C6550D" w:rsidRDefault="009D0431" w:rsidP="009D0431">
      <w:pPr>
        <w:pStyle w:val="BodyText"/>
        <w:numPr>
          <w:ilvl w:val="2"/>
          <w:numId w:val="2"/>
        </w:numPr>
        <w:ind w:left="1418" w:hanging="567"/>
        <w:jc w:val="both"/>
        <w:rPr>
          <w:b/>
          <w:color w:val="000000" w:themeColor="text1"/>
        </w:rPr>
      </w:pPr>
      <w:r w:rsidRPr="00C6550D">
        <w:rPr>
          <w:b/>
          <w:color w:val="000000" w:themeColor="text1"/>
        </w:rPr>
        <w:t xml:space="preserve">The </w:t>
      </w:r>
      <w:proofErr w:type="spellStart"/>
      <w:r w:rsidRPr="00C6550D">
        <w:rPr>
          <w:b/>
          <w:color w:val="000000" w:themeColor="text1"/>
        </w:rPr>
        <w:t>tenderer</w:t>
      </w:r>
      <w:proofErr w:type="spellEnd"/>
      <w:r w:rsidRPr="00C6550D">
        <w:rPr>
          <w:b/>
          <w:color w:val="000000" w:themeColor="text1"/>
        </w:rPr>
        <w:t xml:space="preserve">, as authorized representative, has supplied, installed and commissioned satisfactorily at least 30% of the quantity required to any of the </w:t>
      </w:r>
      <w:proofErr w:type="spellStart"/>
      <w:r w:rsidRPr="00C6550D">
        <w:rPr>
          <w:b/>
          <w:color w:val="000000" w:themeColor="text1"/>
        </w:rPr>
        <w:t>Govt</w:t>
      </w:r>
      <w:proofErr w:type="spellEnd"/>
      <w:r w:rsidRPr="00C6550D">
        <w:rPr>
          <w:b/>
          <w:color w:val="000000" w:themeColor="text1"/>
        </w:rPr>
        <w:t xml:space="preserve"> organizations/ PSU in any one of the last </w:t>
      </w:r>
      <w:r>
        <w:rPr>
          <w:b/>
          <w:color w:val="000000" w:themeColor="text1"/>
        </w:rPr>
        <w:t>three</w:t>
      </w:r>
      <w:r w:rsidRPr="00C6550D">
        <w:rPr>
          <w:b/>
          <w:color w:val="000000" w:themeColor="text1"/>
        </w:rPr>
        <w:t xml:space="preserve"> financial years. </w:t>
      </w:r>
      <w:r w:rsidRPr="00C6550D">
        <w:rPr>
          <w:b/>
          <w:bCs/>
          <w:color w:val="000000" w:themeColor="text1"/>
          <w:lang w:val="en-IN"/>
        </w:rPr>
        <w:t>Copies of relevant contracts proving supply of cumulative order quantity in any one financial year to be submitted along with bid in support of quantity supplied in the relevant financial year</w:t>
      </w:r>
      <w:r w:rsidRPr="00C6550D">
        <w:rPr>
          <w:b/>
          <w:color w:val="000000" w:themeColor="text1"/>
        </w:rPr>
        <w:t>.</w:t>
      </w:r>
    </w:p>
    <w:p w:rsidR="009D0431" w:rsidRPr="00C6550D" w:rsidRDefault="009D0431" w:rsidP="009D0431">
      <w:pPr>
        <w:pStyle w:val="BodyText"/>
        <w:numPr>
          <w:ilvl w:val="1"/>
          <w:numId w:val="2"/>
        </w:numPr>
        <w:ind w:left="709" w:hanging="425"/>
        <w:jc w:val="both"/>
        <w:rPr>
          <w:b/>
          <w:color w:val="000000" w:themeColor="text1"/>
        </w:rPr>
      </w:pPr>
      <w:r w:rsidRPr="00C6550D">
        <w:rPr>
          <w:b/>
          <w:color w:val="000000" w:themeColor="text1"/>
        </w:rPr>
        <w:t xml:space="preserve">The </w:t>
      </w:r>
      <w:proofErr w:type="spellStart"/>
      <w:r w:rsidRPr="00C6550D">
        <w:rPr>
          <w:b/>
          <w:color w:val="000000" w:themeColor="text1"/>
        </w:rPr>
        <w:t>tenderer</w:t>
      </w:r>
      <w:proofErr w:type="spellEnd"/>
      <w:r w:rsidRPr="00C6550D">
        <w:rPr>
          <w:b/>
          <w:color w:val="000000" w:themeColor="text1"/>
        </w:rPr>
        <w:t xml:space="preserve"> should furnish the information on all past supplies and satisfactory performance for both (a) and (b) above, in </w:t>
      </w:r>
      <w:proofErr w:type="spellStart"/>
      <w:r w:rsidRPr="00C6550D">
        <w:rPr>
          <w:b/>
          <w:color w:val="000000" w:themeColor="text1"/>
        </w:rPr>
        <w:t>proforma</w:t>
      </w:r>
      <w:proofErr w:type="spellEnd"/>
      <w:r w:rsidRPr="00C6550D">
        <w:rPr>
          <w:b/>
          <w:color w:val="000000" w:themeColor="text1"/>
        </w:rPr>
        <w:t xml:space="preserve"> under Section XII.</w:t>
      </w:r>
    </w:p>
    <w:p w:rsidR="009D0431" w:rsidRPr="00C6550D" w:rsidRDefault="009D0431" w:rsidP="009D0431">
      <w:pPr>
        <w:pStyle w:val="BodyText"/>
        <w:numPr>
          <w:ilvl w:val="1"/>
          <w:numId w:val="2"/>
        </w:numPr>
        <w:spacing w:after="240"/>
        <w:ind w:left="709" w:hanging="425"/>
        <w:jc w:val="both"/>
        <w:rPr>
          <w:b/>
          <w:color w:val="000000" w:themeColor="text1"/>
        </w:rPr>
      </w:pPr>
      <w:r w:rsidRPr="00C6550D">
        <w:rPr>
          <w:b/>
          <w:color w:val="000000" w:themeColor="text1"/>
        </w:rPr>
        <w:t xml:space="preserve">If the </w:t>
      </w:r>
      <w:proofErr w:type="spellStart"/>
      <w:r w:rsidRPr="00C6550D">
        <w:rPr>
          <w:b/>
          <w:color w:val="000000" w:themeColor="text1"/>
        </w:rPr>
        <w:t>tenderer</w:t>
      </w:r>
      <w:proofErr w:type="spellEnd"/>
      <w:r w:rsidRPr="00C6550D">
        <w:rPr>
          <w:b/>
          <w:color w:val="000000" w:themeColor="text1"/>
        </w:rPr>
        <w:t xml:space="preserve"> is authorized dealer, the </w:t>
      </w:r>
      <w:proofErr w:type="spellStart"/>
      <w:r w:rsidRPr="00C6550D">
        <w:rPr>
          <w:b/>
          <w:color w:val="000000" w:themeColor="text1"/>
        </w:rPr>
        <w:t>tenderer</w:t>
      </w:r>
      <w:proofErr w:type="spellEnd"/>
      <w:r w:rsidRPr="00C6550D">
        <w:rPr>
          <w:b/>
          <w:color w:val="000000" w:themeColor="text1"/>
        </w:rPr>
        <w:t xml:space="preserve"> should be duly authorized (as per section XIII) by the goods manufacturer mentioning full details. Declaration should be specific to this tender.</w:t>
      </w:r>
    </w:p>
    <w:p w:rsidR="009D0431" w:rsidRPr="00C6550D" w:rsidRDefault="009D0431" w:rsidP="009D0431">
      <w:pPr>
        <w:pStyle w:val="BodyText"/>
        <w:numPr>
          <w:ilvl w:val="1"/>
          <w:numId w:val="2"/>
        </w:numPr>
        <w:spacing w:after="240"/>
        <w:ind w:left="709" w:hanging="425"/>
        <w:jc w:val="both"/>
        <w:rPr>
          <w:b/>
          <w:color w:val="000000" w:themeColor="text1"/>
        </w:rPr>
      </w:pPr>
      <w:proofErr w:type="spellStart"/>
      <w:r w:rsidRPr="00C6550D">
        <w:rPr>
          <w:b/>
          <w:color w:val="000000" w:themeColor="text1"/>
        </w:rPr>
        <w:t>Tenderer</w:t>
      </w:r>
      <w:proofErr w:type="spellEnd"/>
      <w:r w:rsidRPr="00C6550D">
        <w:rPr>
          <w:b/>
          <w:color w:val="000000" w:themeColor="text1"/>
        </w:rPr>
        <w:t xml:space="preserve"> should submit valid company registration certificate. If the bidder is a manufacturer, then ISO certificate should be submitted.</w:t>
      </w:r>
    </w:p>
    <w:p w:rsidR="009D0431" w:rsidRPr="00C6550D" w:rsidRDefault="009D0431" w:rsidP="009D0431">
      <w:pPr>
        <w:pStyle w:val="BodyText"/>
        <w:numPr>
          <w:ilvl w:val="1"/>
          <w:numId w:val="2"/>
        </w:numPr>
        <w:spacing w:after="240"/>
        <w:ind w:left="709" w:hanging="425"/>
        <w:jc w:val="both"/>
        <w:rPr>
          <w:b/>
          <w:color w:val="000000" w:themeColor="text1"/>
        </w:rPr>
      </w:pPr>
      <w:r w:rsidRPr="00C6550D">
        <w:rPr>
          <w:b/>
          <w:color w:val="000000" w:themeColor="text1"/>
        </w:rPr>
        <w:t>GST Registration copy with Recent Copies of GST Returns</w:t>
      </w:r>
    </w:p>
    <w:p w:rsidR="009D0431" w:rsidRPr="00C6550D" w:rsidRDefault="009D0431" w:rsidP="009D0431">
      <w:pPr>
        <w:pStyle w:val="BodyText"/>
        <w:numPr>
          <w:ilvl w:val="1"/>
          <w:numId w:val="2"/>
        </w:numPr>
        <w:spacing w:after="240"/>
        <w:ind w:left="709" w:hanging="425"/>
        <w:jc w:val="both"/>
        <w:rPr>
          <w:b/>
          <w:color w:val="000000" w:themeColor="text1"/>
        </w:rPr>
      </w:pPr>
      <w:r w:rsidRPr="00C6550D">
        <w:rPr>
          <w:b/>
          <w:color w:val="000000" w:themeColor="text1"/>
        </w:rPr>
        <w:t>PAN card copy</w:t>
      </w:r>
    </w:p>
    <w:p w:rsidR="009D0431" w:rsidRPr="00C6550D" w:rsidRDefault="009D0431" w:rsidP="009D0431">
      <w:pPr>
        <w:pStyle w:val="BodyText"/>
        <w:numPr>
          <w:ilvl w:val="1"/>
          <w:numId w:val="2"/>
        </w:numPr>
        <w:spacing w:after="240"/>
        <w:ind w:left="709" w:hanging="425"/>
        <w:jc w:val="both"/>
        <w:rPr>
          <w:b/>
          <w:color w:val="000000" w:themeColor="text1"/>
        </w:rPr>
      </w:pPr>
      <w:r w:rsidRPr="00C6550D">
        <w:rPr>
          <w:b/>
          <w:color w:val="000000" w:themeColor="text1"/>
        </w:rPr>
        <w:t xml:space="preserve">To qualify for award of this contract each tender in its name in last </w:t>
      </w:r>
      <w:r>
        <w:rPr>
          <w:b/>
          <w:color w:val="000000" w:themeColor="text1"/>
        </w:rPr>
        <w:t>Five</w:t>
      </w:r>
      <w:r w:rsidRPr="00C6550D">
        <w:rPr>
          <w:b/>
          <w:color w:val="000000" w:themeColor="text1"/>
        </w:rPr>
        <w:t xml:space="preserve"> years i.e.</w:t>
      </w:r>
      <w:r>
        <w:rPr>
          <w:b/>
          <w:color w:val="000000" w:themeColor="text1"/>
        </w:rPr>
        <w:t xml:space="preserve"> 2020-21,2021-22,2022-23,2023-24 </w:t>
      </w:r>
      <w:r w:rsidRPr="00C6550D">
        <w:rPr>
          <w:b/>
          <w:color w:val="000000" w:themeColor="text1"/>
        </w:rPr>
        <w:t>&amp;</w:t>
      </w:r>
      <w:r>
        <w:rPr>
          <w:b/>
          <w:color w:val="000000" w:themeColor="text1"/>
        </w:rPr>
        <w:t xml:space="preserve"> </w:t>
      </w:r>
      <w:r w:rsidRPr="00C6550D">
        <w:rPr>
          <w:b/>
          <w:color w:val="000000" w:themeColor="text1"/>
        </w:rPr>
        <w:t>2024-25</w:t>
      </w:r>
      <w:r>
        <w:rPr>
          <w:b/>
          <w:color w:val="000000" w:themeColor="text1"/>
        </w:rPr>
        <w:t xml:space="preserve"> should </w:t>
      </w:r>
      <w:r w:rsidRPr="00C6550D">
        <w:rPr>
          <w:b/>
          <w:color w:val="000000" w:themeColor="text1"/>
        </w:rPr>
        <w:t xml:space="preserve">achieved at least one financial year a minimum financial turnover of Rs </w:t>
      </w:r>
      <w:r>
        <w:rPr>
          <w:b/>
          <w:color w:val="000000" w:themeColor="text1"/>
        </w:rPr>
        <w:t>95.63</w:t>
      </w:r>
      <w:r w:rsidRPr="00C6550D">
        <w:rPr>
          <w:b/>
          <w:color w:val="000000" w:themeColor="text1"/>
        </w:rPr>
        <w:t xml:space="preserve"> </w:t>
      </w:r>
      <w:proofErr w:type="spellStart"/>
      <w:r w:rsidRPr="00C6550D">
        <w:rPr>
          <w:b/>
          <w:color w:val="000000" w:themeColor="text1"/>
        </w:rPr>
        <w:t>Lakhs</w:t>
      </w:r>
      <w:proofErr w:type="spellEnd"/>
      <w:r w:rsidRPr="00C6550D">
        <w:rPr>
          <w:b/>
          <w:color w:val="000000" w:themeColor="text1"/>
        </w:rPr>
        <w:t>. Profit and loss statement/ Balance Sheet / Turnover certificate of the company duly audited/attested by chartered accountants for the said Financial Years with UDIN Number.</w:t>
      </w:r>
    </w:p>
    <w:p w:rsidR="009D0431" w:rsidRPr="00C6550D" w:rsidRDefault="009D0431" w:rsidP="009D0431">
      <w:pPr>
        <w:pStyle w:val="BodyText"/>
        <w:numPr>
          <w:ilvl w:val="1"/>
          <w:numId w:val="2"/>
        </w:numPr>
        <w:spacing w:after="240"/>
        <w:ind w:left="709" w:hanging="425"/>
        <w:jc w:val="both"/>
        <w:rPr>
          <w:b/>
          <w:color w:val="000000" w:themeColor="text1"/>
        </w:rPr>
      </w:pPr>
      <w:r w:rsidRPr="00C6550D">
        <w:rPr>
          <w:b/>
          <w:color w:val="000000" w:themeColor="text1"/>
        </w:rPr>
        <w:t>A copy of the Income Tax return filed for the assessment year 2025-26</w:t>
      </w:r>
    </w:p>
    <w:p w:rsidR="009D0431" w:rsidRPr="00C6550D" w:rsidRDefault="009D0431" w:rsidP="009D0431">
      <w:pPr>
        <w:pStyle w:val="BodyText"/>
        <w:numPr>
          <w:ilvl w:val="1"/>
          <w:numId w:val="2"/>
        </w:numPr>
        <w:spacing w:after="240"/>
        <w:ind w:left="709" w:hanging="425"/>
        <w:jc w:val="both"/>
        <w:rPr>
          <w:b/>
          <w:color w:val="000000" w:themeColor="text1"/>
        </w:rPr>
      </w:pPr>
      <w:r w:rsidRPr="00C6550D">
        <w:rPr>
          <w:b/>
          <w:color w:val="000000" w:themeColor="text1"/>
        </w:rPr>
        <w:t xml:space="preserve">The </w:t>
      </w:r>
      <w:proofErr w:type="spellStart"/>
      <w:r w:rsidRPr="00C6550D">
        <w:rPr>
          <w:b/>
          <w:color w:val="000000" w:themeColor="text1"/>
        </w:rPr>
        <w:t>Tenderer</w:t>
      </w:r>
      <w:proofErr w:type="spellEnd"/>
      <w:r w:rsidRPr="00C6550D">
        <w:rPr>
          <w:b/>
          <w:color w:val="000000" w:themeColor="text1"/>
        </w:rPr>
        <w:t xml:space="preserve"> should have a Registered Service station/workshop in the state of buyer location and the relevant document related to this should be uploaded. The address and contact details of the authorized service Centre and the service person </w:t>
      </w:r>
      <w:proofErr w:type="gramStart"/>
      <w:r w:rsidRPr="00C6550D">
        <w:rPr>
          <w:b/>
          <w:color w:val="000000" w:themeColor="text1"/>
        </w:rPr>
        <w:t>has</w:t>
      </w:r>
      <w:proofErr w:type="gramEnd"/>
      <w:r w:rsidRPr="00C6550D">
        <w:rPr>
          <w:b/>
          <w:color w:val="000000" w:themeColor="text1"/>
        </w:rPr>
        <w:t xml:space="preserve"> to be mandatorily furnished.</w:t>
      </w:r>
    </w:p>
    <w:p w:rsidR="009D0431" w:rsidRPr="00C6550D" w:rsidRDefault="009D0431" w:rsidP="009D0431">
      <w:pPr>
        <w:pStyle w:val="BodyText"/>
        <w:numPr>
          <w:ilvl w:val="1"/>
          <w:numId w:val="2"/>
        </w:numPr>
        <w:spacing w:after="240"/>
        <w:ind w:left="709" w:hanging="425"/>
        <w:jc w:val="both"/>
        <w:rPr>
          <w:b/>
          <w:color w:val="000000" w:themeColor="text1"/>
        </w:rPr>
      </w:pPr>
      <w:r w:rsidRPr="00C6550D">
        <w:rPr>
          <w:b/>
          <w:color w:val="000000" w:themeColor="text1"/>
        </w:rPr>
        <w:t xml:space="preserve">If </w:t>
      </w:r>
      <w:proofErr w:type="spellStart"/>
      <w:proofErr w:type="gramStart"/>
      <w:r w:rsidRPr="00C6550D">
        <w:rPr>
          <w:b/>
          <w:color w:val="000000" w:themeColor="text1"/>
        </w:rPr>
        <w:t>Authorised</w:t>
      </w:r>
      <w:proofErr w:type="spellEnd"/>
      <w:proofErr w:type="gramEnd"/>
      <w:r w:rsidRPr="00C6550D">
        <w:rPr>
          <w:b/>
          <w:color w:val="000000" w:themeColor="text1"/>
        </w:rPr>
        <w:t xml:space="preserve"> dealer/ </w:t>
      </w:r>
      <w:proofErr w:type="spellStart"/>
      <w:r w:rsidRPr="00C6550D">
        <w:rPr>
          <w:b/>
          <w:color w:val="000000" w:themeColor="text1"/>
        </w:rPr>
        <w:t>Authorisation</w:t>
      </w:r>
      <w:proofErr w:type="spellEnd"/>
      <w:r w:rsidRPr="00C6550D">
        <w:rPr>
          <w:b/>
          <w:color w:val="000000" w:themeColor="text1"/>
        </w:rPr>
        <w:t xml:space="preserve"> from manufacturer for deale</w:t>
      </w:r>
      <w:r>
        <w:rPr>
          <w:b/>
          <w:color w:val="000000" w:themeColor="text1"/>
        </w:rPr>
        <w:t>rship Agreement with Valid Date after inviting of Tender.</w:t>
      </w:r>
    </w:p>
    <w:p w:rsidR="009D0431" w:rsidRPr="00C6550D" w:rsidRDefault="009D0431" w:rsidP="009D0431">
      <w:pPr>
        <w:pStyle w:val="BodyText"/>
        <w:numPr>
          <w:ilvl w:val="1"/>
          <w:numId w:val="2"/>
        </w:numPr>
        <w:spacing w:after="240"/>
        <w:ind w:left="709" w:hanging="425"/>
        <w:jc w:val="both"/>
        <w:rPr>
          <w:b/>
          <w:color w:val="000000" w:themeColor="text1"/>
        </w:rPr>
      </w:pPr>
      <w:r w:rsidRPr="00C6550D">
        <w:rPr>
          <w:b/>
          <w:color w:val="000000" w:themeColor="text1"/>
        </w:rPr>
        <w:t>Commercial test report from FMTTI/ GOI identified testing center’s or test reposts from SAU and other GOI centre clearly indicating validity of test reports.</w:t>
      </w:r>
    </w:p>
    <w:p w:rsidR="009D0431" w:rsidRPr="00C6550D" w:rsidRDefault="009D0431" w:rsidP="009D0431">
      <w:pPr>
        <w:pStyle w:val="BodyText"/>
        <w:numPr>
          <w:ilvl w:val="1"/>
          <w:numId w:val="2"/>
        </w:numPr>
        <w:spacing w:after="240"/>
        <w:ind w:left="709" w:hanging="425"/>
        <w:jc w:val="both"/>
        <w:rPr>
          <w:b/>
          <w:color w:val="000000" w:themeColor="text1"/>
        </w:rPr>
      </w:pPr>
      <w:r w:rsidRPr="00C6550D">
        <w:rPr>
          <w:b/>
          <w:color w:val="000000" w:themeColor="text1"/>
        </w:rPr>
        <w:t>The Manufacturer should certify that they will supply spares and render services for the Offered machines, for a minimum period of 10 years from the date of supply.</w:t>
      </w:r>
    </w:p>
    <w:p w:rsidR="009D0431" w:rsidRPr="00C6550D" w:rsidRDefault="009D0431" w:rsidP="009D0431">
      <w:pPr>
        <w:pStyle w:val="BodyText"/>
        <w:numPr>
          <w:ilvl w:val="1"/>
          <w:numId w:val="2"/>
        </w:numPr>
        <w:spacing w:after="240"/>
        <w:ind w:left="709" w:hanging="425"/>
        <w:jc w:val="both"/>
        <w:rPr>
          <w:b/>
          <w:color w:val="000000" w:themeColor="text1"/>
        </w:rPr>
      </w:pPr>
      <w:r w:rsidRPr="00C6550D">
        <w:rPr>
          <w:b/>
          <w:color w:val="000000" w:themeColor="text1"/>
        </w:rPr>
        <w:t xml:space="preserve">The </w:t>
      </w:r>
      <w:proofErr w:type="spellStart"/>
      <w:r w:rsidRPr="00C6550D">
        <w:rPr>
          <w:b/>
          <w:color w:val="000000" w:themeColor="text1"/>
        </w:rPr>
        <w:t>tenderer</w:t>
      </w:r>
      <w:proofErr w:type="spellEnd"/>
      <w:r w:rsidRPr="00C6550D">
        <w:rPr>
          <w:b/>
          <w:color w:val="000000" w:themeColor="text1"/>
        </w:rPr>
        <w:t xml:space="preserve">/manufacturer should not have been debarred/blacklisted by any State Government, Central Government, </w:t>
      </w:r>
      <w:proofErr w:type="spellStart"/>
      <w:r w:rsidRPr="00C6550D">
        <w:rPr>
          <w:b/>
          <w:color w:val="000000" w:themeColor="text1"/>
        </w:rPr>
        <w:t>Govt</w:t>
      </w:r>
      <w:proofErr w:type="spellEnd"/>
      <w:r w:rsidRPr="00C6550D">
        <w:rPr>
          <w:b/>
          <w:color w:val="000000" w:themeColor="text1"/>
        </w:rPr>
        <w:t xml:space="preserve"> Undertakings/ Enterprises/ Organizations/SPVs for non-satisfactory </w:t>
      </w:r>
      <w:r w:rsidRPr="00C6550D">
        <w:rPr>
          <w:b/>
          <w:color w:val="000000" w:themeColor="text1"/>
        </w:rPr>
        <w:lastRenderedPageBreak/>
        <w:t xml:space="preserve">performance, corrupt &amp; Fraudulent or any other unethical business practices, not meeting critical conditions/security clearance etc., during the past. Declaration of same to be submitted by </w:t>
      </w:r>
      <w:proofErr w:type="spellStart"/>
      <w:r w:rsidRPr="00C6550D">
        <w:rPr>
          <w:b/>
          <w:color w:val="000000" w:themeColor="text1"/>
        </w:rPr>
        <w:t>tenderer</w:t>
      </w:r>
      <w:proofErr w:type="spellEnd"/>
      <w:r w:rsidRPr="00C6550D">
        <w:rPr>
          <w:b/>
          <w:color w:val="000000" w:themeColor="text1"/>
        </w:rPr>
        <w:t>.</w:t>
      </w:r>
    </w:p>
    <w:p w:rsidR="009D0431" w:rsidRPr="00C6550D" w:rsidRDefault="009D0431" w:rsidP="009D0431">
      <w:pPr>
        <w:pStyle w:val="BodyText"/>
        <w:spacing w:after="240"/>
        <w:ind w:left="709"/>
        <w:jc w:val="both"/>
        <w:rPr>
          <w:b/>
          <w:color w:val="000000" w:themeColor="text1"/>
        </w:rPr>
      </w:pPr>
      <w:r w:rsidRPr="00C6550D">
        <w:rPr>
          <w:b/>
          <w:color w:val="000000" w:themeColor="text1"/>
        </w:rPr>
        <w:t xml:space="preserve">Note: Corrigendum will be published in the web site (kppp.karnataka.gov.in) for all modifications/corrections, if any  </w:t>
      </w:r>
    </w:p>
    <w:p w:rsidR="00AF6D4F" w:rsidRDefault="00AF6D4F"/>
    <w:sectPr w:rsidR="00AF6D4F">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836C33"/>
    <w:multiLevelType w:val="multilevel"/>
    <w:tmpl w:val="168AFF54"/>
    <w:lvl w:ilvl="0">
      <w:start w:val="1"/>
      <w:numFmt w:val="decimal"/>
      <w:lvlText w:val="%1."/>
      <w:lvlJc w:val="left"/>
      <w:pPr>
        <w:ind w:left="720" w:hanging="720"/>
      </w:pPr>
      <w:rPr>
        <w:rFonts w:ascii="Times New Roman" w:hAnsi="Times New Roman" w:cs="Times New Roman" w:hint="default"/>
      </w:rPr>
    </w:lvl>
    <w:lvl w:ilvl="1">
      <w:start w:val="1"/>
      <w:numFmt w:val="bullet"/>
      <w:lvlText w:val="•"/>
      <w:lvlJc w:val="left"/>
      <w:pPr>
        <w:ind w:left="2474" w:hanging="720"/>
      </w:pPr>
    </w:lvl>
    <w:lvl w:ilvl="2">
      <w:start w:val="1"/>
      <w:numFmt w:val="bullet"/>
      <w:lvlText w:val="•"/>
      <w:lvlJc w:val="left"/>
      <w:pPr>
        <w:ind w:left="3288" w:hanging="720"/>
      </w:pPr>
    </w:lvl>
    <w:lvl w:ilvl="3">
      <w:start w:val="1"/>
      <w:numFmt w:val="bullet"/>
      <w:lvlText w:val="•"/>
      <w:lvlJc w:val="left"/>
      <w:pPr>
        <w:ind w:left="4102" w:hanging="720"/>
      </w:pPr>
    </w:lvl>
    <w:lvl w:ilvl="4">
      <w:start w:val="1"/>
      <w:numFmt w:val="bullet"/>
      <w:lvlText w:val="•"/>
      <w:lvlJc w:val="left"/>
      <w:pPr>
        <w:ind w:left="4916" w:hanging="720"/>
      </w:pPr>
    </w:lvl>
    <w:lvl w:ilvl="5">
      <w:start w:val="1"/>
      <w:numFmt w:val="bullet"/>
      <w:lvlText w:val="•"/>
      <w:lvlJc w:val="left"/>
      <w:pPr>
        <w:ind w:left="5730" w:hanging="720"/>
      </w:pPr>
    </w:lvl>
    <w:lvl w:ilvl="6">
      <w:start w:val="1"/>
      <w:numFmt w:val="bullet"/>
      <w:lvlText w:val="•"/>
      <w:lvlJc w:val="left"/>
      <w:pPr>
        <w:ind w:left="6544" w:hanging="720"/>
      </w:pPr>
    </w:lvl>
    <w:lvl w:ilvl="7">
      <w:start w:val="1"/>
      <w:numFmt w:val="bullet"/>
      <w:lvlText w:val="•"/>
      <w:lvlJc w:val="left"/>
      <w:pPr>
        <w:ind w:left="7358" w:hanging="720"/>
      </w:pPr>
    </w:lvl>
    <w:lvl w:ilvl="8">
      <w:start w:val="1"/>
      <w:numFmt w:val="bullet"/>
      <w:lvlText w:val="•"/>
      <w:lvlJc w:val="left"/>
      <w:pPr>
        <w:ind w:left="8172" w:hanging="720"/>
      </w:pPr>
    </w:lvl>
  </w:abstractNum>
  <w:abstractNum w:abstractNumId="1">
    <w:nsid w:val="47F70AF5"/>
    <w:multiLevelType w:val="multilevel"/>
    <w:tmpl w:val="34D09314"/>
    <w:lvl w:ilvl="0">
      <w:start w:val="1"/>
      <w:numFmt w:val="lowerLetter"/>
      <w:lvlText w:val="(%1)"/>
      <w:lvlJc w:val="left"/>
      <w:pPr>
        <w:ind w:left="1380" w:hanging="561"/>
      </w:pPr>
      <w:rPr>
        <w:rFonts w:ascii="Times New Roman" w:eastAsia="Times New Roman" w:hAnsi="Times New Roman" w:cs="Times New Roman"/>
        <w:sz w:val="20"/>
        <w:szCs w:val="20"/>
      </w:rPr>
    </w:lvl>
    <w:lvl w:ilvl="1">
      <w:start w:val="2"/>
      <w:numFmt w:val="lowerLetter"/>
      <w:lvlText w:val="(%2)"/>
      <w:lvlJc w:val="left"/>
      <w:pPr>
        <w:ind w:left="1660" w:hanging="720"/>
      </w:pPr>
      <w:rPr>
        <w:rFonts w:ascii="Times New Roman" w:eastAsia="Times New Roman" w:hAnsi="Times New Roman" w:cs="Times New Roman"/>
        <w:sz w:val="20"/>
        <w:szCs w:val="20"/>
      </w:rPr>
    </w:lvl>
    <w:lvl w:ilvl="2">
      <w:start w:val="1"/>
      <w:numFmt w:val="lowerRoman"/>
      <w:lvlText w:val="(%3)"/>
      <w:lvlJc w:val="left"/>
      <w:pPr>
        <w:ind w:left="2380" w:hanging="720"/>
      </w:pPr>
      <w:rPr>
        <w:rFonts w:ascii="Times New Roman" w:eastAsia="Times New Roman" w:hAnsi="Times New Roman" w:cs="Times New Roman"/>
        <w:sz w:val="20"/>
        <w:szCs w:val="20"/>
      </w:rPr>
    </w:lvl>
    <w:lvl w:ilvl="3">
      <w:start w:val="1"/>
      <w:numFmt w:val="bullet"/>
      <w:lvlText w:val="•"/>
      <w:lvlJc w:val="left"/>
      <w:pPr>
        <w:ind w:left="3307" w:hanging="720"/>
      </w:pPr>
    </w:lvl>
    <w:lvl w:ilvl="4">
      <w:start w:val="1"/>
      <w:numFmt w:val="bullet"/>
      <w:lvlText w:val="•"/>
      <w:lvlJc w:val="left"/>
      <w:pPr>
        <w:ind w:left="4235" w:hanging="720"/>
      </w:pPr>
    </w:lvl>
    <w:lvl w:ilvl="5">
      <w:start w:val="1"/>
      <w:numFmt w:val="bullet"/>
      <w:lvlText w:val="•"/>
      <w:lvlJc w:val="left"/>
      <w:pPr>
        <w:ind w:left="5162" w:hanging="720"/>
      </w:pPr>
    </w:lvl>
    <w:lvl w:ilvl="6">
      <w:start w:val="1"/>
      <w:numFmt w:val="bullet"/>
      <w:lvlText w:val="•"/>
      <w:lvlJc w:val="left"/>
      <w:pPr>
        <w:ind w:left="6090" w:hanging="720"/>
      </w:pPr>
    </w:lvl>
    <w:lvl w:ilvl="7">
      <w:start w:val="1"/>
      <w:numFmt w:val="bullet"/>
      <w:lvlText w:val="•"/>
      <w:lvlJc w:val="left"/>
      <w:pPr>
        <w:ind w:left="7017" w:hanging="720"/>
      </w:pPr>
    </w:lvl>
    <w:lvl w:ilvl="8">
      <w:start w:val="1"/>
      <w:numFmt w:val="bullet"/>
      <w:lvlText w:val="•"/>
      <w:lvlJc w:val="left"/>
      <w:pPr>
        <w:ind w:left="7945" w:hanging="7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useFELayout/>
  </w:compat>
  <w:rsids>
    <w:rsidRoot w:val="009D0431"/>
    <w:rsid w:val="009D0431"/>
    <w:rsid w:val="00AF6D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D0431"/>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1"/>
    <w:rsid w:val="009D0431"/>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539</Words>
  <Characters>3077</Characters>
  <Application>Microsoft Office Word</Application>
  <DocSecurity>0</DocSecurity>
  <Lines>25</Lines>
  <Paragraphs>7</Paragraphs>
  <ScaleCrop>false</ScaleCrop>
  <Company/>
  <LinksUpToDate>false</LinksUpToDate>
  <CharactersWithSpaces>3609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2026-06-25T10:50:00Z</dcterms:created>
  <dcterms:modified xsi:type="dcterms:W3CDTF">2026-06-25T10:50:00Z</dcterms:modified>
</cp:coreProperties>
</file>