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21B228" w14:textId="77777777" w:rsidR="000C744E" w:rsidRDefault="00000000" w:rsidP="000C744E">
      <w:pPr>
        <w:pStyle w:val="Default"/>
      </w:pPr>
      <w:r>
        <w:rPr>
          <w:noProof/>
        </w:rPr>
        <w:pict w14:anchorId="431EB934">
          <v:roundrect id="_x0000_s1026" style="position:absolute;margin-left:-28.35pt;margin-top:-1.55pt;width:514.9pt;height:741pt;z-index:251660288" arcsize="10923f" strokeweight="6pt">
            <v:stroke linestyle="thickBetweenThin"/>
            <v:textbox style="mso-next-textbox:#_x0000_s1026">
              <w:txbxContent>
                <w:p w14:paraId="2841C558" w14:textId="77777777" w:rsidR="000C744E" w:rsidRPr="004D42B0" w:rsidRDefault="000C744E" w:rsidP="000C744E">
                  <w:pPr>
                    <w:autoSpaceDE w:val="0"/>
                    <w:autoSpaceDN w:val="0"/>
                    <w:adjustRightInd w:val="0"/>
                    <w:spacing w:after="0" w:line="240" w:lineRule="auto"/>
                    <w:jc w:val="center"/>
                    <w:rPr>
                      <w:rFonts w:ascii="Bookman Old Style" w:hAnsi="Bookman Old Style" w:cs="Bookman Old Style"/>
                      <w:color w:val="000000"/>
                      <w:sz w:val="40"/>
                      <w:szCs w:val="40"/>
                    </w:rPr>
                  </w:pPr>
                  <w:r w:rsidRPr="004D42B0">
                    <w:rPr>
                      <w:rFonts w:ascii="Bookman Old Style" w:hAnsi="Bookman Old Style" w:cs="Bookman Old Style"/>
                      <w:b/>
                      <w:bCs/>
                      <w:color w:val="000000"/>
                      <w:sz w:val="40"/>
                      <w:szCs w:val="40"/>
                    </w:rPr>
                    <w:t>KARNATAKA POWER TRANSMISSION CORPORATION LIMITED</w:t>
                  </w:r>
                </w:p>
                <w:p w14:paraId="7E3C9110" w14:textId="77777777" w:rsidR="000C744E" w:rsidRDefault="000C744E" w:rsidP="000C744E">
                  <w:pPr>
                    <w:jc w:val="center"/>
                    <w:rPr>
                      <w:rFonts w:ascii="Bookman Old Style" w:hAnsi="Bookman Old Style" w:cs="Bookman Old Style"/>
                      <w:color w:val="000000"/>
                      <w:sz w:val="28"/>
                      <w:szCs w:val="28"/>
                    </w:rPr>
                  </w:pPr>
                </w:p>
                <w:p w14:paraId="749619AE" w14:textId="3354C306" w:rsidR="000C744E" w:rsidRPr="00147801" w:rsidRDefault="000C744E" w:rsidP="000C744E">
                  <w:pPr>
                    <w:jc w:val="center"/>
                    <w:rPr>
                      <w:rFonts w:ascii="Bookman Old Style" w:hAnsi="Bookman Old Style" w:cs="Bookman Old Style"/>
                      <w:color w:val="000000"/>
                      <w:sz w:val="24"/>
                      <w:szCs w:val="24"/>
                    </w:rPr>
                  </w:pPr>
                  <w:r w:rsidRPr="004D42B0">
                    <w:rPr>
                      <w:rFonts w:ascii="Bookman Old Style" w:hAnsi="Bookman Old Style" w:cs="Bookman Old Style"/>
                      <w:color w:val="000000"/>
                      <w:sz w:val="28"/>
                      <w:szCs w:val="28"/>
                    </w:rPr>
                    <w:t>T</w:t>
                  </w:r>
                  <w:r w:rsidR="00AF1C15">
                    <w:rPr>
                      <w:rFonts w:ascii="Bookman Old Style" w:hAnsi="Bookman Old Style" w:cs="Bookman Old Style"/>
                      <w:color w:val="000000"/>
                      <w:sz w:val="28"/>
                      <w:szCs w:val="28"/>
                    </w:rPr>
                    <w:t>RANSMISSION</w:t>
                  </w:r>
                  <w:r w:rsidR="00411C9E">
                    <w:rPr>
                      <w:rFonts w:ascii="Bookman Old Style" w:hAnsi="Bookman Old Style" w:cs="Bookman Old Style"/>
                      <w:color w:val="000000"/>
                      <w:sz w:val="28"/>
                      <w:szCs w:val="28"/>
                    </w:rPr>
                    <w:t xml:space="preserve"> OPERATIONS</w:t>
                  </w:r>
                  <w:r w:rsidR="00AF1C15">
                    <w:rPr>
                      <w:rFonts w:ascii="Bookman Old Style" w:hAnsi="Bookman Old Style" w:cs="Bookman Old Style"/>
                      <w:color w:val="000000"/>
                      <w:sz w:val="28"/>
                      <w:szCs w:val="28"/>
                    </w:rPr>
                    <w:t xml:space="preserve"> </w:t>
                  </w:r>
                  <w:r w:rsidR="0091502F">
                    <w:rPr>
                      <w:rFonts w:ascii="Bookman Old Style" w:hAnsi="Bookman Old Style" w:cs="Bookman Old Style"/>
                      <w:color w:val="000000"/>
                      <w:sz w:val="28"/>
                      <w:szCs w:val="28"/>
                    </w:rPr>
                    <w:t>CIRCLE</w:t>
                  </w:r>
                  <w:r w:rsidR="003E7C47">
                    <w:rPr>
                      <w:rFonts w:ascii="Bookman Old Style" w:hAnsi="Bookman Old Style" w:cs="Bookman Old Style"/>
                      <w:color w:val="000000"/>
                      <w:sz w:val="28"/>
                      <w:szCs w:val="28"/>
                    </w:rPr>
                    <w:t>-SOUTH</w:t>
                  </w:r>
                  <w:r w:rsidR="00AF1C15">
                    <w:rPr>
                      <w:rFonts w:ascii="Bookman Old Style" w:hAnsi="Bookman Old Style" w:cs="Bookman Old Style"/>
                      <w:color w:val="000000"/>
                      <w:sz w:val="28"/>
                      <w:szCs w:val="28"/>
                    </w:rPr>
                    <w:t xml:space="preserve">, </w:t>
                  </w:r>
                  <w:r w:rsidR="003105ED">
                    <w:rPr>
                      <w:rFonts w:ascii="Bookman Old Style" w:hAnsi="Bookman Old Style" w:cs="Bookman Old Style"/>
                      <w:color w:val="000000"/>
                      <w:sz w:val="28"/>
                      <w:szCs w:val="28"/>
                    </w:rPr>
                    <w:t>Bengaluru</w:t>
                  </w:r>
                  <w:r w:rsidRPr="00147801">
                    <w:rPr>
                      <w:rFonts w:ascii="Bookman Old Style" w:hAnsi="Bookman Old Style" w:cs="Bookman Old Style"/>
                      <w:noProof/>
                      <w:color w:val="000000"/>
                      <w:sz w:val="24"/>
                      <w:szCs w:val="24"/>
                      <w:lang w:val="en-US" w:eastAsia="en-US"/>
                    </w:rPr>
                    <w:drawing>
                      <wp:inline distT="0" distB="0" distL="0" distR="0" wp14:anchorId="7E12AA57" wp14:editId="2D1DBC86">
                        <wp:extent cx="1799117" cy="1584134"/>
                        <wp:effectExtent l="1905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1803805" cy="1588262"/>
                                </a:xfrm>
                                <a:prstGeom prst="rect">
                                  <a:avLst/>
                                </a:prstGeom>
                                <a:noFill/>
                                <a:ln w="9525">
                                  <a:noFill/>
                                  <a:miter lim="800000"/>
                                  <a:headEnd/>
                                  <a:tailEnd/>
                                </a:ln>
                              </pic:spPr>
                            </pic:pic>
                          </a:graphicData>
                        </a:graphic>
                      </wp:inline>
                    </w:drawing>
                  </w:r>
                </w:p>
                <w:p w14:paraId="3D64269E" w14:textId="77777777" w:rsidR="000C744E" w:rsidRDefault="000C744E" w:rsidP="000C744E">
                  <w:pPr>
                    <w:autoSpaceDE w:val="0"/>
                    <w:autoSpaceDN w:val="0"/>
                    <w:adjustRightInd w:val="0"/>
                    <w:spacing w:after="0" w:line="240" w:lineRule="auto"/>
                    <w:rPr>
                      <w:rFonts w:ascii="Bookman Old Style" w:hAnsi="Bookman Old Style" w:cs="Bookman Old Style"/>
                      <w:color w:val="000000"/>
                      <w:sz w:val="24"/>
                      <w:szCs w:val="24"/>
                    </w:rPr>
                  </w:pPr>
                </w:p>
                <w:p w14:paraId="462A3F5C" w14:textId="77777777" w:rsidR="000C744E" w:rsidRDefault="000C744E" w:rsidP="000C744E">
                  <w:pPr>
                    <w:autoSpaceDE w:val="0"/>
                    <w:autoSpaceDN w:val="0"/>
                    <w:adjustRightInd w:val="0"/>
                    <w:spacing w:after="0" w:line="240" w:lineRule="auto"/>
                    <w:rPr>
                      <w:rFonts w:ascii="Bookman Old Style" w:hAnsi="Bookman Old Style" w:cs="Bookman Old Style"/>
                      <w:color w:val="000000"/>
                      <w:sz w:val="24"/>
                      <w:szCs w:val="24"/>
                    </w:rPr>
                  </w:pPr>
                </w:p>
                <w:p w14:paraId="5DCD7C98" w14:textId="77777777" w:rsidR="000C744E" w:rsidRPr="00147801" w:rsidRDefault="000C744E" w:rsidP="000C744E">
                  <w:pPr>
                    <w:autoSpaceDE w:val="0"/>
                    <w:autoSpaceDN w:val="0"/>
                    <w:adjustRightInd w:val="0"/>
                    <w:spacing w:after="0" w:line="240" w:lineRule="auto"/>
                    <w:jc w:val="center"/>
                    <w:rPr>
                      <w:rFonts w:ascii="Bookman Old Style" w:hAnsi="Bookman Old Style" w:cs="Bookman Old Style"/>
                      <w:color w:val="000000"/>
                      <w:sz w:val="44"/>
                      <w:szCs w:val="44"/>
                    </w:rPr>
                  </w:pPr>
                  <w:r w:rsidRPr="00147801">
                    <w:rPr>
                      <w:rFonts w:ascii="Bookman Old Style" w:hAnsi="Bookman Old Style" w:cs="Bookman Old Style"/>
                      <w:b/>
                      <w:bCs/>
                      <w:color w:val="000000"/>
                      <w:sz w:val="44"/>
                      <w:szCs w:val="44"/>
                    </w:rPr>
                    <w:t>BIDDING DOCUMENTS</w:t>
                  </w:r>
                </w:p>
                <w:p w14:paraId="2F31BAB2" w14:textId="77777777" w:rsidR="00FC6696" w:rsidRDefault="00FC6696" w:rsidP="000C744E">
                  <w:pPr>
                    <w:jc w:val="center"/>
                    <w:rPr>
                      <w:rFonts w:ascii="Bookman Old Style" w:hAnsi="Bookman Old Style" w:cs="Bookman Old Style"/>
                      <w:b/>
                      <w:bCs/>
                      <w:color w:val="000000"/>
                      <w:sz w:val="32"/>
                      <w:szCs w:val="32"/>
                    </w:rPr>
                  </w:pPr>
                </w:p>
                <w:p w14:paraId="21D41296" w14:textId="2DD9E583" w:rsidR="003105ED" w:rsidRDefault="00B005DE" w:rsidP="003105ED">
                  <w:pPr>
                    <w:jc w:val="center"/>
                    <w:rPr>
                      <w:sz w:val="24"/>
                    </w:rPr>
                  </w:pPr>
                  <w:r w:rsidRPr="00537B4A">
                    <w:rPr>
                      <w:rFonts w:ascii="Bookman Old Style" w:hAnsi="Bookman Old Style" w:cs="Bookman Old Style"/>
                      <w:b/>
                      <w:bCs/>
                      <w:color w:val="000000"/>
                      <w:sz w:val="24"/>
                      <w:szCs w:val="24"/>
                    </w:rPr>
                    <w:t xml:space="preserve">Bid </w:t>
                  </w:r>
                  <w:r w:rsidR="000C744E" w:rsidRPr="00537B4A">
                    <w:rPr>
                      <w:rFonts w:ascii="Bookman Old Style" w:hAnsi="Bookman Old Style" w:cs="Bookman Old Style"/>
                      <w:b/>
                      <w:bCs/>
                      <w:color w:val="000000"/>
                      <w:sz w:val="24"/>
                      <w:szCs w:val="24"/>
                    </w:rPr>
                    <w:t>Enquiry No</w:t>
                  </w:r>
                  <w:r w:rsidR="00537B4A">
                    <w:rPr>
                      <w:rFonts w:ascii="Bookman Old Style" w:hAnsi="Bookman Old Style" w:cs="Bookman Old Style"/>
                      <w:b/>
                      <w:bCs/>
                      <w:color w:val="000000"/>
                      <w:sz w:val="24"/>
                      <w:szCs w:val="24"/>
                    </w:rPr>
                    <w:t xml:space="preserve">: </w:t>
                  </w:r>
                  <w:r w:rsidR="002509AB" w:rsidRPr="002509AB">
                    <w:rPr>
                      <w:rFonts w:ascii="Bookman Old Style" w:hAnsi="Bookman Old Style" w:cs="Arial"/>
                      <w:b/>
                      <w:bCs/>
                      <w:sz w:val="24"/>
                      <w:lang w:val="sq-AL"/>
                    </w:rPr>
                    <w:t>KPTCL/SEE/TR(Op)/Cir-South/EE(O)/AEE-2/JE-1/26-27/EPR-07 Dated: 18.06.2026</w:t>
                  </w:r>
                </w:p>
                <w:p w14:paraId="63A1A280" w14:textId="243583B9" w:rsidR="00B5548F" w:rsidRDefault="002509AB" w:rsidP="000C744E">
                  <w:pPr>
                    <w:spacing w:after="0" w:line="240" w:lineRule="auto"/>
                    <w:jc w:val="center"/>
                    <w:rPr>
                      <w:rFonts w:ascii="Bookman Old Style" w:hAnsi="Bookman Old Style"/>
                      <w:b/>
                      <w:sz w:val="48"/>
                      <w:szCs w:val="40"/>
                    </w:rPr>
                  </w:pPr>
                  <w:r w:rsidRPr="002509AB">
                    <w:rPr>
                      <w:rFonts w:ascii="Bookman Old Style" w:hAnsi="Bookman Old Style"/>
                      <w:b/>
                      <w:bCs/>
                      <w:sz w:val="24"/>
                      <w:szCs w:val="24"/>
                    </w:rPr>
                    <w:t>Design, Manufacture, Testing and Supply of Copper Control cable of sizes 19Cx2.5 sq.mm, required at various sub-stations in Tr (Op) Circle-South, KPTCL Bengaluru conforming to Technical Specifications. F.O.R.D at Store/Site basis, including insurance, transportation and unloading</w:t>
                  </w:r>
                </w:p>
                <w:p w14:paraId="4DFE0746" w14:textId="77777777" w:rsidR="00A12094" w:rsidRPr="00AE0020" w:rsidRDefault="00A12094" w:rsidP="000C744E">
                  <w:pPr>
                    <w:spacing w:after="0" w:line="240" w:lineRule="auto"/>
                    <w:jc w:val="center"/>
                    <w:rPr>
                      <w:rFonts w:ascii="Bookman Old Style" w:hAnsi="Bookman Old Style"/>
                      <w:b/>
                      <w:sz w:val="48"/>
                      <w:szCs w:val="40"/>
                    </w:rPr>
                  </w:pPr>
                </w:p>
                <w:p w14:paraId="7155C0DC" w14:textId="77777777" w:rsidR="0091502F" w:rsidRPr="003105ED" w:rsidRDefault="0091502F" w:rsidP="003105ED">
                  <w:pPr>
                    <w:spacing w:after="0" w:line="240" w:lineRule="auto"/>
                    <w:jc w:val="center"/>
                    <w:rPr>
                      <w:rFonts w:ascii="Bookman Old Style" w:hAnsi="Bookman Old Style"/>
                      <w:b/>
                      <w:sz w:val="32"/>
                      <w:szCs w:val="24"/>
                    </w:rPr>
                  </w:pPr>
                  <w:r w:rsidRPr="003105ED">
                    <w:rPr>
                      <w:rFonts w:ascii="Bookman Old Style" w:hAnsi="Bookman Old Style"/>
                      <w:b/>
                      <w:sz w:val="32"/>
                      <w:szCs w:val="24"/>
                    </w:rPr>
                    <w:t>Superintending Engineer Ele.,</w:t>
                  </w:r>
                </w:p>
                <w:p w14:paraId="01D4BAD3" w14:textId="2E52D891" w:rsidR="003105ED" w:rsidRPr="00867536" w:rsidRDefault="003105ED" w:rsidP="003105ED">
                  <w:pPr>
                    <w:spacing w:after="0" w:line="240" w:lineRule="auto"/>
                    <w:rPr>
                      <w:rFonts w:ascii="Bookman Old Style" w:hAnsi="Bookman Old Style" w:cs="Bookman Old Style"/>
                      <w:b/>
                      <w:color w:val="000000"/>
                      <w:sz w:val="28"/>
                      <w:szCs w:val="28"/>
                    </w:rPr>
                  </w:pPr>
                  <w:r w:rsidRPr="003105ED">
                    <w:rPr>
                      <w:rFonts w:ascii="Bookman Old Style" w:hAnsi="Bookman Old Style"/>
                      <w:b/>
                      <w:sz w:val="32"/>
                      <w:szCs w:val="24"/>
                    </w:rPr>
                    <w:t xml:space="preserve">                   </w:t>
                  </w:r>
                  <w:r w:rsidR="00867536">
                    <w:rPr>
                      <w:rFonts w:ascii="Bookman Old Style" w:hAnsi="Bookman Old Style"/>
                      <w:b/>
                      <w:sz w:val="32"/>
                      <w:szCs w:val="24"/>
                    </w:rPr>
                    <w:t xml:space="preserve">  </w:t>
                  </w:r>
                  <w:r w:rsidR="0091502F" w:rsidRPr="00867536">
                    <w:rPr>
                      <w:rFonts w:ascii="Bookman Old Style" w:hAnsi="Bookman Old Style"/>
                      <w:b/>
                      <w:sz w:val="28"/>
                      <w:szCs w:val="28"/>
                    </w:rPr>
                    <w:t>Tr (</w:t>
                  </w:r>
                  <w:r w:rsidR="001F4A49" w:rsidRPr="00867536">
                    <w:rPr>
                      <w:rFonts w:ascii="Bookman Old Style" w:hAnsi="Bookman Old Style"/>
                      <w:b/>
                      <w:sz w:val="28"/>
                      <w:szCs w:val="28"/>
                    </w:rPr>
                    <w:t>O</w:t>
                  </w:r>
                  <w:r w:rsidR="0024066B" w:rsidRPr="00867536">
                    <w:rPr>
                      <w:rFonts w:ascii="Bookman Old Style" w:hAnsi="Bookman Old Style"/>
                      <w:b/>
                      <w:sz w:val="28"/>
                      <w:szCs w:val="28"/>
                    </w:rPr>
                    <w:t>p</w:t>
                  </w:r>
                  <w:r w:rsidR="0091502F" w:rsidRPr="00867536">
                    <w:rPr>
                      <w:rFonts w:ascii="Bookman Old Style" w:hAnsi="Bookman Old Style"/>
                      <w:b/>
                      <w:sz w:val="28"/>
                      <w:szCs w:val="28"/>
                    </w:rPr>
                    <w:t>)</w:t>
                  </w:r>
                  <w:r w:rsidR="00B5548F" w:rsidRPr="00867536">
                    <w:rPr>
                      <w:rFonts w:ascii="Bookman Old Style" w:hAnsi="Bookman Old Style"/>
                      <w:b/>
                      <w:sz w:val="28"/>
                      <w:szCs w:val="28"/>
                    </w:rPr>
                    <w:t>, Circle-South, KPTCL</w:t>
                  </w:r>
                  <w:r w:rsidRPr="00867536">
                    <w:rPr>
                      <w:rFonts w:ascii="Bookman Old Style" w:hAnsi="Bookman Old Style" w:cs="Bookman Old Style"/>
                      <w:b/>
                      <w:color w:val="000000"/>
                      <w:sz w:val="28"/>
                      <w:szCs w:val="28"/>
                    </w:rPr>
                    <w:t xml:space="preserve">               </w:t>
                  </w:r>
                </w:p>
                <w:p w14:paraId="590FF0B7" w14:textId="77777777" w:rsidR="0091502F" w:rsidRPr="00867536" w:rsidRDefault="003105ED" w:rsidP="003105ED">
                  <w:pPr>
                    <w:spacing w:after="0" w:line="240" w:lineRule="auto"/>
                    <w:ind w:left="1440"/>
                    <w:rPr>
                      <w:rFonts w:ascii="Bookman Old Style" w:hAnsi="Bookman Old Style"/>
                      <w:b/>
                      <w:sz w:val="28"/>
                      <w:szCs w:val="28"/>
                    </w:rPr>
                  </w:pPr>
                  <w:r w:rsidRPr="00867536">
                    <w:rPr>
                      <w:rFonts w:ascii="Bookman Old Style" w:hAnsi="Bookman Old Style" w:cs="Bookman Old Style"/>
                      <w:b/>
                      <w:color w:val="000000"/>
                      <w:sz w:val="28"/>
                      <w:szCs w:val="28"/>
                    </w:rPr>
                    <w:t xml:space="preserve">              Bengaluru</w:t>
                  </w:r>
                  <w:r w:rsidRPr="00867536">
                    <w:rPr>
                      <w:rFonts w:ascii="Bookman Old Style" w:hAnsi="Bookman Old Style"/>
                      <w:b/>
                      <w:sz w:val="28"/>
                      <w:szCs w:val="28"/>
                    </w:rPr>
                    <w:t xml:space="preserve"> -560009</w:t>
                  </w:r>
                </w:p>
                <w:p w14:paraId="539281EF" w14:textId="77777777" w:rsidR="000C744E" w:rsidRPr="003105ED" w:rsidRDefault="0091502F" w:rsidP="000C744E">
                  <w:pPr>
                    <w:spacing w:after="0" w:line="240" w:lineRule="auto"/>
                    <w:jc w:val="center"/>
                    <w:rPr>
                      <w:rFonts w:ascii="Bookman Old Style" w:hAnsi="Bookman Old Style"/>
                      <w:b/>
                      <w:sz w:val="32"/>
                      <w:szCs w:val="24"/>
                    </w:rPr>
                  </w:pPr>
                  <w:r w:rsidRPr="003105ED">
                    <w:rPr>
                      <w:rFonts w:ascii="Bookman Old Style" w:hAnsi="Bookman Old Style"/>
                      <w:b/>
                      <w:sz w:val="32"/>
                      <w:szCs w:val="24"/>
                    </w:rPr>
                    <w:t xml:space="preserve">   </w:t>
                  </w:r>
                </w:p>
                <w:p w14:paraId="368F9C6B" w14:textId="77777777" w:rsidR="0091502F" w:rsidRPr="007528F9" w:rsidRDefault="0091502F" w:rsidP="0091502F">
                  <w:pPr>
                    <w:tabs>
                      <w:tab w:val="left" w:pos="5550"/>
                    </w:tabs>
                    <w:ind w:left="5040"/>
                    <w:jc w:val="both"/>
                  </w:pPr>
                  <w:r w:rsidRPr="003B2770">
                    <w:rPr>
                      <w:rFonts w:ascii="Bookman Old Style" w:hAnsi="Bookman Old Style"/>
                      <w:b/>
                    </w:rPr>
                    <w:t xml:space="preserve">                    </w:t>
                  </w:r>
                  <w:r>
                    <w:rPr>
                      <w:rFonts w:ascii="Bookman Old Style" w:hAnsi="Bookman Old Style"/>
                      <w:b/>
                    </w:rPr>
                    <w:t xml:space="preserve"> </w:t>
                  </w:r>
                </w:p>
                <w:p w14:paraId="3E70929B" w14:textId="77777777" w:rsidR="0091502F" w:rsidRPr="00E13825" w:rsidRDefault="0091502F" w:rsidP="000C744E">
                  <w:pPr>
                    <w:spacing w:after="0" w:line="240" w:lineRule="auto"/>
                    <w:jc w:val="center"/>
                    <w:rPr>
                      <w:sz w:val="40"/>
                      <w:szCs w:val="40"/>
                    </w:rPr>
                  </w:pPr>
                </w:p>
                <w:p w14:paraId="7FB5270F" w14:textId="77777777" w:rsidR="000C744E" w:rsidRDefault="000C744E" w:rsidP="000C744E"/>
              </w:txbxContent>
            </v:textbox>
          </v:roundrect>
        </w:pict>
      </w:r>
    </w:p>
    <w:p w14:paraId="46BC6FB7" w14:textId="77777777" w:rsidR="000C744E" w:rsidRDefault="000C744E" w:rsidP="000C744E">
      <w:pPr>
        <w:pStyle w:val="Default"/>
        <w:rPr>
          <w:color w:val="auto"/>
        </w:rPr>
      </w:pPr>
    </w:p>
    <w:p w14:paraId="46168863" w14:textId="77777777" w:rsidR="000C744E" w:rsidRDefault="000C744E" w:rsidP="000C744E">
      <w:pPr>
        <w:pStyle w:val="Default"/>
        <w:rPr>
          <w:color w:val="auto"/>
        </w:rPr>
      </w:pPr>
    </w:p>
    <w:p w14:paraId="697B0DB0" w14:textId="77777777" w:rsidR="000C744E" w:rsidRDefault="000C744E" w:rsidP="000C744E">
      <w:pPr>
        <w:pStyle w:val="Default"/>
        <w:rPr>
          <w:color w:val="auto"/>
        </w:rPr>
      </w:pPr>
    </w:p>
    <w:p w14:paraId="30C8FCF8" w14:textId="77777777" w:rsidR="000C744E" w:rsidRDefault="000C744E" w:rsidP="000C744E">
      <w:pPr>
        <w:pStyle w:val="Default"/>
        <w:rPr>
          <w:color w:val="auto"/>
        </w:rPr>
      </w:pPr>
    </w:p>
    <w:p w14:paraId="299D7C61" w14:textId="77777777" w:rsidR="000C744E" w:rsidRDefault="000C744E" w:rsidP="000C744E">
      <w:pPr>
        <w:pStyle w:val="Default"/>
        <w:rPr>
          <w:color w:val="auto"/>
        </w:rPr>
      </w:pPr>
    </w:p>
    <w:p w14:paraId="19B95741" w14:textId="77777777" w:rsidR="000C744E" w:rsidRDefault="000C744E" w:rsidP="000C744E">
      <w:pPr>
        <w:pStyle w:val="Default"/>
        <w:rPr>
          <w:color w:val="auto"/>
        </w:rPr>
      </w:pPr>
    </w:p>
    <w:p w14:paraId="76550D0F" w14:textId="77777777" w:rsidR="000C744E" w:rsidRDefault="000C744E" w:rsidP="000C744E">
      <w:pPr>
        <w:pStyle w:val="Default"/>
        <w:rPr>
          <w:color w:val="auto"/>
        </w:rPr>
      </w:pPr>
    </w:p>
    <w:p w14:paraId="37E2FE59" w14:textId="77777777" w:rsidR="000C744E" w:rsidRDefault="000C744E" w:rsidP="000C744E">
      <w:pPr>
        <w:pStyle w:val="Default"/>
        <w:rPr>
          <w:color w:val="auto"/>
        </w:rPr>
      </w:pPr>
    </w:p>
    <w:p w14:paraId="1A446697" w14:textId="77777777" w:rsidR="000C744E" w:rsidRDefault="000C744E" w:rsidP="000C744E">
      <w:pPr>
        <w:pStyle w:val="Default"/>
        <w:rPr>
          <w:color w:val="auto"/>
        </w:rPr>
      </w:pPr>
    </w:p>
    <w:p w14:paraId="4D20628E" w14:textId="77777777" w:rsidR="000C744E" w:rsidRDefault="000C744E" w:rsidP="000C744E">
      <w:pPr>
        <w:pStyle w:val="Default"/>
        <w:rPr>
          <w:color w:val="auto"/>
        </w:rPr>
      </w:pPr>
    </w:p>
    <w:p w14:paraId="6E71C829" w14:textId="77777777" w:rsidR="000C744E" w:rsidRDefault="000C744E" w:rsidP="000C744E">
      <w:pPr>
        <w:pStyle w:val="Default"/>
        <w:rPr>
          <w:color w:val="auto"/>
        </w:rPr>
      </w:pPr>
    </w:p>
    <w:p w14:paraId="1E18C049" w14:textId="77777777" w:rsidR="000C744E" w:rsidRDefault="000C744E" w:rsidP="000C744E">
      <w:pPr>
        <w:pStyle w:val="Default"/>
        <w:rPr>
          <w:color w:val="auto"/>
        </w:rPr>
      </w:pPr>
    </w:p>
    <w:p w14:paraId="36957FDF" w14:textId="77777777" w:rsidR="000C744E" w:rsidRDefault="000C744E" w:rsidP="000C744E">
      <w:pPr>
        <w:pStyle w:val="Default"/>
        <w:rPr>
          <w:color w:val="auto"/>
        </w:rPr>
      </w:pPr>
    </w:p>
    <w:p w14:paraId="20574F34" w14:textId="77777777" w:rsidR="000C744E" w:rsidRDefault="000C744E" w:rsidP="000C744E">
      <w:pPr>
        <w:pStyle w:val="Default"/>
        <w:rPr>
          <w:color w:val="auto"/>
        </w:rPr>
      </w:pPr>
    </w:p>
    <w:p w14:paraId="5086326A" w14:textId="77777777" w:rsidR="000C744E" w:rsidRDefault="000C744E" w:rsidP="000C744E">
      <w:pPr>
        <w:pStyle w:val="Default"/>
        <w:rPr>
          <w:color w:val="auto"/>
        </w:rPr>
      </w:pPr>
    </w:p>
    <w:p w14:paraId="4748F302" w14:textId="77777777" w:rsidR="000C744E" w:rsidRDefault="000C744E" w:rsidP="000C744E">
      <w:pPr>
        <w:pStyle w:val="Default"/>
        <w:rPr>
          <w:color w:val="auto"/>
        </w:rPr>
      </w:pPr>
    </w:p>
    <w:p w14:paraId="549F8026" w14:textId="77777777" w:rsidR="000C744E" w:rsidRDefault="000C744E" w:rsidP="000C744E">
      <w:pPr>
        <w:pStyle w:val="Default"/>
        <w:rPr>
          <w:color w:val="auto"/>
        </w:rPr>
      </w:pPr>
    </w:p>
    <w:p w14:paraId="06040547" w14:textId="77777777" w:rsidR="000C744E" w:rsidRDefault="000C744E" w:rsidP="000C744E">
      <w:pPr>
        <w:pStyle w:val="Default"/>
        <w:rPr>
          <w:color w:val="auto"/>
        </w:rPr>
      </w:pPr>
    </w:p>
    <w:p w14:paraId="634B359B" w14:textId="77777777" w:rsidR="000C744E" w:rsidRDefault="000C744E" w:rsidP="000C744E">
      <w:pPr>
        <w:pStyle w:val="Default"/>
        <w:rPr>
          <w:color w:val="auto"/>
        </w:rPr>
      </w:pPr>
    </w:p>
    <w:p w14:paraId="575459B8" w14:textId="77777777" w:rsidR="000C744E" w:rsidRDefault="000C744E" w:rsidP="000C744E">
      <w:pPr>
        <w:pStyle w:val="Default"/>
        <w:rPr>
          <w:color w:val="auto"/>
        </w:rPr>
      </w:pPr>
    </w:p>
    <w:p w14:paraId="5A02BC96" w14:textId="77777777" w:rsidR="000C744E" w:rsidRDefault="000C744E" w:rsidP="000C744E">
      <w:pPr>
        <w:pStyle w:val="Default"/>
        <w:rPr>
          <w:color w:val="auto"/>
        </w:rPr>
      </w:pPr>
    </w:p>
    <w:p w14:paraId="3609B10B" w14:textId="77777777" w:rsidR="000C744E" w:rsidRDefault="000C744E" w:rsidP="000C744E">
      <w:pPr>
        <w:pStyle w:val="Default"/>
        <w:rPr>
          <w:color w:val="auto"/>
        </w:rPr>
      </w:pPr>
    </w:p>
    <w:p w14:paraId="2CD9B1B6" w14:textId="77777777" w:rsidR="000C744E" w:rsidRDefault="000C744E" w:rsidP="000C744E">
      <w:pPr>
        <w:pStyle w:val="Default"/>
        <w:rPr>
          <w:color w:val="auto"/>
        </w:rPr>
      </w:pPr>
    </w:p>
    <w:p w14:paraId="36836E3B" w14:textId="77777777" w:rsidR="000C744E" w:rsidRDefault="000C744E" w:rsidP="000C744E">
      <w:pPr>
        <w:pStyle w:val="Default"/>
        <w:rPr>
          <w:color w:val="auto"/>
        </w:rPr>
      </w:pPr>
    </w:p>
    <w:p w14:paraId="6B28A27A" w14:textId="77777777" w:rsidR="000C744E" w:rsidRDefault="000C744E" w:rsidP="000C744E">
      <w:pPr>
        <w:pStyle w:val="Default"/>
        <w:rPr>
          <w:color w:val="auto"/>
        </w:rPr>
      </w:pPr>
    </w:p>
    <w:p w14:paraId="10EE0262" w14:textId="77777777" w:rsidR="000C744E" w:rsidRDefault="000C744E" w:rsidP="000C744E">
      <w:pPr>
        <w:pStyle w:val="Default"/>
        <w:rPr>
          <w:color w:val="auto"/>
        </w:rPr>
      </w:pPr>
    </w:p>
    <w:p w14:paraId="15DE17FC" w14:textId="77777777" w:rsidR="000C744E" w:rsidRDefault="000C744E" w:rsidP="000C744E">
      <w:pPr>
        <w:pStyle w:val="Default"/>
        <w:rPr>
          <w:color w:val="auto"/>
        </w:rPr>
      </w:pPr>
    </w:p>
    <w:p w14:paraId="044AE2BC" w14:textId="77777777" w:rsidR="000C744E" w:rsidRDefault="000C744E" w:rsidP="000C744E">
      <w:pPr>
        <w:pStyle w:val="Default"/>
        <w:rPr>
          <w:color w:val="auto"/>
        </w:rPr>
      </w:pPr>
    </w:p>
    <w:p w14:paraId="47E90503" w14:textId="77777777" w:rsidR="000C744E" w:rsidRDefault="000C744E" w:rsidP="000C744E">
      <w:pPr>
        <w:pStyle w:val="Default"/>
        <w:rPr>
          <w:color w:val="auto"/>
        </w:rPr>
      </w:pPr>
    </w:p>
    <w:p w14:paraId="51721F34" w14:textId="77777777" w:rsidR="000C744E" w:rsidRDefault="000C744E" w:rsidP="000C744E">
      <w:pPr>
        <w:pStyle w:val="Default"/>
        <w:rPr>
          <w:color w:val="auto"/>
        </w:rPr>
      </w:pPr>
    </w:p>
    <w:p w14:paraId="2223E2F0" w14:textId="77777777" w:rsidR="000C744E" w:rsidRDefault="000C744E" w:rsidP="000C744E">
      <w:pPr>
        <w:pStyle w:val="Default"/>
        <w:rPr>
          <w:color w:val="auto"/>
        </w:rPr>
      </w:pPr>
    </w:p>
    <w:p w14:paraId="55C5CAE2" w14:textId="77777777" w:rsidR="000C744E" w:rsidRDefault="000C744E" w:rsidP="000C744E">
      <w:pPr>
        <w:pStyle w:val="Default"/>
        <w:rPr>
          <w:color w:val="auto"/>
        </w:rPr>
      </w:pPr>
    </w:p>
    <w:p w14:paraId="200514B3" w14:textId="77777777" w:rsidR="000C744E" w:rsidRDefault="000C744E" w:rsidP="000C744E">
      <w:pPr>
        <w:pStyle w:val="Default"/>
        <w:rPr>
          <w:color w:val="auto"/>
        </w:rPr>
      </w:pPr>
    </w:p>
    <w:p w14:paraId="7DF7CD46" w14:textId="77777777" w:rsidR="000C744E" w:rsidRDefault="000C744E" w:rsidP="000C744E">
      <w:pPr>
        <w:pStyle w:val="Default"/>
        <w:rPr>
          <w:color w:val="auto"/>
        </w:rPr>
      </w:pPr>
    </w:p>
    <w:p w14:paraId="268AE3C0" w14:textId="77777777" w:rsidR="000C744E" w:rsidRDefault="000C744E" w:rsidP="000C744E">
      <w:pPr>
        <w:pStyle w:val="Default"/>
        <w:rPr>
          <w:color w:val="auto"/>
        </w:rPr>
      </w:pPr>
    </w:p>
    <w:p w14:paraId="39501730" w14:textId="77777777" w:rsidR="000C744E" w:rsidRDefault="000C744E" w:rsidP="000C744E">
      <w:pPr>
        <w:pStyle w:val="Default"/>
        <w:rPr>
          <w:color w:val="auto"/>
        </w:rPr>
      </w:pPr>
    </w:p>
    <w:p w14:paraId="50966F7E" w14:textId="77777777" w:rsidR="000C744E" w:rsidRDefault="000C744E" w:rsidP="000C744E">
      <w:pPr>
        <w:pStyle w:val="Default"/>
        <w:rPr>
          <w:color w:val="auto"/>
        </w:rPr>
      </w:pPr>
    </w:p>
    <w:p w14:paraId="3640138F" w14:textId="77777777" w:rsidR="000C744E" w:rsidRDefault="000C744E" w:rsidP="000C744E">
      <w:pPr>
        <w:pStyle w:val="Default"/>
        <w:rPr>
          <w:color w:val="auto"/>
        </w:rPr>
      </w:pPr>
    </w:p>
    <w:p w14:paraId="533B262C" w14:textId="77777777" w:rsidR="000C744E" w:rsidRDefault="000C744E" w:rsidP="000C744E">
      <w:pPr>
        <w:pStyle w:val="Default"/>
        <w:rPr>
          <w:color w:val="auto"/>
        </w:rPr>
      </w:pPr>
    </w:p>
    <w:p w14:paraId="1F343BEE" w14:textId="77777777" w:rsidR="000C744E" w:rsidRDefault="000C744E" w:rsidP="000C744E">
      <w:pPr>
        <w:pStyle w:val="Default"/>
        <w:rPr>
          <w:color w:val="auto"/>
        </w:rPr>
      </w:pPr>
    </w:p>
    <w:p w14:paraId="31EBDA0D" w14:textId="77777777" w:rsidR="000C744E" w:rsidRDefault="000C744E" w:rsidP="000C744E">
      <w:pPr>
        <w:pStyle w:val="Default"/>
        <w:rPr>
          <w:color w:val="auto"/>
        </w:rPr>
      </w:pPr>
    </w:p>
    <w:p w14:paraId="4018EE3A" w14:textId="77777777" w:rsidR="000C744E" w:rsidRDefault="000C744E" w:rsidP="000C744E">
      <w:pPr>
        <w:pStyle w:val="Default"/>
        <w:rPr>
          <w:color w:val="auto"/>
        </w:rPr>
      </w:pPr>
    </w:p>
    <w:p w14:paraId="1778082E" w14:textId="77777777" w:rsidR="000C744E" w:rsidRDefault="000C744E" w:rsidP="000C744E">
      <w:pPr>
        <w:pStyle w:val="Default"/>
        <w:rPr>
          <w:color w:val="auto"/>
        </w:rPr>
      </w:pPr>
    </w:p>
    <w:p w14:paraId="72DE8FC5" w14:textId="77777777" w:rsidR="000C744E" w:rsidRDefault="000C744E" w:rsidP="000C744E">
      <w:pPr>
        <w:pStyle w:val="Default"/>
        <w:rPr>
          <w:color w:val="auto"/>
        </w:rPr>
      </w:pPr>
    </w:p>
    <w:p w14:paraId="5F3E6835" w14:textId="77777777" w:rsidR="000C744E" w:rsidRDefault="000C744E" w:rsidP="000C744E">
      <w:pPr>
        <w:pStyle w:val="Default"/>
        <w:rPr>
          <w:color w:val="auto"/>
        </w:rPr>
      </w:pPr>
    </w:p>
    <w:p w14:paraId="7830ABF7" w14:textId="77777777" w:rsidR="000C744E" w:rsidRDefault="000C744E" w:rsidP="000C744E">
      <w:pPr>
        <w:pStyle w:val="Default"/>
        <w:rPr>
          <w:color w:val="auto"/>
        </w:rPr>
      </w:pPr>
    </w:p>
    <w:p w14:paraId="7E422673" w14:textId="77777777" w:rsidR="000C744E" w:rsidRDefault="000C744E" w:rsidP="000C744E">
      <w:pPr>
        <w:pStyle w:val="Default"/>
        <w:rPr>
          <w:color w:val="auto"/>
        </w:rPr>
      </w:pPr>
    </w:p>
    <w:p w14:paraId="4ACA1691" w14:textId="77777777" w:rsidR="000C744E" w:rsidRDefault="000C744E" w:rsidP="000C744E">
      <w:pPr>
        <w:pStyle w:val="Default"/>
        <w:rPr>
          <w:color w:val="auto"/>
        </w:rPr>
      </w:pPr>
    </w:p>
    <w:p w14:paraId="45D09E34" w14:textId="77777777" w:rsidR="000C744E" w:rsidRDefault="000C744E" w:rsidP="000C744E">
      <w:pPr>
        <w:pStyle w:val="Default"/>
        <w:rPr>
          <w:color w:val="auto"/>
        </w:rPr>
      </w:pPr>
    </w:p>
    <w:p w14:paraId="6F520F73" w14:textId="77777777" w:rsidR="000C744E" w:rsidRDefault="000C744E" w:rsidP="000C744E">
      <w:pPr>
        <w:pStyle w:val="Default"/>
        <w:rPr>
          <w:color w:val="auto"/>
        </w:rPr>
      </w:pPr>
    </w:p>
    <w:p w14:paraId="3A279175" w14:textId="77777777" w:rsidR="000C744E" w:rsidRDefault="000C744E" w:rsidP="000C744E">
      <w:pPr>
        <w:pStyle w:val="Default"/>
        <w:rPr>
          <w:color w:val="auto"/>
        </w:rPr>
      </w:pPr>
    </w:p>
    <w:p w14:paraId="1B0417E3" w14:textId="77777777" w:rsidR="000C744E" w:rsidRDefault="000C744E" w:rsidP="000C744E">
      <w:pPr>
        <w:pStyle w:val="Default"/>
        <w:rPr>
          <w:color w:val="auto"/>
        </w:rPr>
      </w:pPr>
    </w:p>
    <w:p w14:paraId="071525E7" w14:textId="77777777" w:rsidR="000C744E" w:rsidRDefault="000C744E" w:rsidP="000C744E">
      <w:pPr>
        <w:pStyle w:val="Default"/>
        <w:rPr>
          <w:color w:val="auto"/>
        </w:rPr>
      </w:pPr>
    </w:p>
    <w:p w14:paraId="515BB881" w14:textId="77777777" w:rsidR="000C744E" w:rsidRDefault="000C744E" w:rsidP="000C744E">
      <w:pPr>
        <w:pStyle w:val="Default"/>
        <w:rPr>
          <w:color w:val="auto"/>
        </w:rPr>
      </w:pPr>
    </w:p>
    <w:p w14:paraId="46C1FF6F" w14:textId="77777777" w:rsidR="000C744E" w:rsidRDefault="000C744E" w:rsidP="000C744E">
      <w:pPr>
        <w:pStyle w:val="Default"/>
        <w:rPr>
          <w:color w:val="auto"/>
        </w:rPr>
      </w:pPr>
    </w:p>
    <w:p w14:paraId="1B71259C" w14:textId="77777777" w:rsidR="000C744E" w:rsidRPr="007B59C0" w:rsidRDefault="000C744E" w:rsidP="000C744E">
      <w:pPr>
        <w:pStyle w:val="Default"/>
        <w:jc w:val="center"/>
        <w:rPr>
          <w:rFonts w:ascii="Bookman Old Style" w:hAnsi="Bookman Old Style"/>
          <w:b/>
          <w:bCs/>
          <w:sz w:val="36"/>
          <w:szCs w:val="36"/>
        </w:rPr>
      </w:pPr>
      <w:r w:rsidRPr="007B59C0">
        <w:rPr>
          <w:rFonts w:ascii="Bookman Old Style" w:hAnsi="Bookman Old Style"/>
          <w:b/>
          <w:bCs/>
          <w:sz w:val="36"/>
          <w:szCs w:val="36"/>
        </w:rPr>
        <w:t>TABLE OF CONTENTS</w:t>
      </w:r>
    </w:p>
    <w:p w14:paraId="5EBC94CE" w14:textId="77777777" w:rsidR="000C744E" w:rsidRDefault="000C744E" w:rsidP="000C744E">
      <w:pPr>
        <w:pStyle w:val="Default"/>
        <w:jc w:val="center"/>
        <w:rPr>
          <w:b/>
          <w:bCs/>
          <w:sz w:val="36"/>
          <w:szCs w:val="36"/>
        </w:rPr>
      </w:pPr>
    </w:p>
    <w:tbl>
      <w:tblPr>
        <w:tblW w:w="9464"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1637"/>
        <w:gridCol w:w="7827"/>
      </w:tblGrid>
      <w:tr w:rsidR="000C744E" w:rsidRPr="007B59C0" w14:paraId="2F80FFB9" w14:textId="77777777" w:rsidTr="005F7D61">
        <w:trPr>
          <w:trHeight w:val="150"/>
          <w:jc w:val="center"/>
        </w:trPr>
        <w:tc>
          <w:tcPr>
            <w:tcW w:w="1637" w:type="dxa"/>
            <w:vAlign w:val="center"/>
          </w:tcPr>
          <w:p w14:paraId="03A59974" w14:textId="77777777" w:rsidR="000C744E" w:rsidRPr="007B59C0" w:rsidRDefault="000C744E" w:rsidP="005F7D61">
            <w:pPr>
              <w:autoSpaceDE w:val="0"/>
              <w:autoSpaceDN w:val="0"/>
              <w:adjustRightInd w:val="0"/>
              <w:spacing w:after="0" w:line="360" w:lineRule="auto"/>
              <w:rPr>
                <w:rFonts w:ascii="Bookman Old Style" w:hAnsi="Bookman Old Style" w:cs="Bookman Old Style"/>
                <w:color w:val="000000"/>
                <w:sz w:val="32"/>
                <w:szCs w:val="32"/>
              </w:rPr>
            </w:pPr>
            <w:r w:rsidRPr="007B59C0">
              <w:rPr>
                <w:rFonts w:ascii="Bookman Old Style" w:hAnsi="Bookman Old Style" w:cs="Bookman Old Style"/>
                <w:b/>
                <w:bCs/>
                <w:color w:val="000000"/>
                <w:sz w:val="32"/>
                <w:szCs w:val="32"/>
              </w:rPr>
              <w:t>Section</w:t>
            </w:r>
          </w:p>
        </w:tc>
        <w:tc>
          <w:tcPr>
            <w:tcW w:w="7827" w:type="dxa"/>
            <w:vAlign w:val="center"/>
          </w:tcPr>
          <w:p w14:paraId="02FC98DD" w14:textId="77777777" w:rsidR="000C744E" w:rsidRPr="007B59C0" w:rsidRDefault="000C744E" w:rsidP="005F7D61">
            <w:pPr>
              <w:autoSpaceDE w:val="0"/>
              <w:autoSpaceDN w:val="0"/>
              <w:adjustRightInd w:val="0"/>
              <w:spacing w:after="0" w:line="360" w:lineRule="auto"/>
              <w:rPr>
                <w:rFonts w:ascii="Bookman Old Style" w:hAnsi="Bookman Old Style" w:cs="Bookman Old Style"/>
                <w:color w:val="000000"/>
                <w:sz w:val="32"/>
                <w:szCs w:val="32"/>
              </w:rPr>
            </w:pPr>
            <w:r w:rsidRPr="007B59C0">
              <w:rPr>
                <w:rFonts w:ascii="Bookman Old Style" w:hAnsi="Bookman Old Style" w:cs="Bookman Old Style"/>
                <w:b/>
                <w:bCs/>
                <w:color w:val="000000"/>
                <w:sz w:val="32"/>
                <w:szCs w:val="32"/>
              </w:rPr>
              <w:t>Subject</w:t>
            </w:r>
          </w:p>
        </w:tc>
      </w:tr>
      <w:tr w:rsidR="000C744E" w:rsidRPr="007B59C0" w14:paraId="52F6D39D" w14:textId="77777777" w:rsidTr="005F7D61">
        <w:trPr>
          <w:trHeight w:val="626"/>
          <w:jc w:val="center"/>
        </w:trPr>
        <w:tc>
          <w:tcPr>
            <w:tcW w:w="1637" w:type="dxa"/>
          </w:tcPr>
          <w:p w14:paraId="02DF20D9" w14:textId="77777777" w:rsidR="000C744E" w:rsidRPr="007B59C0" w:rsidRDefault="000C744E" w:rsidP="005F7D61">
            <w:pPr>
              <w:autoSpaceDE w:val="0"/>
              <w:autoSpaceDN w:val="0"/>
              <w:adjustRightInd w:val="0"/>
              <w:spacing w:after="0" w:line="360" w:lineRule="auto"/>
              <w:rPr>
                <w:rFonts w:ascii="Bookman Old Style" w:hAnsi="Bookman Old Style" w:cs="Bookman Old Style"/>
                <w:color w:val="000000"/>
                <w:sz w:val="28"/>
                <w:szCs w:val="28"/>
              </w:rPr>
            </w:pPr>
            <w:r w:rsidRPr="007B59C0">
              <w:rPr>
                <w:rFonts w:ascii="Bookman Old Style" w:hAnsi="Bookman Old Style" w:cs="Bookman Old Style"/>
                <w:b/>
                <w:bCs/>
                <w:color w:val="000000"/>
                <w:sz w:val="28"/>
                <w:szCs w:val="28"/>
              </w:rPr>
              <w:t>I</w:t>
            </w:r>
          </w:p>
        </w:tc>
        <w:tc>
          <w:tcPr>
            <w:tcW w:w="7827" w:type="dxa"/>
          </w:tcPr>
          <w:p w14:paraId="44FBD7A2" w14:textId="77777777" w:rsidR="000C744E" w:rsidRPr="007B59C0" w:rsidRDefault="000C744E" w:rsidP="005F7D61">
            <w:pPr>
              <w:autoSpaceDE w:val="0"/>
              <w:autoSpaceDN w:val="0"/>
              <w:adjustRightInd w:val="0"/>
              <w:spacing w:after="0" w:line="360" w:lineRule="auto"/>
              <w:rPr>
                <w:rFonts w:ascii="Bookman Old Style" w:hAnsi="Bookman Old Style" w:cs="Bookman Old Style"/>
                <w:color w:val="000000"/>
                <w:sz w:val="28"/>
                <w:szCs w:val="28"/>
              </w:rPr>
            </w:pPr>
            <w:r w:rsidRPr="007B59C0">
              <w:rPr>
                <w:rFonts w:ascii="Bookman Old Style" w:hAnsi="Bookman Old Style" w:cs="Bookman Old Style"/>
                <w:b/>
                <w:bCs/>
                <w:color w:val="000000"/>
                <w:sz w:val="28"/>
                <w:szCs w:val="28"/>
              </w:rPr>
              <w:t xml:space="preserve">INVITATION FOR BIDS AND </w:t>
            </w:r>
          </w:p>
          <w:p w14:paraId="0C8C418A" w14:textId="77777777" w:rsidR="000C744E" w:rsidRPr="007B59C0" w:rsidRDefault="000C744E" w:rsidP="005F7D61">
            <w:pPr>
              <w:autoSpaceDE w:val="0"/>
              <w:autoSpaceDN w:val="0"/>
              <w:adjustRightInd w:val="0"/>
              <w:spacing w:after="0" w:line="360" w:lineRule="auto"/>
              <w:rPr>
                <w:rFonts w:ascii="Bookman Old Style" w:hAnsi="Bookman Old Style" w:cs="Bookman Old Style"/>
                <w:color w:val="000000"/>
                <w:sz w:val="28"/>
                <w:szCs w:val="28"/>
              </w:rPr>
            </w:pPr>
            <w:r w:rsidRPr="007B59C0">
              <w:rPr>
                <w:rFonts w:ascii="Bookman Old Style" w:hAnsi="Bookman Old Style" w:cs="Bookman Old Style"/>
                <w:b/>
                <w:bCs/>
                <w:color w:val="000000"/>
                <w:sz w:val="28"/>
                <w:szCs w:val="28"/>
              </w:rPr>
              <w:t xml:space="preserve">INSTRUCTIONS TO BIDDERS AND </w:t>
            </w:r>
          </w:p>
          <w:p w14:paraId="7BBB13E3" w14:textId="77777777" w:rsidR="000C744E" w:rsidRPr="007B59C0" w:rsidRDefault="000C744E" w:rsidP="005F7D61">
            <w:pPr>
              <w:autoSpaceDE w:val="0"/>
              <w:autoSpaceDN w:val="0"/>
              <w:adjustRightInd w:val="0"/>
              <w:spacing w:after="0" w:line="360" w:lineRule="auto"/>
              <w:rPr>
                <w:rFonts w:ascii="Bookman Old Style" w:hAnsi="Bookman Old Style" w:cs="Bookman Old Style"/>
                <w:color w:val="000000"/>
                <w:sz w:val="28"/>
                <w:szCs w:val="28"/>
              </w:rPr>
            </w:pPr>
            <w:r w:rsidRPr="007B59C0">
              <w:rPr>
                <w:rFonts w:ascii="Bookman Old Style" w:hAnsi="Bookman Old Style" w:cs="Bookman Old Style"/>
                <w:b/>
                <w:bCs/>
                <w:color w:val="000000"/>
                <w:sz w:val="28"/>
                <w:szCs w:val="28"/>
              </w:rPr>
              <w:t xml:space="preserve">GENERAL CONDITIONS OF CONTRACT </w:t>
            </w:r>
          </w:p>
        </w:tc>
      </w:tr>
      <w:tr w:rsidR="000C744E" w:rsidRPr="007B59C0" w14:paraId="58EAB0A2" w14:textId="77777777" w:rsidTr="005F7D61">
        <w:trPr>
          <w:trHeight w:val="133"/>
          <w:jc w:val="center"/>
        </w:trPr>
        <w:tc>
          <w:tcPr>
            <w:tcW w:w="1637" w:type="dxa"/>
          </w:tcPr>
          <w:p w14:paraId="62211A74" w14:textId="77777777" w:rsidR="000C744E" w:rsidRPr="007B59C0" w:rsidRDefault="000C744E" w:rsidP="005F7D61">
            <w:pPr>
              <w:autoSpaceDE w:val="0"/>
              <w:autoSpaceDN w:val="0"/>
              <w:adjustRightInd w:val="0"/>
              <w:spacing w:after="0" w:line="360" w:lineRule="auto"/>
              <w:rPr>
                <w:rFonts w:ascii="Bookman Old Style" w:hAnsi="Bookman Old Style" w:cs="Bookman Old Style"/>
                <w:color w:val="000000"/>
                <w:sz w:val="28"/>
                <w:szCs w:val="28"/>
              </w:rPr>
            </w:pPr>
            <w:r w:rsidRPr="007B59C0">
              <w:rPr>
                <w:rFonts w:ascii="Bookman Old Style" w:hAnsi="Bookman Old Style" w:cs="Bookman Old Style"/>
                <w:b/>
                <w:bCs/>
                <w:color w:val="000000"/>
                <w:sz w:val="28"/>
                <w:szCs w:val="28"/>
              </w:rPr>
              <w:t>II</w:t>
            </w:r>
          </w:p>
        </w:tc>
        <w:tc>
          <w:tcPr>
            <w:tcW w:w="7827" w:type="dxa"/>
          </w:tcPr>
          <w:p w14:paraId="2B00CDFA" w14:textId="77777777" w:rsidR="000C744E" w:rsidRPr="007B59C0" w:rsidRDefault="000C744E" w:rsidP="005F7D61">
            <w:pPr>
              <w:autoSpaceDE w:val="0"/>
              <w:autoSpaceDN w:val="0"/>
              <w:adjustRightInd w:val="0"/>
              <w:spacing w:after="0" w:line="360" w:lineRule="auto"/>
              <w:rPr>
                <w:rFonts w:ascii="Bookman Old Style" w:hAnsi="Bookman Old Style" w:cs="Bookman Old Style"/>
                <w:color w:val="000000"/>
                <w:sz w:val="28"/>
                <w:szCs w:val="28"/>
              </w:rPr>
            </w:pPr>
            <w:r w:rsidRPr="007B59C0">
              <w:rPr>
                <w:rFonts w:ascii="Bookman Old Style" w:hAnsi="Bookman Old Style" w:cs="Bookman Old Style"/>
                <w:b/>
                <w:bCs/>
                <w:color w:val="000000"/>
                <w:sz w:val="28"/>
                <w:szCs w:val="28"/>
              </w:rPr>
              <w:t xml:space="preserve">SPECIAL CONDITIONS OF CONTRACT </w:t>
            </w:r>
          </w:p>
        </w:tc>
      </w:tr>
      <w:tr w:rsidR="000C744E" w:rsidRPr="007B59C0" w14:paraId="5509902D" w14:textId="77777777" w:rsidTr="005F7D61">
        <w:trPr>
          <w:trHeight w:val="380"/>
          <w:jc w:val="center"/>
        </w:trPr>
        <w:tc>
          <w:tcPr>
            <w:tcW w:w="1637" w:type="dxa"/>
          </w:tcPr>
          <w:p w14:paraId="3E871543" w14:textId="77777777" w:rsidR="000C744E" w:rsidRPr="007B59C0" w:rsidRDefault="000C744E" w:rsidP="005F7D61">
            <w:pPr>
              <w:autoSpaceDE w:val="0"/>
              <w:autoSpaceDN w:val="0"/>
              <w:adjustRightInd w:val="0"/>
              <w:spacing w:after="0" w:line="360" w:lineRule="auto"/>
              <w:rPr>
                <w:rFonts w:ascii="Bookman Old Style" w:hAnsi="Bookman Old Style" w:cs="Bookman Old Style"/>
                <w:color w:val="000000"/>
                <w:sz w:val="28"/>
                <w:szCs w:val="28"/>
              </w:rPr>
            </w:pPr>
            <w:r w:rsidRPr="007B59C0">
              <w:rPr>
                <w:rFonts w:ascii="Bookman Old Style" w:hAnsi="Bookman Old Style" w:cs="Bookman Old Style"/>
                <w:b/>
                <w:bCs/>
                <w:color w:val="000000"/>
                <w:sz w:val="28"/>
                <w:szCs w:val="28"/>
              </w:rPr>
              <w:t>III</w:t>
            </w:r>
          </w:p>
        </w:tc>
        <w:tc>
          <w:tcPr>
            <w:tcW w:w="7827" w:type="dxa"/>
          </w:tcPr>
          <w:p w14:paraId="5F478015" w14:textId="77777777" w:rsidR="000C744E" w:rsidRPr="007B59C0" w:rsidRDefault="000C744E" w:rsidP="005F7D61">
            <w:pPr>
              <w:autoSpaceDE w:val="0"/>
              <w:autoSpaceDN w:val="0"/>
              <w:adjustRightInd w:val="0"/>
              <w:spacing w:after="0" w:line="360" w:lineRule="auto"/>
              <w:rPr>
                <w:rFonts w:ascii="Bookman Old Style" w:hAnsi="Bookman Old Style" w:cs="Bookman Old Style"/>
                <w:color w:val="000000"/>
                <w:sz w:val="28"/>
                <w:szCs w:val="28"/>
              </w:rPr>
            </w:pPr>
            <w:r w:rsidRPr="007B59C0">
              <w:rPr>
                <w:rFonts w:ascii="Bookman Old Style" w:hAnsi="Bookman Old Style" w:cs="Bookman Old Style"/>
                <w:b/>
                <w:bCs/>
                <w:color w:val="000000"/>
                <w:sz w:val="28"/>
                <w:szCs w:val="28"/>
              </w:rPr>
              <w:t xml:space="preserve">SCHEDULE OF REQUIREMENTS AND DESIRED DELIVERIES </w:t>
            </w:r>
          </w:p>
        </w:tc>
      </w:tr>
      <w:tr w:rsidR="000C744E" w:rsidRPr="007B59C0" w14:paraId="7A545628" w14:textId="77777777" w:rsidTr="005F7D61">
        <w:trPr>
          <w:trHeight w:val="379"/>
          <w:jc w:val="center"/>
        </w:trPr>
        <w:tc>
          <w:tcPr>
            <w:tcW w:w="1637" w:type="dxa"/>
          </w:tcPr>
          <w:p w14:paraId="6AECF36C" w14:textId="77777777" w:rsidR="000C744E" w:rsidRPr="007B59C0" w:rsidRDefault="000C744E" w:rsidP="005F7D61">
            <w:pPr>
              <w:autoSpaceDE w:val="0"/>
              <w:autoSpaceDN w:val="0"/>
              <w:adjustRightInd w:val="0"/>
              <w:spacing w:after="0" w:line="360" w:lineRule="auto"/>
              <w:rPr>
                <w:rFonts w:ascii="Bookman Old Style" w:hAnsi="Bookman Old Style" w:cs="Bookman Old Style"/>
                <w:color w:val="000000"/>
                <w:sz w:val="28"/>
                <w:szCs w:val="28"/>
              </w:rPr>
            </w:pPr>
            <w:r w:rsidRPr="007B59C0">
              <w:rPr>
                <w:rFonts w:ascii="Bookman Old Style" w:hAnsi="Bookman Old Style" w:cs="Bookman Old Style"/>
                <w:b/>
                <w:bCs/>
                <w:color w:val="000000"/>
                <w:sz w:val="28"/>
                <w:szCs w:val="28"/>
              </w:rPr>
              <w:t>IV</w:t>
            </w:r>
          </w:p>
        </w:tc>
        <w:tc>
          <w:tcPr>
            <w:tcW w:w="7827" w:type="dxa"/>
          </w:tcPr>
          <w:p w14:paraId="1F4377B6" w14:textId="77777777" w:rsidR="000C744E" w:rsidRPr="007B59C0" w:rsidRDefault="000C744E" w:rsidP="005F7D61">
            <w:pPr>
              <w:autoSpaceDE w:val="0"/>
              <w:autoSpaceDN w:val="0"/>
              <w:adjustRightInd w:val="0"/>
              <w:spacing w:after="0" w:line="360" w:lineRule="auto"/>
              <w:rPr>
                <w:rFonts w:ascii="Bookman Old Style" w:hAnsi="Bookman Old Style" w:cs="Bookman Old Style"/>
                <w:color w:val="000000"/>
                <w:sz w:val="28"/>
                <w:szCs w:val="28"/>
              </w:rPr>
            </w:pPr>
            <w:r w:rsidRPr="007B59C0">
              <w:rPr>
                <w:rFonts w:ascii="Bookman Old Style" w:hAnsi="Bookman Old Style" w:cs="Bookman Old Style"/>
                <w:b/>
                <w:bCs/>
                <w:color w:val="000000"/>
                <w:sz w:val="28"/>
                <w:szCs w:val="28"/>
              </w:rPr>
              <w:t xml:space="preserve">TECHNICAL SPECIFICATIONS AND GUARANTEED TECHNICAL PARTICULARS </w:t>
            </w:r>
          </w:p>
        </w:tc>
      </w:tr>
      <w:tr w:rsidR="000C744E" w:rsidRPr="007B59C0" w14:paraId="6D5E9CCF" w14:textId="77777777" w:rsidTr="005F7D61">
        <w:trPr>
          <w:trHeight w:val="1624"/>
          <w:jc w:val="center"/>
        </w:trPr>
        <w:tc>
          <w:tcPr>
            <w:tcW w:w="1637" w:type="dxa"/>
          </w:tcPr>
          <w:p w14:paraId="107A42F5" w14:textId="77777777" w:rsidR="000C744E" w:rsidRPr="007B59C0" w:rsidRDefault="000C744E" w:rsidP="005F7D61">
            <w:pPr>
              <w:autoSpaceDE w:val="0"/>
              <w:autoSpaceDN w:val="0"/>
              <w:adjustRightInd w:val="0"/>
              <w:spacing w:after="0" w:line="360" w:lineRule="auto"/>
              <w:rPr>
                <w:rFonts w:ascii="Bookman Old Style" w:hAnsi="Bookman Old Style" w:cs="Bookman Old Style"/>
                <w:color w:val="000000"/>
                <w:sz w:val="28"/>
                <w:szCs w:val="28"/>
              </w:rPr>
            </w:pPr>
            <w:r w:rsidRPr="007B59C0">
              <w:rPr>
                <w:rFonts w:ascii="Bookman Old Style" w:hAnsi="Bookman Old Style" w:cs="Bookman Old Style"/>
                <w:b/>
                <w:bCs/>
                <w:color w:val="000000"/>
                <w:sz w:val="28"/>
                <w:szCs w:val="28"/>
              </w:rPr>
              <w:t>V</w:t>
            </w:r>
          </w:p>
        </w:tc>
        <w:tc>
          <w:tcPr>
            <w:tcW w:w="7827" w:type="dxa"/>
          </w:tcPr>
          <w:p w14:paraId="3D675F63" w14:textId="77777777" w:rsidR="000C744E" w:rsidRPr="007B59C0" w:rsidRDefault="000C744E" w:rsidP="005F7D61">
            <w:pPr>
              <w:autoSpaceDE w:val="0"/>
              <w:autoSpaceDN w:val="0"/>
              <w:adjustRightInd w:val="0"/>
              <w:spacing w:after="0" w:line="360" w:lineRule="auto"/>
              <w:rPr>
                <w:rFonts w:ascii="Bookman Old Style" w:hAnsi="Bookman Old Style" w:cs="Bookman Old Style"/>
                <w:color w:val="000000"/>
                <w:sz w:val="28"/>
                <w:szCs w:val="28"/>
              </w:rPr>
            </w:pPr>
            <w:r w:rsidRPr="007B59C0">
              <w:rPr>
                <w:rFonts w:ascii="Bookman Old Style" w:hAnsi="Bookman Old Style" w:cs="Bookman Old Style"/>
                <w:b/>
                <w:bCs/>
                <w:color w:val="000000"/>
                <w:sz w:val="28"/>
                <w:szCs w:val="28"/>
              </w:rPr>
              <w:t xml:space="preserve">SCHEDULES </w:t>
            </w:r>
          </w:p>
          <w:p w14:paraId="41C31D26" w14:textId="77777777" w:rsidR="000C744E" w:rsidRPr="007B59C0" w:rsidRDefault="000C744E" w:rsidP="005F7D61">
            <w:pPr>
              <w:autoSpaceDE w:val="0"/>
              <w:autoSpaceDN w:val="0"/>
              <w:adjustRightInd w:val="0"/>
              <w:spacing w:after="0" w:line="360" w:lineRule="auto"/>
              <w:rPr>
                <w:rFonts w:ascii="Bookman Old Style" w:hAnsi="Bookman Old Style" w:cs="Bookman Old Style"/>
                <w:color w:val="000000"/>
                <w:sz w:val="23"/>
                <w:szCs w:val="23"/>
              </w:rPr>
            </w:pPr>
            <w:r w:rsidRPr="007B59C0">
              <w:rPr>
                <w:rFonts w:ascii="Bookman Old Style" w:hAnsi="Bookman Old Style" w:cs="Bookman Old Style"/>
                <w:b/>
                <w:bCs/>
                <w:color w:val="000000"/>
                <w:sz w:val="23"/>
                <w:szCs w:val="23"/>
              </w:rPr>
              <w:t xml:space="preserve">Schedule-1 - Guaranteed Technical Particulars </w:t>
            </w:r>
          </w:p>
          <w:p w14:paraId="75421FE1" w14:textId="77777777" w:rsidR="000C744E" w:rsidRPr="007B59C0" w:rsidRDefault="000C744E" w:rsidP="005F7D61">
            <w:pPr>
              <w:autoSpaceDE w:val="0"/>
              <w:autoSpaceDN w:val="0"/>
              <w:adjustRightInd w:val="0"/>
              <w:spacing w:after="0" w:line="360" w:lineRule="auto"/>
              <w:rPr>
                <w:rFonts w:ascii="Bookman Old Style" w:hAnsi="Bookman Old Style" w:cs="Bookman Old Style"/>
                <w:color w:val="000000"/>
                <w:sz w:val="23"/>
                <w:szCs w:val="23"/>
              </w:rPr>
            </w:pPr>
            <w:r w:rsidRPr="007B59C0">
              <w:rPr>
                <w:rFonts w:ascii="Bookman Old Style" w:hAnsi="Bookman Old Style" w:cs="Bookman Old Style"/>
                <w:b/>
                <w:bCs/>
                <w:color w:val="000000"/>
                <w:sz w:val="23"/>
                <w:szCs w:val="23"/>
              </w:rPr>
              <w:t xml:space="preserve">Schedule-2 - Technical Deviation </w:t>
            </w:r>
          </w:p>
          <w:p w14:paraId="04CDFC38" w14:textId="77777777" w:rsidR="000C744E" w:rsidRPr="007B59C0" w:rsidRDefault="000C744E" w:rsidP="005F7D61">
            <w:pPr>
              <w:autoSpaceDE w:val="0"/>
              <w:autoSpaceDN w:val="0"/>
              <w:adjustRightInd w:val="0"/>
              <w:spacing w:after="0" w:line="360" w:lineRule="auto"/>
              <w:rPr>
                <w:rFonts w:ascii="Bookman Old Style" w:hAnsi="Bookman Old Style" w:cs="Bookman Old Style"/>
                <w:color w:val="000000"/>
                <w:sz w:val="23"/>
                <w:szCs w:val="23"/>
              </w:rPr>
            </w:pPr>
            <w:r w:rsidRPr="007B59C0">
              <w:rPr>
                <w:rFonts w:ascii="Bookman Old Style" w:hAnsi="Bookman Old Style" w:cs="Bookman Old Style"/>
                <w:b/>
                <w:bCs/>
                <w:color w:val="000000"/>
                <w:sz w:val="23"/>
                <w:szCs w:val="23"/>
              </w:rPr>
              <w:t xml:space="preserve">Schedule-3 - Commercial Deviation </w:t>
            </w:r>
          </w:p>
          <w:p w14:paraId="6D519F06" w14:textId="77777777" w:rsidR="000C744E" w:rsidRPr="007B59C0" w:rsidRDefault="000C744E" w:rsidP="005F7D61">
            <w:pPr>
              <w:autoSpaceDE w:val="0"/>
              <w:autoSpaceDN w:val="0"/>
              <w:adjustRightInd w:val="0"/>
              <w:spacing w:after="0" w:line="360" w:lineRule="auto"/>
              <w:rPr>
                <w:rFonts w:ascii="Bookman Old Style" w:hAnsi="Bookman Old Style" w:cs="Bookman Old Style"/>
                <w:color w:val="000000"/>
                <w:sz w:val="23"/>
                <w:szCs w:val="23"/>
              </w:rPr>
            </w:pPr>
            <w:r w:rsidRPr="007B59C0">
              <w:rPr>
                <w:rFonts w:ascii="Bookman Old Style" w:hAnsi="Bookman Old Style" w:cs="Bookman Old Style"/>
                <w:b/>
                <w:bCs/>
                <w:color w:val="000000"/>
                <w:sz w:val="23"/>
                <w:szCs w:val="23"/>
              </w:rPr>
              <w:t xml:space="preserve">Schedule-4 - Qualifying Requirement Data. </w:t>
            </w:r>
          </w:p>
          <w:p w14:paraId="6F4E893C" w14:textId="77777777" w:rsidR="000C744E" w:rsidRPr="007B59C0" w:rsidRDefault="000C744E" w:rsidP="005F7D61">
            <w:pPr>
              <w:autoSpaceDE w:val="0"/>
              <w:autoSpaceDN w:val="0"/>
              <w:adjustRightInd w:val="0"/>
              <w:spacing w:after="0" w:line="360" w:lineRule="auto"/>
              <w:rPr>
                <w:rFonts w:ascii="Bookman Old Style" w:hAnsi="Bookman Old Style" w:cs="Bookman Old Style"/>
                <w:color w:val="000000"/>
                <w:sz w:val="23"/>
                <w:szCs w:val="23"/>
              </w:rPr>
            </w:pPr>
            <w:r w:rsidRPr="007B59C0">
              <w:rPr>
                <w:rFonts w:ascii="Bookman Old Style" w:hAnsi="Bookman Old Style" w:cs="Bookman Old Style"/>
                <w:b/>
                <w:bCs/>
                <w:color w:val="000000"/>
                <w:sz w:val="23"/>
                <w:szCs w:val="23"/>
              </w:rPr>
              <w:t xml:space="preserve">Schedule-5 - Bid form </w:t>
            </w:r>
          </w:p>
          <w:p w14:paraId="32F3BDE8" w14:textId="4B5DFD6B" w:rsidR="001F5EDA" w:rsidRPr="007B59C0" w:rsidRDefault="000C744E" w:rsidP="001F5EDA">
            <w:pPr>
              <w:autoSpaceDE w:val="0"/>
              <w:autoSpaceDN w:val="0"/>
              <w:adjustRightInd w:val="0"/>
              <w:spacing w:after="0" w:line="360" w:lineRule="auto"/>
              <w:rPr>
                <w:rFonts w:ascii="Bookman Old Style" w:hAnsi="Bookman Old Style" w:cs="Bookman Old Style"/>
                <w:color w:val="000000"/>
                <w:sz w:val="23"/>
                <w:szCs w:val="23"/>
              </w:rPr>
            </w:pPr>
            <w:r w:rsidRPr="007B59C0">
              <w:rPr>
                <w:rFonts w:ascii="Bookman Old Style" w:hAnsi="Bookman Old Style" w:cs="Bookman Old Style"/>
                <w:b/>
                <w:bCs/>
                <w:color w:val="000000"/>
                <w:sz w:val="23"/>
                <w:szCs w:val="23"/>
              </w:rPr>
              <w:t xml:space="preserve">Schedule-6 Assessment of Financial Capability </w:t>
            </w:r>
            <w:r w:rsidR="003E7C47" w:rsidRPr="001F5EDA">
              <w:rPr>
                <w:rFonts w:ascii="Bookman Old Style" w:hAnsi="Bookman Old Style" w:cs="Bookman Old Style"/>
                <w:b/>
                <w:bCs/>
                <w:color w:val="000000"/>
                <w:sz w:val="23"/>
                <w:szCs w:val="23"/>
              </w:rPr>
              <w:t>of the</w:t>
            </w:r>
            <w:r w:rsidR="001F5EDA" w:rsidRPr="001F5EDA">
              <w:rPr>
                <w:rFonts w:ascii="Bookman Old Style" w:hAnsi="Bookman Old Style" w:cs="Bookman Old Style"/>
                <w:b/>
                <w:color w:val="000000"/>
                <w:sz w:val="23"/>
                <w:szCs w:val="23"/>
              </w:rPr>
              <w:t xml:space="preserve"> bidder</w:t>
            </w:r>
            <w:r w:rsidR="001F5EDA" w:rsidRPr="007B59C0">
              <w:rPr>
                <w:rFonts w:ascii="Bookman Old Style" w:hAnsi="Bookman Old Style" w:cs="Bookman Old Style"/>
                <w:color w:val="000000"/>
                <w:sz w:val="23"/>
                <w:szCs w:val="23"/>
              </w:rPr>
              <w:t xml:space="preserve">. </w:t>
            </w:r>
          </w:p>
          <w:p w14:paraId="4BC9318A" w14:textId="77777777" w:rsidR="000C744E" w:rsidRPr="007B59C0" w:rsidRDefault="000C744E" w:rsidP="005F7D61">
            <w:pPr>
              <w:autoSpaceDE w:val="0"/>
              <w:autoSpaceDN w:val="0"/>
              <w:adjustRightInd w:val="0"/>
              <w:spacing w:after="0" w:line="360" w:lineRule="auto"/>
              <w:rPr>
                <w:rFonts w:ascii="Bookman Old Style" w:hAnsi="Bookman Old Style" w:cs="Bookman Old Style"/>
                <w:color w:val="000000"/>
                <w:sz w:val="23"/>
                <w:szCs w:val="23"/>
              </w:rPr>
            </w:pPr>
            <w:r w:rsidRPr="007B59C0">
              <w:rPr>
                <w:rFonts w:ascii="Bookman Old Style" w:hAnsi="Bookman Old Style" w:cs="Bookman Old Style"/>
                <w:b/>
                <w:bCs/>
                <w:color w:val="000000"/>
                <w:sz w:val="23"/>
                <w:szCs w:val="23"/>
              </w:rPr>
              <w:t xml:space="preserve">Schedule-7- Commercial Terms and Conditions </w:t>
            </w:r>
          </w:p>
          <w:p w14:paraId="007E672F" w14:textId="77777777" w:rsidR="000C744E" w:rsidRDefault="000C744E" w:rsidP="005F7D61">
            <w:pPr>
              <w:autoSpaceDE w:val="0"/>
              <w:autoSpaceDN w:val="0"/>
              <w:adjustRightInd w:val="0"/>
              <w:spacing w:after="0"/>
              <w:rPr>
                <w:rFonts w:ascii="Bookman Old Style" w:hAnsi="Bookman Old Style" w:cs="Bookman Old Style"/>
                <w:b/>
                <w:bCs/>
                <w:color w:val="000000"/>
                <w:sz w:val="23"/>
                <w:szCs w:val="23"/>
              </w:rPr>
            </w:pPr>
            <w:r w:rsidRPr="007B59C0">
              <w:rPr>
                <w:rFonts w:ascii="Bookman Old Style" w:hAnsi="Bookman Old Style" w:cs="Bookman Old Style"/>
                <w:b/>
                <w:bCs/>
                <w:color w:val="000000"/>
                <w:sz w:val="23"/>
                <w:szCs w:val="23"/>
              </w:rPr>
              <w:t>Schedule-8- Price sheet (Prices shall be quoted in</w:t>
            </w:r>
          </w:p>
          <w:p w14:paraId="0C4926B5" w14:textId="77777777" w:rsidR="000C744E" w:rsidRPr="007B59C0" w:rsidRDefault="000C744E" w:rsidP="005F7D61">
            <w:pPr>
              <w:autoSpaceDE w:val="0"/>
              <w:autoSpaceDN w:val="0"/>
              <w:adjustRightInd w:val="0"/>
              <w:spacing w:after="0"/>
              <w:rPr>
                <w:rFonts w:ascii="Bookman Old Style" w:hAnsi="Bookman Old Style" w:cs="Bookman Old Style"/>
                <w:color w:val="000000"/>
                <w:sz w:val="23"/>
                <w:szCs w:val="23"/>
              </w:rPr>
            </w:pPr>
            <w:r>
              <w:rPr>
                <w:rFonts w:ascii="Bookman Old Style" w:hAnsi="Bookman Old Style" w:cs="Bookman Old Style"/>
                <w:b/>
                <w:bCs/>
                <w:color w:val="000000"/>
                <w:sz w:val="23"/>
                <w:szCs w:val="23"/>
              </w:rPr>
              <w:t xml:space="preserve">                  </w:t>
            </w:r>
            <w:r w:rsidRPr="007B59C0">
              <w:rPr>
                <w:rFonts w:ascii="Bookman Old Style" w:hAnsi="Bookman Old Style" w:cs="Bookman Old Style"/>
                <w:b/>
                <w:bCs/>
                <w:color w:val="000000"/>
                <w:sz w:val="23"/>
                <w:szCs w:val="23"/>
              </w:rPr>
              <w:t xml:space="preserve"> e-procurement portal only). </w:t>
            </w:r>
          </w:p>
        </w:tc>
      </w:tr>
    </w:tbl>
    <w:p w14:paraId="61B2993C" w14:textId="77777777" w:rsidR="000C744E" w:rsidRDefault="000C744E" w:rsidP="000C744E">
      <w:pPr>
        <w:pStyle w:val="Default"/>
        <w:jc w:val="center"/>
        <w:rPr>
          <w:color w:val="auto"/>
        </w:rPr>
      </w:pPr>
    </w:p>
    <w:p w14:paraId="1BAD87EA" w14:textId="77777777" w:rsidR="000C744E" w:rsidRDefault="000C744E" w:rsidP="000C744E">
      <w:pPr>
        <w:pStyle w:val="Default"/>
        <w:jc w:val="center"/>
        <w:rPr>
          <w:color w:val="auto"/>
        </w:rPr>
      </w:pPr>
    </w:p>
    <w:p w14:paraId="6B43CBCF" w14:textId="77777777" w:rsidR="000C744E" w:rsidRDefault="000C744E" w:rsidP="000C744E">
      <w:pPr>
        <w:pStyle w:val="Default"/>
        <w:jc w:val="center"/>
        <w:rPr>
          <w:color w:val="auto"/>
        </w:rPr>
      </w:pPr>
    </w:p>
    <w:p w14:paraId="22EEC00F" w14:textId="77777777" w:rsidR="000C744E" w:rsidRDefault="000C744E" w:rsidP="000C744E">
      <w:pPr>
        <w:pStyle w:val="Default"/>
        <w:jc w:val="center"/>
        <w:rPr>
          <w:color w:val="auto"/>
        </w:rPr>
      </w:pPr>
    </w:p>
    <w:p w14:paraId="3C4ABCAB" w14:textId="77777777" w:rsidR="000C744E" w:rsidRDefault="000C744E" w:rsidP="000C744E">
      <w:pPr>
        <w:pStyle w:val="Default"/>
        <w:jc w:val="center"/>
        <w:rPr>
          <w:color w:val="auto"/>
        </w:rPr>
      </w:pPr>
    </w:p>
    <w:p w14:paraId="1A34AEF6" w14:textId="77777777" w:rsidR="000C744E" w:rsidRDefault="000C744E" w:rsidP="000C744E">
      <w:pPr>
        <w:pStyle w:val="Default"/>
        <w:jc w:val="center"/>
        <w:rPr>
          <w:color w:val="auto"/>
        </w:rPr>
      </w:pPr>
    </w:p>
    <w:p w14:paraId="7228C7BD" w14:textId="77777777" w:rsidR="000C744E" w:rsidRDefault="000C744E" w:rsidP="000C744E">
      <w:pPr>
        <w:pStyle w:val="Default"/>
        <w:jc w:val="center"/>
        <w:rPr>
          <w:color w:val="auto"/>
        </w:rPr>
      </w:pPr>
    </w:p>
    <w:p w14:paraId="21839C97" w14:textId="77777777" w:rsidR="000C744E" w:rsidRDefault="000C744E" w:rsidP="000C744E">
      <w:pPr>
        <w:pStyle w:val="Default"/>
        <w:jc w:val="center"/>
        <w:rPr>
          <w:color w:val="auto"/>
        </w:rPr>
      </w:pPr>
    </w:p>
    <w:p w14:paraId="511B1B4E" w14:textId="77777777" w:rsidR="000C744E" w:rsidRDefault="000C744E" w:rsidP="000C744E">
      <w:pPr>
        <w:pStyle w:val="Default"/>
        <w:jc w:val="center"/>
        <w:rPr>
          <w:color w:val="auto"/>
        </w:rPr>
      </w:pPr>
    </w:p>
    <w:p w14:paraId="17F35FFF" w14:textId="77777777" w:rsidR="000C744E" w:rsidRDefault="000C744E" w:rsidP="000C744E">
      <w:pPr>
        <w:pStyle w:val="Default"/>
        <w:jc w:val="center"/>
        <w:rPr>
          <w:color w:val="auto"/>
        </w:rPr>
      </w:pPr>
    </w:p>
    <w:p w14:paraId="6EB67940" w14:textId="77777777" w:rsidR="000C744E" w:rsidRDefault="000C744E" w:rsidP="000C744E">
      <w:pPr>
        <w:pStyle w:val="Default"/>
        <w:jc w:val="center"/>
        <w:rPr>
          <w:color w:val="auto"/>
        </w:rPr>
      </w:pPr>
    </w:p>
    <w:p w14:paraId="69566E41" w14:textId="77777777" w:rsidR="000C744E" w:rsidRDefault="000C744E" w:rsidP="000C744E">
      <w:pPr>
        <w:pStyle w:val="Default"/>
        <w:jc w:val="center"/>
        <w:rPr>
          <w:color w:val="auto"/>
        </w:rPr>
      </w:pPr>
    </w:p>
    <w:p w14:paraId="33D0A3EF" w14:textId="77777777" w:rsidR="000C744E" w:rsidRDefault="000C744E" w:rsidP="000C744E">
      <w:pPr>
        <w:pStyle w:val="Default"/>
        <w:jc w:val="center"/>
        <w:rPr>
          <w:color w:val="auto"/>
        </w:rPr>
      </w:pPr>
    </w:p>
    <w:p w14:paraId="662DC603" w14:textId="77777777" w:rsidR="000C744E" w:rsidRDefault="000C744E" w:rsidP="000C744E">
      <w:pPr>
        <w:pStyle w:val="Default"/>
        <w:jc w:val="center"/>
        <w:rPr>
          <w:color w:val="auto"/>
        </w:rPr>
      </w:pPr>
    </w:p>
    <w:p w14:paraId="05125828" w14:textId="77777777" w:rsidR="000C744E" w:rsidRDefault="000C744E" w:rsidP="000C744E">
      <w:pPr>
        <w:pStyle w:val="Default"/>
        <w:jc w:val="center"/>
        <w:rPr>
          <w:color w:val="auto"/>
        </w:rPr>
      </w:pPr>
    </w:p>
    <w:p w14:paraId="2BCC9BB2" w14:textId="77777777" w:rsidR="000C744E" w:rsidRDefault="000C744E" w:rsidP="000C744E">
      <w:pPr>
        <w:pStyle w:val="Default"/>
        <w:jc w:val="center"/>
        <w:rPr>
          <w:color w:val="auto"/>
        </w:rPr>
      </w:pPr>
    </w:p>
    <w:p w14:paraId="637DD919" w14:textId="77777777" w:rsidR="000C744E" w:rsidRDefault="000C744E" w:rsidP="000C744E">
      <w:pPr>
        <w:pStyle w:val="Default"/>
        <w:jc w:val="center"/>
        <w:rPr>
          <w:color w:val="auto"/>
        </w:rPr>
      </w:pPr>
    </w:p>
    <w:p w14:paraId="6DFE8153" w14:textId="77777777" w:rsidR="000C744E" w:rsidRDefault="000C744E" w:rsidP="000C744E">
      <w:pPr>
        <w:pStyle w:val="Default"/>
        <w:jc w:val="center"/>
        <w:rPr>
          <w:color w:val="auto"/>
        </w:rPr>
      </w:pPr>
    </w:p>
    <w:p w14:paraId="57B446E9" w14:textId="77777777" w:rsidR="000C744E" w:rsidRDefault="000C744E" w:rsidP="000C744E">
      <w:pPr>
        <w:pStyle w:val="Default"/>
        <w:jc w:val="center"/>
        <w:rPr>
          <w:color w:val="auto"/>
        </w:rPr>
      </w:pPr>
    </w:p>
    <w:p w14:paraId="3A1138EE" w14:textId="77777777" w:rsidR="000C744E" w:rsidRDefault="000C744E" w:rsidP="000C744E">
      <w:pPr>
        <w:pStyle w:val="Default"/>
        <w:jc w:val="center"/>
        <w:rPr>
          <w:color w:val="auto"/>
        </w:rPr>
      </w:pPr>
    </w:p>
    <w:p w14:paraId="41C1C599" w14:textId="77777777" w:rsidR="000C744E" w:rsidRDefault="000C744E" w:rsidP="000C744E">
      <w:pPr>
        <w:autoSpaceDE w:val="0"/>
        <w:autoSpaceDN w:val="0"/>
        <w:adjustRightInd w:val="0"/>
        <w:spacing w:after="0" w:line="240" w:lineRule="auto"/>
        <w:jc w:val="center"/>
        <w:rPr>
          <w:rFonts w:ascii="Bookman Old Style" w:hAnsi="Bookman Old Style" w:cs="Bookman Old Style"/>
          <w:b/>
          <w:bCs/>
          <w:color w:val="000000"/>
          <w:sz w:val="44"/>
          <w:szCs w:val="44"/>
        </w:rPr>
      </w:pPr>
    </w:p>
    <w:p w14:paraId="41C64ED5" w14:textId="77777777" w:rsidR="000C744E" w:rsidRDefault="000C744E" w:rsidP="000C744E">
      <w:pPr>
        <w:autoSpaceDE w:val="0"/>
        <w:autoSpaceDN w:val="0"/>
        <w:adjustRightInd w:val="0"/>
        <w:spacing w:after="0" w:line="240" w:lineRule="auto"/>
        <w:jc w:val="center"/>
        <w:rPr>
          <w:rFonts w:ascii="Bookman Old Style" w:hAnsi="Bookman Old Style" w:cs="Bookman Old Style"/>
          <w:b/>
          <w:bCs/>
          <w:color w:val="000000"/>
          <w:sz w:val="44"/>
          <w:szCs w:val="44"/>
        </w:rPr>
      </w:pPr>
    </w:p>
    <w:p w14:paraId="6FCB0975" w14:textId="77777777" w:rsidR="000C744E" w:rsidRDefault="000C744E" w:rsidP="000C744E">
      <w:pPr>
        <w:autoSpaceDE w:val="0"/>
        <w:autoSpaceDN w:val="0"/>
        <w:adjustRightInd w:val="0"/>
        <w:spacing w:after="0" w:line="240" w:lineRule="auto"/>
        <w:jc w:val="center"/>
        <w:rPr>
          <w:rFonts w:ascii="Bookman Old Style" w:hAnsi="Bookman Old Style" w:cs="Bookman Old Style"/>
          <w:b/>
          <w:bCs/>
          <w:color w:val="000000"/>
          <w:sz w:val="44"/>
          <w:szCs w:val="44"/>
        </w:rPr>
      </w:pPr>
    </w:p>
    <w:p w14:paraId="5B36C3AA" w14:textId="77777777" w:rsidR="000C744E" w:rsidRDefault="000C744E" w:rsidP="000C744E">
      <w:pPr>
        <w:autoSpaceDE w:val="0"/>
        <w:autoSpaceDN w:val="0"/>
        <w:adjustRightInd w:val="0"/>
        <w:spacing w:after="0" w:line="240" w:lineRule="auto"/>
        <w:jc w:val="center"/>
        <w:rPr>
          <w:rFonts w:ascii="Bookman Old Style" w:hAnsi="Bookman Old Style" w:cs="Bookman Old Style"/>
          <w:b/>
          <w:bCs/>
          <w:color w:val="000000"/>
          <w:sz w:val="44"/>
          <w:szCs w:val="44"/>
        </w:rPr>
      </w:pPr>
    </w:p>
    <w:p w14:paraId="5EFD3BD4" w14:textId="77777777" w:rsidR="000C744E" w:rsidRPr="00524424" w:rsidRDefault="000C744E" w:rsidP="000C744E">
      <w:pPr>
        <w:autoSpaceDE w:val="0"/>
        <w:autoSpaceDN w:val="0"/>
        <w:adjustRightInd w:val="0"/>
        <w:spacing w:after="0" w:line="240" w:lineRule="auto"/>
        <w:jc w:val="center"/>
        <w:rPr>
          <w:rFonts w:ascii="Bookman Old Style" w:hAnsi="Bookman Old Style" w:cs="Bookman Old Style"/>
          <w:b/>
          <w:bCs/>
          <w:color w:val="000000"/>
          <w:sz w:val="44"/>
          <w:szCs w:val="44"/>
        </w:rPr>
      </w:pPr>
      <w:r w:rsidRPr="00524424">
        <w:rPr>
          <w:rFonts w:ascii="Bookman Old Style" w:hAnsi="Bookman Old Style" w:cs="Bookman Old Style"/>
          <w:b/>
          <w:bCs/>
          <w:color w:val="000000"/>
          <w:sz w:val="44"/>
          <w:szCs w:val="44"/>
        </w:rPr>
        <w:t>SECTION – I</w:t>
      </w:r>
    </w:p>
    <w:p w14:paraId="33ED2383" w14:textId="77777777" w:rsidR="000C744E" w:rsidRPr="00426442" w:rsidRDefault="000C744E" w:rsidP="000C744E">
      <w:pPr>
        <w:autoSpaceDE w:val="0"/>
        <w:autoSpaceDN w:val="0"/>
        <w:adjustRightInd w:val="0"/>
        <w:spacing w:after="0" w:line="240" w:lineRule="auto"/>
        <w:jc w:val="center"/>
        <w:rPr>
          <w:rFonts w:ascii="Bookman Old Style" w:hAnsi="Bookman Old Style" w:cs="Bookman Old Style"/>
          <w:color w:val="000000"/>
          <w:sz w:val="56"/>
          <w:szCs w:val="44"/>
        </w:rPr>
      </w:pPr>
    </w:p>
    <w:p w14:paraId="2B7816DB" w14:textId="77777777" w:rsidR="000C744E" w:rsidRPr="00524424" w:rsidRDefault="000C744E" w:rsidP="000C744E">
      <w:pPr>
        <w:autoSpaceDE w:val="0"/>
        <w:autoSpaceDN w:val="0"/>
        <w:adjustRightInd w:val="0"/>
        <w:spacing w:after="0" w:line="240" w:lineRule="auto"/>
        <w:jc w:val="center"/>
        <w:rPr>
          <w:rFonts w:ascii="Bookman Old Style" w:hAnsi="Bookman Old Style" w:cs="Bookman Old Style"/>
          <w:b/>
          <w:bCs/>
          <w:color w:val="000000"/>
          <w:sz w:val="40"/>
          <w:szCs w:val="40"/>
        </w:rPr>
      </w:pPr>
      <w:r w:rsidRPr="00524424">
        <w:rPr>
          <w:rFonts w:ascii="Bookman Old Style" w:hAnsi="Bookman Old Style" w:cs="Bookman Old Style"/>
          <w:b/>
          <w:bCs/>
          <w:color w:val="000000"/>
          <w:sz w:val="40"/>
          <w:szCs w:val="40"/>
        </w:rPr>
        <w:t>INVITATION FOR BIDS</w:t>
      </w:r>
    </w:p>
    <w:p w14:paraId="3911A73A" w14:textId="77777777" w:rsidR="000C744E" w:rsidRPr="00524424" w:rsidRDefault="000C744E" w:rsidP="000C744E">
      <w:pPr>
        <w:autoSpaceDE w:val="0"/>
        <w:autoSpaceDN w:val="0"/>
        <w:adjustRightInd w:val="0"/>
        <w:spacing w:after="0" w:line="240" w:lineRule="auto"/>
        <w:jc w:val="center"/>
        <w:rPr>
          <w:rFonts w:ascii="Bookman Old Style" w:hAnsi="Bookman Old Style" w:cs="Bookman Old Style"/>
          <w:color w:val="000000"/>
          <w:sz w:val="40"/>
          <w:szCs w:val="40"/>
        </w:rPr>
      </w:pPr>
    </w:p>
    <w:p w14:paraId="75492379" w14:textId="77777777" w:rsidR="000C744E" w:rsidRPr="00524424" w:rsidRDefault="000C744E" w:rsidP="000C744E">
      <w:pPr>
        <w:autoSpaceDE w:val="0"/>
        <w:autoSpaceDN w:val="0"/>
        <w:adjustRightInd w:val="0"/>
        <w:spacing w:after="0" w:line="240" w:lineRule="auto"/>
        <w:jc w:val="center"/>
        <w:rPr>
          <w:rFonts w:ascii="Bookman Old Style" w:hAnsi="Bookman Old Style" w:cs="Bookman Old Style"/>
          <w:b/>
          <w:bCs/>
          <w:color w:val="000000"/>
          <w:sz w:val="40"/>
          <w:szCs w:val="40"/>
        </w:rPr>
      </w:pPr>
      <w:r w:rsidRPr="00524424">
        <w:rPr>
          <w:rFonts w:ascii="Bookman Old Style" w:hAnsi="Bookman Old Style" w:cs="Bookman Old Style"/>
          <w:b/>
          <w:bCs/>
          <w:color w:val="000000"/>
          <w:sz w:val="40"/>
          <w:szCs w:val="40"/>
        </w:rPr>
        <w:t>AND</w:t>
      </w:r>
    </w:p>
    <w:p w14:paraId="11E2DD22" w14:textId="77777777" w:rsidR="000C744E" w:rsidRPr="00524424" w:rsidRDefault="000C744E" w:rsidP="000C744E">
      <w:pPr>
        <w:autoSpaceDE w:val="0"/>
        <w:autoSpaceDN w:val="0"/>
        <w:adjustRightInd w:val="0"/>
        <w:spacing w:after="0" w:line="240" w:lineRule="auto"/>
        <w:jc w:val="center"/>
        <w:rPr>
          <w:rFonts w:ascii="Bookman Old Style" w:hAnsi="Bookman Old Style" w:cs="Bookman Old Style"/>
          <w:color w:val="000000"/>
          <w:sz w:val="40"/>
          <w:szCs w:val="40"/>
        </w:rPr>
      </w:pPr>
    </w:p>
    <w:p w14:paraId="474A24B6" w14:textId="77777777" w:rsidR="000C744E" w:rsidRPr="00524424" w:rsidRDefault="000C744E" w:rsidP="000C744E">
      <w:pPr>
        <w:autoSpaceDE w:val="0"/>
        <w:autoSpaceDN w:val="0"/>
        <w:adjustRightInd w:val="0"/>
        <w:spacing w:after="0" w:line="240" w:lineRule="auto"/>
        <w:jc w:val="center"/>
        <w:rPr>
          <w:rFonts w:ascii="Bookman Old Style" w:hAnsi="Bookman Old Style" w:cs="Bookman Old Style"/>
          <w:b/>
          <w:bCs/>
          <w:color w:val="000000"/>
          <w:sz w:val="40"/>
          <w:szCs w:val="40"/>
        </w:rPr>
      </w:pPr>
      <w:r w:rsidRPr="00524424">
        <w:rPr>
          <w:rFonts w:ascii="Bookman Old Style" w:hAnsi="Bookman Old Style" w:cs="Bookman Old Style"/>
          <w:b/>
          <w:bCs/>
          <w:color w:val="000000"/>
          <w:sz w:val="40"/>
          <w:szCs w:val="40"/>
        </w:rPr>
        <w:t>INSTRUCTIONS TO BIDDERS</w:t>
      </w:r>
    </w:p>
    <w:p w14:paraId="026F3F46" w14:textId="77777777" w:rsidR="000C744E" w:rsidRPr="00524424" w:rsidRDefault="000C744E" w:rsidP="000C744E">
      <w:pPr>
        <w:autoSpaceDE w:val="0"/>
        <w:autoSpaceDN w:val="0"/>
        <w:adjustRightInd w:val="0"/>
        <w:spacing w:after="0" w:line="240" w:lineRule="auto"/>
        <w:jc w:val="center"/>
        <w:rPr>
          <w:rFonts w:ascii="Bookman Old Style" w:hAnsi="Bookman Old Style" w:cs="Bookman Old Style"/>
          <w:color w:val="000000"/>
          <w:sz w:val="40"/>
          <w:szCs w:val="40"/>
        </w:rPr>
      </w:pPr>
    </w:p>
    <w:p w14:paraId="00DB1C27" w14:textId="77777777" w:rsidR="000C744E" w:rsidRPr="00524424" w:rsidRDefault="000C744E" w:rsidP="000C744E">
      <w:pPr>
        <w:autoSpaceDE w:val="0"/>
        <w:autoSpaceDN w:val="0"/>
        <w:adjustRightInd w:val="0"/>
        <w:spacing w:after="0" w:line="240" w:lineRule="auto"/>
        <w:jc w:val="center"/>
        <w:rPr>
          <w:rFonts w:ascii="Bookman Old Style" w:hAnsi="Bookman Old Style" w:cs="Bookman Old Style"/>
          <w:b/>
          <w:bCs/>
          <w:color w:val="000000"/>
          <w:sz w:val="40"/>
          <w:szCs w:val="40"/>
        </w:rPr>
      </w:pPr>
      <w:r w:rsidRPr="00524424">
        <w:rPr>
          <w:rFonts w:ascii="Bookman Old Style" w:hAnsi="Bookman Old Style" w:cs="Bookman Old Style"/>
          <w:b/>
          <w:bCs/>
          <w:color w:val="000000"/>
          <w:sz w:val="40"/>
          <w:szCs w:val="40"/>
        </w:rPr>
        <w:t>AND</w:t>
      </w:r>
    </w:p>
    <w:p w14:paraId="70D3AEBA" w14:textId="77777777" w:rsidR="000C744E" w:rsidRPr="00524424" w:rsidRDefault="000C744E" w:rsidP="000C744E">
      <w:pPr>
        <w:autoSpaceDE w:val="0"/>
        <w:autoSpaceDN w:val="0"/>
        <w:adjustRightInd w:val="0"/>
        <w:spacing w:after="0" w:line="240" w:lineRule="auto"/>
        <w:jc w:val="center"/>
        <w:rPr>
          <w:rFonts w:ascii="Bookman Old Style" w:hAnsi="Bookman Old Style" w:cs="Bookman Old Style"/>
          <w:color w:val="000000"/>
          <w:sz w:val="40"/>
          <w:szCs w:val="40"/>
        </w:rPr>
      </w:pPr>
    </w:p>
    <w:p w14:paraId="03E30D01" w14:textId="77777777" w:rsidR="000C744E" w:rsidRPr="00524424" w:rsidRDefault="000C744E" w:rsidP="000C744E">
      <w:pPr>
        <w:pStyle w:val="Default"/>
        <w:jc w:val="center"/>
        <w:rPr>
          <w:rFonts w:ascii="Bookman Old Style" w:hAnsi="Bookman Old Style" w:cs="Bookman Old Style"/>
          <w:b/>
          <w:bCs/>
          <w:sz w:val="40"/>
          <w:szCs w:val="40"/>
        </w:rPr>
      </w:pPr>
      <w:r w:rsidRPr="00524424">
        <w:rPr>
          <w:rFonts w:ascii="Bookman Old Style" w:hAnsi="Bookman Old Style" w:cs="Bookman Old Style"/>
          <w:b/>
          <w:bCs/>
          <w:sz w:val="40"/>
          <w:szCs w:val="40"/>
        </w:rPr>
        <w:t xml:space="preserve">GENERAL CONDITIONS OF </w:t>
      </w:r>
    </w:p>
    <w:p w14:paraId="38769457" w14:textId="77777777" w:rsidR="000C744E" w:rsidRPr="00524424" w:rsidRDefault="000C744E" w:rsidP="000C744E">
      <w:pPr>
        <w:pStyle w:val="Default"/>
        <w:jc w:val="center"/>
        <w:rPr>
          <w:rFonts w:ascii="Bookman Old Style" w:hAnsi="Bookman Old Style" w:cs="Bookman Old Style"/>
          <w:b/>
          <w:bCs/>
          <w:sz w:val="40"/>
          <w:szCs w:val="40"/>
        </w:rPr>
      </w:pPr>
    </w:p>
    <w:p w14:paraId="38259131" w14:textId="77777777" w:rsidR="000C744E" w:rsidRPr="00524424" w:rsidRDefault="000C744E" w:rsidP="000C744E">
      <w:pPr>
        <w:pStyle w:val="Default"/>
        <w:jc w:val="center"/>
        <w:rPr>
          <w:color w:val="auto"/>
          <w:sz w:val="40"/>
          <w:szCs w:val="40"/>
        </w:rPr>
      </w:pPr>
      <w:r w:rsidRPr="00524424">
        <w:rPr>
          <w:rFonts w:ascii="Bookman Old Style" w:hAnsi="Bookman Old Style" w:cs="Bookman Old Style"/>
          <w:b/>
          <w:bCs/>
          <w:sz w:val="40"/>
          <w:szCs w:val="40"/>
        </w:rPr>
        <w:t>CONTRACT</w:t>
      </w:r>
    </w:p>
    <w:p w14:paraId="143FD880" w14:textId="77777777" w:rsidR="000C744E" w:rsidRPr="00FA6DF6" w:rsidRDefault="000C744E" w:rsidP="000C744E">
      <w:pPr>
        <w:pStyle w:val="Default"/>
        <w:jc w:val="center"/>
        <w:rPr>
          <w:color w:val="auto"/>
          <w:sz w:val="36"/>
        </w:rPr>
      </w:pPr>
    </w:p>
    <w:p w14:paraId="706155DA" w14:textId="77777777" w:rsidR="000C744E" w:rsidRPr="00FA6DF6" w:rsidRDefault="000C744E" w:rsidP="000C744E">
      <w:pPr>
        <w:pStyle w:val="Default"/>
        <w:jc w:val="center"/>
        <w:rPr>
          <w:color w:val="auto"/>
          <w:sz w:val="36"/>
        </w:rPr>
      </w:pPr>
    </w:p>
    <w:p w14:paraId="6127849A" w14:textId="77777777" w:rsidR="000C744E" w:rsidRDefault="000C744E" w:rsidP="000C744E">
      <w:pPr>
        <w:pStyle w:val="Default"/>
        <w:jc w:val="center"/>
        <w:rPr>
          <w:color w:val="auto"/>
        </w:rPr>
      </w:pPr>
    </w:p>
    <w:p w14:paraId="44170440" w14:textId="77777777" w:rsidR="000C744E" w:rsidRDefault="000C744E" w:rsidP="000C744E">
      <w:pPr>
        <w:pStyle w:val="Default"/>
        <w:jc w:val="center"/>
        <w:rPr>
          <w:color w:val="auto"/>
        </w:rPr>
      </w:pPr>
    </w:p>
    <w:p w14:paraId="420AF234" w14:textId="77777777" w:rsidR="000C744E" w:rsidRDefault="000C744E" w:rsidP="000C744E">
      <w:pPr>
        <w:pStyle w:val="Default"/>
        <w:jc w:val="center"/>
        <w:rPr>
          <w:color w:val="auto"/>
        </w:rPr>
      </w:pPr>
    </w:p>
    <w:p w14:paraId="38FA7E65" w14:textId="77777777" w:rsidR="000C744E" w:rsidRDefault="000C744E" w:rsidP="000C744E">
      <w:pPr>
        <w:pStyle w:val="Default"/>
        <w:jc w:val="center"/>
        <w:rPr>
          <w:color w:val="auto"/>
        </w:rPr>
      </w:pPr>
    </w:p>
    <w:p w14:paraId="7CCFC9CC" w14:textId="77777777" w:rsidR="000C744E" w:rsidRDefault="000C744E" w:rsidP="000C744E">
      <w:pPr>
        <w:pStyle w:val="Default"/>
        <w:jc w:val="center"/>
        <w:rPr>
          <w:color w:val="auto"/>
        </w:rPr>
      </w:pPr>
    </w:p>
    <w:p w14:paraId="4A7D8088" w14:textId="77777777" w:rsidR="000C744E" w:rsidRDefault="000C744E" w:rsidP="000C744E">
      <w:pPr>
        <w:pStyle w:val="Default"/>
        <w:jc w:val="center"/>
        <w:rPr>
          <w:color w:val="auto"/>
        </w:rPr>
      </w:pPr>
    </w:p>
    <w:p w14:paraId="4BB8D120" w14:textId="77777777" w:rsidR="000C744E" w:rsidRDefault="000C744E" w:rsidP="000C744E">
      <w:pPr>
        <w:pStyle w:val="Default"/>
        <w:jc w:val="center"/>
        <w:rPr>
          <w:color w:val="auto"/>
        </w:rPr>
      </w:pPr>
    </w:p>
    <w:p w14:paraId="0C3B8BCD" w14:textId="77777777" w:rsidR="000C744E" w:rsidRDefault="000C744E" w:rsidP="000C744E">
      <w:pPr>
        <w:pStyle w:val="Default"/>
        <w:jc w:val="center"/>
        <w:rPr>
          <w:color w:val="auto"/>
        </w:rPr>
      </w:pPr>
    </w:p>
    <w:p w14:paraId="636EDC69" w14:textId="77777777" w:rsidR="000C744E" w:rsidRDefault="000C744E" w:rsidP="000C744E">
      <w:pPr>
        <w:pStyle w:val="Default"/>
        <w:jc w:val="center"/>
        <w:rPr>
          <w:color w:val="auto"/>
        </w:rPr>
      </w:pPr>
    </w:p>
    <w:p w14:paraId="2F0A970A" w14:textId="77777777" w:rsidR="000C744E" w:rsidRDefault="000C744E" w:rsidP="000C744E">
      <w:pPr>
        <w:pStyle w:val="Default"/>
        <w:jc w:val="center"/>
        <w:rPr>
          <w:color w:val="auto"/>
        </w:rPr>
      </w:pPr>
    </w:p>
    <w:p w14:paraId="44512DE1" w14:textId="77777777" w:rsidR="000C744E" w:rsidRDefault="000C744E" w:rsidP="000C744E">
      <w:pPr>
        <w:pStyle w:val="Default"/>
        <w:jc w:val="center"/>
        <w:rPr>
          <w:color w:val="auto"/>
        </w:rPr>
      </w:pPr>
    </w:p>
    <w:p w14:paraId="7959E302" w14:textId="77777777" w:rsidR="000C744E" w:rsidRDefault="000C744E" w:rsidP="000C744E">
      <w:pPr>
        <w:pStyle w:val="Default"/>
        <w:jc w:val="center"/>
        <w:rPr>
          <w:color w:val="auto"/>
        </w:rPr>
      </w:pPr>
    </w:p>
    <w:p w14:paraId="0866AE81" w14:textId="77777777" w:rsidR="006F5A14" w:rsidRDefault="006F5A14" w:rsidP="000C744E">
      <w:pPr>
        <w:pStyle w:val="Default"/>
        <w:jc w:val="center"/>
        <w:rPr>
          <w:color w:val="auto"/>
        </w:rPr>
      </w:pPr>
    </w:p>
    <w:p w14:paraId="66413831" w14:textId="6E760E0A" w:rsidR="006F5A14" w:rsidRDefault="006F5A14" w:rsidP="000C744E">
      <w:pPr>
        <w:pStyle w:val="Default"/>
        <w:jc w:val="center"/>
        <w:rPr>
          <w:color w:val="auto"/>
        </w:rPr>
      </w:pPr>
    </w:p>
    <w:p w14:paraId="42058CB2" w14:textId="69F35444" w:rsidR="00FC5D93" w:rsidRDefault="00FC5D93" w:rsidP="000C744E">
      <w:pPr>
        <w:pStyle w:val="Default"/>
        <w:jc w:val="center"/>
        <w:rPr>
          <w:color w:val="auto"/>
        </w:rPr>
      </w:pPr>
    </w:p>
    <w:p w14:paraId="36F4991C" w14:textId="60A289EE" w:rsidR="00FC5D93" w:rsidRDefault="00FC5D93" w:rsidP="000C744E">
      <w:pPr>
        <w:pStyle w:val="Default"/>
        <w:jc w:val="center"/>
        <w:rPr>
          <w:color w:val="auto"/>
        </w:rPr>
      </w:pPr>
    </w:p>
    <w:p w14:paraId="56926998" w14:textId="49E9C8E8" w:rsidR="00FC5D93" w:rsidRDefault="00FC5D93" w:rsidP="000C744E">
      <w:pPr>
        <w:pStyle w:val="Default"/>
        <w:jc w:val="center"/>
        <w:rPr>
          <w:color w:val="auto"/>
        </w:rPr>
      </w:pPr>
    </w:p>
    <w:p w14:paraId="28CD3A35" w14:textId="77777777" w:rsidR="00FC5D93" w:rsidRDefault="00FC5D93" w:rsidP="000C744E">
      <w:pPr>
        <w:pStyle w:val="Default"/>
        <w:jc w:val="center"/>
        <w:rPr>
          <w:color w:val="auto"/>
        </w:rPr>
      </w:pPr>
    </w:p>
    <w:p w14:paraId="6F15ABE1" w14:textId="77777777" w:rsidR="000C744E" w:rsidRDefault="000C744E" w:rsidP="000C744E">
      <w:pPr>
        <w:pStyle w:val="Default"/>
        <w:jc w:val="center"/>
        <w:rPr>
          <w:color w:val="auto"/>
        </w:rPr>
      </w:pPr>
    </w:p>
    <w:p w14:paraId="2D6FCF26" w14:textId="77777777" w:rsidR="000C744E" w:rsidRDefault="000C744E" w:rsidP="000C744E">
      <w:pPr>
        <w:pStyle w:val="Default"/>
        <w:jc w:val="center"/>
        <w:rPr>
          <w:color w:val="auto"/>
        </w:rPr>
      </w:pPr>
    </w:p>
    <w:p w14:paraId="356ABAC0" w14:textId="77777777" w:rsidR="000C744E" w:rsidRPr="00C74E10" w:rsidRDefault="000C744E" w:rsidP="000C744E">
      <w:pPr>
        <w:pStyle w:val="Default"/>
        <w:ind w:left="-851" w:right="-1039"/>
        <w:jc w:val="center"/>
        <w:rPr>
          <w:rFonts w:ascii="Bookman Old Style" w:hAnsi="Bookman Old Style"/>
          <w:color w:val="auto"/>
          <w:sz w:val="32"/>
          <w:szCs w:val="32"/>
        </w:rPr>
      </w:pPr>
      <w:r w:rsidRPr="00C74E10">
        <w:rPr>
          <w:rFonts w:ascii="Bookman Old Style" w:hAnsi="Bookman Old Style"/>
          <w:b/>
          <w:bCs/>
          <w:sz w:val="32"/>
          <w:szCs w:val="32"/>
        </w:rPr>
        <w:lastRenderedPageBreak/>
        <w:t>KARNATAKA POWER TRANSMISSION CORPORATION LIMITED</w:t>
      </w:r>
    </w:p>
    <w:p w14:paraId="5A8B1856" w14:textId="77777777" w:rsidR="000C744E" w:rsidRDefault="000C744E" w:rsidP="000C744E">
      <w:pPr>
        <w:pStyle w:val="Default"/>
        <w:jc w:val="center"/>
        <w:rPr>
          <w:color w:val="auto"/>
        </w:rPr>
      </w:pPr>
    </w:p>
    <w:p w14:paraId="25318B1D" w14:textId="77777777" w:rsidR="000C744E" w:rsidRPr="00524424" w:rsidRDefault="000C744E" w:rsidP="000C744E">
      <w:pPr>
        <w:pStyle w:val="Default"/>
        <w:jc w:val="center"/>
        <w:rPr>
          <w:rFonts w:ascii="AR DELANEY" w:hAnsi="AR DELANEY"/>
          <w:b/>
          <w:bCs/>
          <w:i/>
          <w:sz w:val="36"/>
          <w:szCs w:val="36"/>
          <w:u w:val="thick"/>
        </w:rPr>
      </w:pPr>
      <w:r w:rsidRPr="00524424">
        <w:rPr>
          <w:rFonts w:ascii="AR DELANEY" w:hAnsi="AR DELANEY"/>
          <w:b/>
          <w:bCs/>
          <w:i/>
          <w:sz w:val="36"/>
          <w:szCs w:val="36"/>
          <w:u w:val="thick"/>
        </w:rPr>
        <w:t>INVITATION FOR BIDS</w:t>
      </w:r>
    </w:p>
    <w:p w14:paraId="78B29247" w14:textId="77777777" w:rsidR="000C744E" w:rsidRPr="005F0EF6" w:rsidRDefault="000C744E" w:rsidP="000C744E">
      <w:pPr>
        <w:pStyle w:val="Default"/>
        <w:jc w:val="center"/>
        <w:rPr>
          <w:rFonts w:ascii="AR DELANEY" w:hAnsi="AR DELANEY"/>
          <w:b/>
          <w:bCs/>
          <w:i/>
          <w:szCs w:val="2"/>
          <w:u w:val="thick"/>
        </w:rPr>
      </w:pPr>
    </w:p>
    <w:p w14:paraId="75A29737" w14:textId="0010318D" w:rsidR="003105ED" w:rsidRDefault="00B005DE" w:rsidP="003105ED">
      <w:pPr>
        <w:jc w:val="center"/>
        <w:rPr>
          <w:sz w:val="24"/>
        </w:rPr>
      </w:pPr>
      <w:r w:rsidRPr="00B005DE">
        <w:rPr>
          <w:rFonts w:ascii="Bookman Old Style" w:hAnsi="Bookman Old Style"/>
          <w:b/>
          <w:bCs/>
          <w:sz w:val="32"/>
          <w:szCs w:val="32"/>
        </w:rPr>
        <w:t xml:space="preserve">Bid </w:t>
      </w:r>
      <w:r w:rsidR="000C744E" w:rsidRPr="00B005DE">
        <w:rPr>
          <w:rFonts w:ascii="Bookman Old Style" w:hAnsi="Bookman Old Style"/>
          <w:b/>
          <w:bCs/>
          <w:sz w:val="32"/>
          <w:szCs w:val="32"/>
        </w:rPr>
        <w:t>Enquiry No.:</w:t>
      </w:r>
      <w:r w:rsidR="003D7C6C" w:rsidRPr="00B005DE">
        <w:rPr>
          <w:rFonts w:ascii="Bookman Old Style" w:hAnsi="Bookman Old Style" w:cs="Bookman Old Style"/>
          <w:b/>
          <w:bCs/>
          <w:color w:val="000000"/>
          <w:sz w:val="32"/>
          <w:szCs w:val="32"/>
        </w:rPr>
        <w:t xml:space="preserve"> </w:t>
      </w:r>
      <w:r w:rsidR="002509AB" w:rsidRPr="002509AB">
        <w:rPr>
          <w:rFonts w:ascii="Bookman Old Style" w:hAnsi="Bookman Old Style" w:cs="Arial"/>
          <w:szCs w:val="20"/>
          <w:lang w:val="sq-AL"/>
        </w:rPr>
        <w:t>KPTCL/SEE/TR(Op)/Cir-South/EE(O)/AEE-2/JE-1/26-27/EPR-07 Dated: 18.06.2026</w:t>
      </w:r>
    </w:p>
    <w:p w14:paraId="799008B2" w14:textId="54F23706" w:rsidR="003105ED" w:rsidRDefault="000C744E" w:rsidP="003105ED">
      <w:pPr>
        <w:spacing w:after="0" w:line="240" w:lineRule="auto"/>
        <w:jc w:val="both"/>
        <w:rPr>
          <w:rFonts w:ascii="Bookman Old Style" w:hAnsi="Bookman Old Style"/>
          <w:b/>
          <w:sz w:val="24"/>
          <w:szCs w:val="24"/>
        </w:rPr>
      </w:pPr>
      <w:r w:rsidRPr="00CB4D84">
        <w:rPr>
          <w:rFonts w:ascii="Bookman Old Style" w:hAnsi="Bookman Old Style" w:cs="Bookman Old Style"/>
          <w:b/>
          <w:bCs/>
        </w:rPr>
        <w:t xml:space="preserve">Karnataka Power Transmission Corporation Limited invites offers from eligible firms for </w:t>
      </w:r>
      <w:r w:rsidR="002509AB" w:rsidRPr="002509AB">
        <w:rPr>
          <w:rFonts w:ascii="Bookman Old Style" w:hAnsi="Bookman Old Style"/>
          <w:b/>
          <w:bCs/>
          <w:sz w:val="24"/>
          <w:szCs w:val="24"/>
        </w:rPr>
        <w:t>Design, Manufacture, Testing and Supply of Copper Control cable of sizes 19Cx2.5 sq.mm, required at various sub-stations in Tr (Op) Circle-South, KPTCL Bengaluru conforming to Technical Specifications. F.O.R.D at Store/Site basis, including insurance, transportation and unloading</w:t>
      </w:r>
    </w:p>
    <w:p w14:paraId="25AA8E46" w14:textId="77777777" w:rsidR="00524424" w:rsidRPr="003105ED" w:rsidRDefault="00524424" w:rsidP="003105ED">
      <w:pPr>
        <w:spacing w:after="0" w:line="240" w:lineRule="auto"/>
        <w:jc w:val="both"/>
        <w:rPr>
          <w:rFonts w:ascii="Bookman Old Style" w:hAnsi="Bookman Old Style"/>
          <w:b/>
          <w:bCs/>
          <w:sz w:val="24"/>
          <w:szCs w:val="24"/>
        </w:rPr>
      </w:pPr>
    </w:p>
    <w:p w14:paraId="1B20E5C7" w14:textId="78AAE26B" w:rsidR="000C744E" w:rsidRPr="00524424" w:rsidRDefault="000C744E" w:rsidP="005F0EF6">
      <w:pPr>
        <w:pStyle w:val="ListParagraph"/>
        <w:numPr>
          <w:ilvl w:val="0"/>
          <w:numId w:val="1"/>
        </w:numPr>
        <w:autoSpaceDE w:val="0"/>
        <w:autoSpaceDN w:val="0"/>
        <w:adjustRightInd w:val="0"/>
        <w:spacing w:after="0" w:line="240" w:lineRule="auto"/>
        <w:jc w:val="both"/>
        <w:rPr>
          <w:rFonts w:ascii="Bookman Old Style" w:hAnsi="Bookman Old Style" w:cs="Bookman Old Style"/>
          <w:color w:val="000000"/>
          <w:sz w:val="16"/>
          <w:szCs w:val="24"/>
        </w:rPr>
      </w:pPr>
      <w:r w:rsidRPr="00524424">
        <w:rPr>
          <w:rFonts w:ascii="Bookman Old Style" w:hAnsi="Bookman Old Style" w:cs="Bookman Old Style"/>
          <w:color w:val="000000"/>
          <w:sz w:val="24"/>
          <w:szCs w:val="24"/>
        </w:rPr>
        <w:t xml:space="preserve">Interested eligible firms may obtain further information from the office of the </w:t>
      </w:r>
      <w:r w:rsidR="0091502F" w:rsidRPr="00524424">
        <w:rPr>
          <w:rFonts w:ascii="Bookman Old Style" w:hAnsi="Bookman Old Style"/>
          <w:sz w:val="24"/>
          <w:szCs w:val="24"/>
        </w:rPr>
        <w:t>Superintending Engineer Ele., Transmission (</w:t>
      </w:r>
      <w:r w:rsidR="001F4A49">
        <w:rPr>
          <w:rFonts w:ascii="Bookman Old Style" w:hAnsi="Bookman Old Style"/>
          <w:sz w:val="24"/>
          <w:szCs w:val="24"/>
        </w:rPr>
        <w:t>O</w:t>
      </w:r>
      <w:r w:rsidR="0024066B">
        <w:rPr>
          <w:rFonts w:ascii="Bookman Old Style" w:hAnsi="Bookman Old Style"/>
          <w:sz w:val="24"/>
          <w:szCs w:val="24"/>
        </w:rPr>
        <w:t>p</w:t>
      </w:r>
      <w:r w:rsidR="0091502F" w:rsidRPr="00524424">
        <w:rPr>
          <w:rFonts w:ascii="Bookman Old Style" w:hAnsi="Bookman Old Style"/>
          <w:sz w:val="24"/>
          <w:szCs w:val="24"/>
        </w:rPr>
        <w:t>) Circle</w:t>
      </w:r>
      <w:r w:rsidR="00094274">
        <w:rPr>
          <w:rFonts w:ascii="Bookman Old Style" w:hAnsi="Bookman Old Style"/>
          <w:sz w:val="24"/>
          <w:szCs w:val="24"/>
        </w:rPr>
        <w:t>-South</w:t>
      </w:r>
      <w:r w:rsidRPr="00524424">
        <w:rPr>
          <w:rFonts w:ascii="Bookman Old Style" w:hAnsi="Bookman Old Style" w:cs="Bookman Old Style"/>
          <w:color w:val="000000"/>
          <w:sz w:val="24"/>
          <w:szCs w:val="24"/>
        </w:rPr>
        <w:t xml:space="preserve">, KPTCL, </w:t>
      </w:r>
      <w:r w:rsidR="003105ED" w:rsidRPr="00524424">
        <w:rPr>
          <w:rFonts w:ascii="Bookman Old Style" w:hAnsi="Bookman Old Style" w:cs="Bookman Old Style"/>
          <w:color w:val="000000"/>
          <w:sz w:val="24"/>
          <w:szCs w:val="24"/>
        </w:rPr>
        <w:t>Bengaluru-560009</w:t>
      </w:r>
      <w:r w:rsidRPr="00524424">
        <w:rPr>
          <w:rFonts w:ascii="Bookman Old Style" w:hAnsi="Bookman Old Style" w:cs="Bookman Old Style"/>
          <w:color w:val="000000"/>
          <w:sz w:val="24"/>
          <w:szCs w:val="24"/>
        </w:rPr>
        <w:t xml:space="preserve">. </w:t>
      </w:r>
      <w:r w:rsidR="0060505E" w:rsidRPr="00524424">
        <w:rPr>
          <w:rFonts w:ascii="Bookman Old Style" w:hAnsi="Bookman Old Style" w:cs="Bookman Old Style"/>
          <w:color w:val="000000"/>
          <w:sz w:val="24"/>
          <w:szCs w:val="24"/>
        </w:rPr>
        <w:t xml:space="preserve">Telephone No. </w:t>
      </w:r>
      <w:r w:rsidR="0091502F" w:rsidRPr="00524424">
        <w:rPr>
          <w:rFonts w:ascii="Bookman Old Style" w:hAnsi="Bookman Old Style" w:cs="Bookman Old Style"/>
          <w:color w:val="000000"/>
          <w:sz w:val="24"/>
          <w:szCs w:val="24"/>
        </w:rPr>
        <w:t>08</w:t>
      </w:r>
      <w:r w:rsidR="003105ED" w:rsidRPr="00524424">
        <w:rPr>
          <w:rFonts w:ascii="Bookman Old Style" w:hAnsi="Bookman Old Style" w:cs="Bookman Old Style"/>
          <w:color w:val="000000"/>
          <w:sz w:val="24"/>
          <w:szCs w:val="24"/>
        </w:rPr>
        <w:t>0-22386685-86</w:t>
      </w:r>
      <w:r w:rsidR="0060505E" w:rsidRPr="00524424">
        <w:rPr>
          <w:rFonts w:ascii="Bookman Old Style" w:hAnsi="Bookman Old Style" w:cs="Bookman Old Style"/>
          <w:color w:val="000000"/>
          <w:sz w:val="24"/>
          <w:szCs w:val="24"/>
        </w:rPr>
        <w:t xml:space="preserve">, Fax: </w:t>
      </w:r>
      <w:r w:rsidR="003105ED" w:rsidRPr="00524424">
        <w:rPr>
          <w:rFonts w:ascii="Bookman Old Style" w:hAnsi="Bookman Old Style" w:cs="Bookman Old Style"/>
          <w:color w:val="000000"/>
          <w:sz w:val="24"/>
          <w:szCs w:val="24"/>
        </w:rPr>
        <w:t>080-22386685-</w:t>
      </w:r>
      <w:r w:rsidR="005F0EF6" w:rsidRPr="00524424">
        <w:rPr>
          <w:rFonts w:ascii="Bookman Old Style" w:hAnsi="Bookman Old Style" w:cs="Bookman Old Style"/>
          <w:color w:val="000000"/>
          <w:sz w:val="24"/>
          <w:szCs w:val="24"/>
        </w:rPr>
        <w:t>86, Mobile</w:t>
      </w:r>
      <w:r w:rsidR="0060505E" w:rsidRPr="00524424">
        <w:rPr>
          <w:rFonts w:ascii="Bookman Old Style" w:hAnsi="Bookman Old Style" w:cs="Bookman Old Style"/>
          <w:color w:val="000000"/>
          <w:sz w:val="24"/>
          <w:szCs w:val="24"/>
        </w:rPr>
        <w:t xml:space="preserve">: </w:t>
      </w:r>
      <w:r w:rsidR="007D1AF7" w:rsidRPr="00524424">
        <w:rPr>
          <w:rFonts w:ascii="Bookman Old Style" w:hAnsi="Bookman Old Style" w:cs="Bookman Old Style"/>
          <w:color w:val="000000"/>
          <w:sz w:val="24"/>
          <w:szCs w:val="24"/>
        </w:rPr>
        <w:t>944</w:t>
      </w:r>
      <w:r w:rsidR="003105ED" w:rsidRPr="00524424">
        <w:rPr>
          <w:rFonts w:ascii="Bookman Old Style" w:hAnsi="Bookman Old Style" w:cs="Bookman Old Style"/>
          <w:color w:val="000000"/>
          <w:sz w:val="24"/>
          <w:szCs w:val="24"/>
        </w:rPr>
        <w:t>987599</w:t>
      </w:r>
      <w:r w:rsidR="00FD463C">
        <w:rPr>
          <w:rFonts w:ascii="Bookman Old Style" w:hAnsi="Bookman Old Style" w:cs="Bookman Old Style"/>
          <w:color w:val="000000"/>
          <w:sz w:val="24"/>
          <w:szCs w:val="24"/>
        </w:rPr>
        <w:t>1</w:t>
      </w:r>
      <w:r w:rsidR="00C50531" w:rsidRPr="00524424">
        <w:rPr>
          <w:rFonts w:ascii="Bookman Old Style" w:hAnsi="Bookman Old Style" w:cs="Bookman Old Style"/>
          <w:color w:val="000000"/>
          <w:sz w:val="16"/>
          <w:szCs w:val="24"/>
        </w:rPr>
        <w:t xml:space="preserve">. </w:t>
      </w:r>
      <w:r w:rsidRPr="00524424">
        <w:rPr>
          <w:rFonts w:ascii="Bookman Old Style" w:hAnsi="Bookman Old Style" w:cs="Bookman Old Style"/>
          <w:color w:val="000000"/>
          <w:sz w:val="24"/>
          <w:szCs w:val="24"/>
        </w:rPr>
        <w:t xml:space="preserve">Bidding documents may be seen and </w:t>
      </w:r>
      <w:r w:rsidR="001E6698" w:rsidRPr="00524424">
        <w:rPr>
          <w:rFonts w:ascii="Bookman Old Style" w:hAnsi="Bookman Old Style" w:cs="Bookman Old Style"/>
          <w:color w:val="000000"/>
          <w:sz w:val="24"/>
          <w:szCs w:val="24"/>
        </w:rPr>
        <w:t>downloaded</w:t>
      </w:r>
      <w:r w:rsidR="0091502F" w:rsidRPr="00524424">
        <w:rPr>
          <w:rFonts w:ascii="Bookman Old Style" w:hAnsi="Bookman Old Style" w:cs="Bookman Old Style"/>
          <w:color w:val="000000"/>
          <w:sz w:val="24"/>
          <w:szCs w:val="24"/>
        </w:rPr>
        <w:t xml:space="preserve"> from </w:t>
      </w:r>
      <w:r w:rsidR="003105ED" w:rsidRPr="00524424">
        <w:rPr>
          <w:rFonts w:ascii="Bookman Old Style" w:hAnsi="Bookman Old Style" w:cs="Bookman Old Style"/>
          <w:color w:val="000000"/>
          <w:sz w:val="24"/>
          <w:szCs w:val="24"/>
        </w:rPr>
        <w:t>the e</w:t>
      </w:r>
      <w:r w:rsidRPr="00524424">
        <w:rPr>
          <w:rFonts w:ascii="Bookman Old Style" w:hAnsi="Bookman Old Style" w:cs="Bookman Old Style"/>
          <w:color w:val="000000"/>
          <w:sz w:val="24"/>
          <w:szCs w:val="24"/>
        </w:rPr>
        <w:t>-Procurement portal (https://</w:t>
      </w:r>
      <w:r w:rsidR="003105ED" w:rsidRPr="00524424">
        <w:rPr>
          <w:rFonts w:ascii="Bookman Old Style" w:hAnsi="Bookman Old Style" w:cs="Bookman Old Style"/>
          <w:color w:val="000000"/>
          <w:sz w:val="24"/>
          <w:szCs w:val="24"/>
        </w:rPr>
        <w:t>kppp.karnataka.gov.in</w:t>
      </w:r>
      <w:r w:rsidRPr="00524424">
        <w:rPr>
          <w:rFonts w:ascii="Bookman Old Style" w:hAnsi="Bookman Old Style" w:cs="Bookman Old Style"/>
          <w:color w:val="000000"/>
          <w:sz w:val="24"/>
          <w:szCs w:val="24"/>
        </w:rPr>
        <w:t xml:space="preserve">). </w:t>
      </w:r>
    </w:p>
    <w:p w14:paraId="581BCEAB" w14:textId="77777777" w:rsidR="00AF483D" w:rsidRPr="00C50531" w:rsidRDefault="00AF483D" w:rsidP="00AF483D">
      <w:pPr>
        <w:pStyle w:val="ListParagraph"/>
        <w:autoSpaceDE w:val="0"/>
        <w:autoSpaceDN w:val="0"/>
        <w:adjustRightInd w:val="0"/>
        <w:spacing w:after="0" w:line="360" w:lineRule="auto"/>
        <w:ind w:left="360"/>
        <w:jc w:val="both"/>
        <w:rPr>
          <w:rFonts w:ascii="Bookman Old Style" w:hAnsi="Bookman Old Style" w:cs="Bookman Old Style"/>
          <w:color w:val="000000"/>
          <w:sz w:val="16"/>
          <w:szCs w:val="24"/>
        </w:rPr>
      </w:pPr>
    </w:p>
    <w:p w14:paraId="3DD46BFC" w14:textId="77777777" w:rsidR="000C744E" w:rsidRDefault="000C744E" w:rsidP="005F0EF6">
      <w:pPr>
        <w:pStyle w:val="ListParagraph"/>
        <w:numPr>
          <w:ilvl w:val="0"/>
          <w:numId w:val="1"/>
        </w:numPr>
        <w:autoSpaceDE w:val="0"/>
        <w:autoSpaceDN w:val="0"/>
        <w:adjustRightInd w:val="0"/>
        <w:spacing w:after="0" w:line="240" w:lineRule="auto"/>
        <w:jc w:val="both"/>
        <w:rPr>
          <w:rFonts w:ascii="Bookman Old Style" w:hAnsi="Bookman Old Style" w:cs="Bookman Old Style"/>
          <w:color w:val="000000"/>
          <w:sz w:val="24"/>
          <w:szCs w:val="24"/>
        </w:rPr>
      </w:pPr>
      <w:r w:rsidRPr="001433FE">
        <w:rPr>
          <w:rFonts w:ascii="Bookman Old Style" w:hAnsi="Bookman Old Style" w:cs="Bookman Old Style"/>
          <w:color w:val="000000"/>
          <w:sz w:val="24"/>
          <w:szCs w:val="24"/>
        </w:rPr>
        <w:t xml:space="preserve">Tender Processing Fee </w:t>
      </w:r>
    </w:p>
    <w:p w14:paraId="193F71AD" w14:textId="77777777" w:rsidR="000C744E" w:rsidRPr="000B4A5E" w:rsidRDefault="000C744E" w:rsidP="005F0EF6">
      <w:pPr>
        <w:pStyle w:val="ListParagraph"/>
        <w:autoSpaceDE w:val="0"/>
        <w:autoSpaceDN w:val="0"/>
        <w:adjustRightInd w:val="0"/>
        <w:spacing w:after="0" w:line="240" w:lineRule="auto"/>
        <w:ind w:left="360"/>
        <w:jc w:val="both"/>
        <w:rPr>
          <w:rFonts w:ascii="Bookman Old Style" w:hAnsi="Bookman Old Style" w:cs="Bookman Old Style"/>
          <w:color w:val="000000"/>
          <w:sz w:val="24"/>
          <w:szCs w:val="24"/>
        </w:rPr>
      </w:pPr>
      <w:r w:rsidRPr="000B4A5E">
        <w:rPr>
          <w:rFonts w:ascii="Bookman Old Style" w:hAnsi="Bookman Old Style" w:cs="Bookman Old Style"/>
          <w:color w:val="000000"/>
          <w:sz w:val="24"/>
          <w:szCs w:val="24"/>
        </w:rPr>
        <w:t xml:space="preserve">Bidders shall pay Tender Processing Fee as mentioned in the e-Procurement portal through any of the following e-Payment modes </w:t>
      </w:r>
    </w:p>
    <w:p w14:paraId="31F8A622" w14:textId="77777777" w:rsidR="000C744E" w:rsidRDefault="000C744E" w:rsidP="005F0EF6">
      <w:pPr>
        <w:pStyle w:val="ListParagraph"/>
        <w:numPr>
          <w:ilvl w:val="0"/>
          <w:numId w:val="2"/>
        </w:numPr>
        <w:autoSpaceDE w:val="0"/>
        <w:autoSpaceDN w:val="0"/>
        <w:adjustRightInd w:val="0"/>
        <w:spacing w:after="0" w:line="240" w:lineRule="auto"/>
        <w:rPr>
          <w:rFonts w:ascii="Bookman Old Style" w:hAnsi="Bookman Old Style" w:cs="Bookman Old Style"/>
          <w:color w:val="000000"/>
          <w:sz w:val="24"/>
          <w:szCs w:val="24"/>
        </w:rPr>
      </w:pPr>
      <w:r w:rsidRPr="000D77E8">
        <w:rPr>
          <w:rFonts w:ascii="Bookman Old Style" w:hAnsi="Bookman Old Style" w:cs="Bookman Old Style"/>
          <w:color w:val="000000"/>
          <w:sz w:val="24"/>
          <w:szCs w:val="24"/>
        </w:rPr>
        <w:t xml:space="preserve">Credit Card/ Debit card </w:t>
      </w:r>
    </w:p>
    <w:p w14:paraId="2B0A273E" w14:textId="77777777" w:rsidR="000C744E" w:rsidRDefault="000C744E" w:rsidP="005F0EF6">
      <w:pPr>
        <w:pStyle w:val="ListParagraph"/>
        <w:numPr>
          <w:ilvl w:val="0"/>
          <w:numId w:val="2"/>
        </w:numPr>
        <w:autoSpaceDE w:val="0"/>
        <w:autoSpaceDN w:val="0"/>
        <w:adjustRightInd w:val="0"/>
        <w:spacing w:after="0" w:line="240" w:lineRule="auto"/>
        <w:rPr>
          <w:rFonts w:ascii="Bookman Old Style" w:hAnsi="Bookman Old Style" w:cs="Bookman Old Style"/>
          <w:color w:val="000000"/>
          <w:sz w:val="24"/>
          <w:szCs w:val="24"/>
        </w:rPr>
      </w:pPr>
      <w:r w:rsidRPr="000D77E8">
        <w:rPr>
          <w:rFonts w:ascii="Bookman Old Style" w:hAnsi="Bookman Old Style" w:cs="Bookman Old Style"/>
          <w:color w:val="000000"/>
          <w:sz w:val="24"/>
          <w:szCs w:val="24"/>
        </w:rPr>
        <w:t xml:space="preserve">Net Banking </w:t>
      </w:r>
    </w:p>
    <w:p w14:paraId="3F90348A" w14:textId="77777777" w:rsidR="000C744E" w:rsidRPr="00E72438" w:rsidRDefault="000C744E" w:rsidP="005F0EF6">
      <w:pPr>
        <w:pStyle w:val="ListParagraph"/>
        <w:numPr>
          <w:ilvl w:val="0"/>
          <w:numId w:val="2"/>
        </w:numPr>
        <w:autoSpaceDE w:val="0"/>
        <w:autoSpaceDN w:val="0"/>
        <w:adjustRightInd w:val="0"/>
        <w:spacing w:after="0" w:line="240" w:lineRule="auto"/>
        <w:rPr>
          <w:rFonts w:ascii="Bookman Old Style" w:hAnsi="Bookman Old Style" w:cs="Bookman Old Style"/>
          <w:color w:val="000000"/>
          <w:sz w:val="24"/>
          <w:szCs w:val="24"/>
        </w:rPr>
      </w:pPr>
      <w:r w:rsidRPr="00E72438">
        <w:rPr>
          <w:rFonts w:ascii="Bookman Old Style" w:hAnsi="Bookman Old Style" w:cs="Bookman Old Style"/>
          <w:color w:val="000000"/>
          <w:sz w:val="24"/>
          <w:szCs w:val="24"/>
        </w:rPr>
        <w:t xml:space="preserve">NEFT / RTGS </w:t>
      </w:r>
    </w:p>
    <w:p w14:paraId="1A3C62C2" w14:textId="4A7B7044" w:rsidR="000C744E" w:rsidRPr="00E72438" w:rsidRDefault="001E6698" w:rsidP="005F0EF6">
      <w:pPr>
        <w:pStyle w:val="ListParagraph"/>
        <w:numPr>
          <w:ilvl w:val="0"/>
          <w:numId w:val="2"/>
        </w:numPr>
        <w:autoSpaceDE w:val="0"/>
        <w:autoSpaceDN w:val="0"/>
        <w:adjustRightInd w:val="0"/>
        <w:spacing w:after="0" w:line="240" w:lineRule="auto"/>
        <w:rPr>
          <w:rFonts w:ascii="Bookman Old Style" w:hAnsi="Bookman Old Style" w:cs="Bookman Old Style"/>
          <w:color w:val="000000"/>
          <w:sz w:val="24"/>
          <w:szCs w:val="24"/>
        </w:rPr>
      </w:pPr>
      <w:r w:rsidRPr="00E72438">
        <w:rPr>
          <w:rFonts w:ascii="Bookman Old Style" w:hAnsi="Bookman Old Style" w:cs="Bookman Old Style"/>
          <w:color w:val="000000"/>
          <w:sz w:val="24"/>
          <w:szCs w:val="24"/>
        </w:rPr>
        <w:t>Over the Counter</w:t>
      </w:r>
      <w:r w:rsidR="000C744E" w:rsidRPr="00E72438">
        <w:rPr>
          <w:rFonts w:ascii="Bookman Old Style" w:hAnsi="Bookman Old Style" w:cs="Bookman Old Style"/>
          <w:color w:val="000000"/>
          <w:sz w:val="24"/>
          <w:szCs w:val="24"/>
        </w:rPr>
        <w:t xml:space="preserve"> (OTC) </w:t>
      </w:r>
    </w:p>
    <w:p w14:paraId="19A5710A" w14:textId="77777777" w:rsidR="000C744E" w:rsidRPr="00E72438" w:rsidRDefault="000C744E" w:rsidP="005F0EF6">
      <w:pPr>
        <w:pStyle w:val="ListParagraph"/>
        <w:numPr>
          <w:ilvl w:val="0"/>
          <w:numId w:val="2"/>
        </w:numPr>
        <w:autoSpaceDE w:val="0"/>
        <w:autoSpaceDN w:val="0"/>
        <w:adjustRightInd w:val="0"/>
        <w:spacing w:after="0" w:line="240" w:lineRule="auto"/>
        <w:rPr>
          <w:rFonts w:ascii="Bookman Old Style" w:hAnsi="Bookman Old Style" w:cs="Bookman Old Style"/>
          <w:color w:val="000000"/>
          <w:sz w:val="24"/>
          <w:szCs w:val="24"/>
        </w:rPr>
      </w:pPr>
      <w:r w:rsidRPr="00D85866">
        <w:rPr>
          <w:rFonts w:ascii="Bookman Old Style" w:hAnsi="Bookman Old Style" w:cs="Bookman Old Style"/>
          <w:color w:val="000000"/>
          <w:sz w:val="24"/>
          <w:szCs w:val="24"/>
        </w:rPr>
        <w:t xml:space="preserve">IMPS </w:t>
      </w:r>
    </w:p>
    <w:p w14:paraId="7AEE47D3" w14:textId="77777777" w:rsidR="00524424" w:rsidRDefault="00524424" w:rsidP="006A3511">
      <w:pPr>
        <w:autoSpaceDE w:val="0"/>
        <w:autoSpaceDN w:val="0"/>
        <w:adjustRightInd w:val="0"/>
        <w:spacing w:after="0"/>
        <w:rPr>
          <w:rFonts w:ascii="Bookman Old Style" w:hAnsi="Bookman Old Style" w:cs="Bookman Old Style"/>
          <w:color w:val="000000"/>
          <w:sz w:val="24"/>
          <w:szCs w:val="24"/>
        </w:rPr>
      </w:pPr>
    </w:p>
    <w:p w14:paraId="22465686" w14:textId="0331EE09" w:rsidR="000C744E" w:rsidRPr="00E72438" w:rsidRDefault="000C744E" w:rsidP="006A3511">
      <w:pPr>
        <w:autoSpaceDE w:val="0"/>
        <w:autoSpaceDN w:val="0"/>
        <w:adjustRightInd w:val="0"/>
        <w:spacing w:after="0"/>
        <w:rPr>
          <w:rFonts w:ascii="Bookman Old Style" w:hAnsi="Bookman Old Style" w:cs="Bookman Old Style"/>
          <w:color w:val="000000"/>
          <w:sz w:val="24"/>
          <w:szCs w:val="24"/>
        </w:rPr>
      </w:pPr>
      <w:r w:rsidRPr="00E72438">
        <w:rPr>
          <w:rFonts w:ascii="Bookman Old Style" w:hAnsi="Bookman Old Style" w:cs="Bookman Old Style"/>
          <w:b/>
          <w:bCs/>
          <w:color w:val="000000"/>
          <w:sz w:val="24"/>
          <w:szCs w:val="24"/>
        </w:rPr>
        <w:t xml:space="preserve">     </w:t>
      </w:r>
      <w:r w:rsidRPr="00D85866">
        <w:rPr>
          <w:rFonts w:ascii="Bookman Old Style" w:hAnsi="Bookman Old Style" w:cs="Bookman Old Style"/>
          <w:b/>
          <w:bCs/>
          <w:color w:val="000000"/>
          <w:sz w:val="24"/>
          <w:szCs w:val="24"/>
        </w:rPr>
        <w:t xml:space="preserve">For further clarification, contact </w:t>
      </w:r>
      <w:r w:rsidR="006A3511">
        <w:rPr>
          <w:rFonts w:ascii="Bookman Old Style" w:hAnsi="Bookman Old Style" w:cs="Bookman Old Style"/>
          <w:b/>
          <w:bCs/>
          <w:color w:val="000000"/>
          <w:sz w:val="24"/>
          <w:szCs w:val="24"/>
        </w:rPr>
        <w:t>KPPP</w:t>
      </w:r>
      <w:r w:rsidRPr="00D85866">
        <w:rPr>
          <w:rFonts w:ascii="Bookman Old Style" w:hAnsi="Bookman Old Style" w:cs="Bookman Old Style"/>
          <w:b/>
          <w:bCs/>
          <w:color w:val="000000"/>
          <w:sz w:val="24"/>
          <w:szCs w:val="24"/>
        </w:rPr>
        <w:t>-procurement port</w:t>
      </w:r>
      <w:r w:rsidRPr="00D85866">
        <w:rPr>
          <w:rFonts w:ascii="Bookman Old Style" w:hAnsi="Bookman Old Style" w:cs="Bookman Old Style"/>
          <w:b/>
          <w:color w:val="000000"/>
          <w:sz w:val="24"/>
          <w:szCs w:val="24"/>
        </w:rPr>
        <w:t>al.</w:t>
      </w:r>
      <w:r w:rsidRPr="00D85866">
        <w:rPr>
          <w:rFonts w:ascii="Bookman Old Style" w:hAnsi="Bookman Old Style" w:cs="Bookman Old Style"/>
          <w:color w:val="000000"/>
          <w:sz w:val="24"/>
          <w:szCs w:val="24"/>
        </w:rPr>
        <w:t xml:space="preserve"> </w:t>
      </w:r>
    </w:p>
    <w:p w14:paraId="7F7229AB" w14:textId="77777777" w:rsidR="000C744E" w:rsidRPr="00E72438" w:rsidRDefault="000C744E" w:rsidP="000C744E">
      <w:pPr>
        <w:autoSpaceDE w:val="0"/>
        <w:autoSpaceDN w:val="0"/>
        <w:adjustRightInd w:val="0"/>
        <w:spacing w:after="0" w:line="240" w:lineRule="auto"/>
        <w:rPr>
          <w:rFonts w:ascii="Bookman Old Style" w:hAnsi="Bookman Old Style" w:cs="Bookman Old Style"/>
          <w:color w:val="000000"/>
          <w:sz w:val="24"/>
          <w:szCs w:val="24"/>
        </w:rPr>
      </w:pPr>
    </w:p>
    <w:p w14:paraId="59B580E7" w14:textId="2AA50FE8" w:rsidR="009D011C" w:rsidRPr="00524424" w:rsidRDefault="000C744E" w:rsidP="005F0EF6">
      <w:pPr>
        <w:pStyle w:val="Default"/>
        <w:numPr>
          <w:ilvl w:val="0"/>
          <w:numId w:val="1"/>
        </w:numPr>
        <w:jc w:val="both"/>
        <w:rPr>
          <w:rFonts w:ascii="Bookman Old Style" w:hAnsi="Bookman Old Style" w:cs="Bookman Old Style"/>
        </w:rPr>
      </w:pPr>
      <w:r w:rsidRPr="00524424">
        <w:rPr>
          <w:rFonts w:ascii="Bookman Old Style" w:hAnsi="Bookman Old Style" w:cs="Bookman Old Style"/>
        </w:rPr>
        <w:t xml:space="preserve">Bids shall be accompanied by </w:t>
      </w:r>
      <w:r w:rsidR="009D011C" w:rsidRPr="00524424">
        <w:rPr>
          <w:rFonts w:ascii="Bookman Old Style" w:hAnsi="Bookman Old Style" w:cs="Bookman Old Style"/>
        </w:rPr>
        <w:t xml:space="preserve">Bid Security (EMD) for an amount of        </w:t>
      </w:r>
      <w:r w:rsidR="00C21AFF" w:rsidRPr="00C21AFF">
        <w:rPr>
          <w:rFonts w:ascii="Bookman Old Style" w:hAnsi="Bookman Old Style"/>
          <w:b/>
          <w:bCs/>
        </w:rPr>
        <w:t xml:space="preserve">Rs. /- </w:t>
      </w:r>
      <w:r w:rsidR="00042F60">
        <w:rPr>
          <w:rFonts w:ascii="Bookman Old Style" w:hAnsi="Bookman Old Style"/>
          <w:b/>
          <w:bCs/>
        </w:rPr>
        <w:t>mentioned in clause no. 4 of NIT</w:t>
      </w:r>
      <w:r w:rsidR="006A3511">
        <w:rPr>
          <w:rFonts w:ascii="Bookman Old Style" w:hAnsi="Bookman Old Style"/>
          <w:b/>
          <w:bCs/>
        </w:rPr>
        <w:t xml:space="preserve"> </w:t>
      </w:r>
      <w:r w:rsidR="009D011C" w:rsidRPr="00524424">
        <w:rPr>
          <w:rFonts w:ascii="Bookman Old Style" w:hAnsi="Bookman Old Style" w:cs="Bookman Old Style"/>
        </w:rPr>
        <w:t>which shall be paid through any of the procurement modes as mentioned in section 2.</w:t>
      </w:r>
      <w:r w:rsidR="002B4AB3" w:rsidRPr="00524424">
        <w:rPr>
          <w:rFonts w:ascii="Bookman Old Style" w:hAnsi="Bookman Old Style" w:cs="Bookman Old Style"/>
        </w:rPr>
        <w:t>0. No</w:t>
      </w:r>
      <w:r w:rsidR="009D011C" w:rsidRPr="00524424">
        <w:rPr>
          <w:rFonts w:ascii="Bookman Old Style" w:hAnsi="Bookman Old Style" w:cs="Bookman Old Style"/>
        </w:rPr>
        <w:t xml:space="preserve"> interest or any other cost will be payable by KPTCL on the EMD. </w:t>
      </w:r>
    </w:p>
    <w:p w14:paraId="231EFA75" w14:textId="77777777" w:rsidR="000C744E" w:rsidRPr="00E72438" w:rsidRDefault="00524424" w:rsidP="005F0EF6">
      <w:pPr>
        <w:spacing w:line="240" w:lineRule="auto"/>
        <w:ind w:left="748" w:hanging="748"/>
        <w:jc w:val="both"/>
        <w:rPr>
          <w:rFonts w:ascii="Bookman Old Style" w:hAnsi="Bookman Old Style" w:cs="Bookman Old Style"/>
          <w:color w:val="000000"/>
          <w:sz w:val="24"/>
          <w:szCs w:val="24"/>
        </w:rPr>
      </w:pPr>
      <w:r>
        <w:rPr>
          <w:rFonts w:ascii="Bookman Old Style" w:hAnsi="Bookman Old Style" w:cs="Bookman Old Style"/>
          <w:color w:val="000000"/>
          <w:sz w:val="24"/>
          <w:szCs w:val="24"/>
        </w:rPr>
        <w:t xml:space="preserve"> </w:t>
      </w:r>
      <w:r w:rsidR="00BF1039">
        <w:rPr>
          <w:rFonts w:ascii="Bookman Old Style" w:hAnsi="Bookman Old Style" w:cs="Bookman Old Style"/>
          <w:color w:val="000000"/>
          <w:sz w:val="24"/>
          <w:szCs w:val="24"/>
        </w:rPr>
        <w:t xml:space="preserve">  </w:t>
      </w:r>
      <w:r w:rsidR="009D011C" w:rsidRPr="009D011C">
        <w:rPr>
          <w:rFonts w:ascii="Bookman Old Style" w:hAnsi="Bookman Old Style" w:cs="Bookman Old Style"/>
          <w:color w:val="000000"/>
          <w:sz w:val="24"/>
          <w:szCs w:val="24"/>
        </w:rPr>
        <w:t xml:space="preserve"> Any other form of payment will not be accepted.</w:t>
      </w:r>
    </w:p>
    <w:p w14:paraId="767B1A7D" w14:textId="0D9E9AAC" w:rsidR="000C744E" w:rsidRPr="00C50531" w:rsidRDefault="00C50531" w:rsidP="005F0EF6">
      <w:pPr>
        <w:autoSpaceDE w:val="0"/>
        <w:autoSpaceDN w:val="0"/>
        <w:adjustRightInd w:val="0"/>
        <w:spacing w:after="0" w:line="240" w:lineRule="auto"/>
        <w:ind w:left="426" w:hanging="426"/>
        <w:jc w:val="both"/>
        <w:rPr>
          <w:rFonts w:ascii="Bookman Old Style" w:hAnsi="Bookman Old Style" w:cs="Bookman Old Style"/>
          <w:color w:val="000000"/>
          <w:sz w:val="24"/>
          <w:szCs w:val="24"/>
        </w:rPr>
      </w:pPr>
      <w:r>
        <w:rPr>
          <w:rFonts w:ascii="Bookman Old Style" w:hAnsi="Bookman Old Style" w:cs="Bookman Old Style"/>
          <w:color w:val="000000"/>
          <w:sz w:val="24"/>
          <w:szCs w:val="24"/>
        </w:rPr>
        <w:t xml:space="preserve">4. </w:t>
      </w:r>
      <w:r w:rsidR="000C744E" w:rsidRPr="00C50531">
        <w:rPr>
          <w:rFonts w:ascii="Bookman Old Style" w:hAnsi="Bookman Old Style" w:cs="Bookman Old Style"/>
          <w:color w:val="000000"/>
          <w:sz w:val="24"/>
          <w:szCs w:val="24"/>
        </w:rPr>
        <w:t xml:space="preserve">The Techno-Commercial Bids will be opened on the </w:t>
      </w:r>
      <w:r w:rsidR="000C744E" w:rsidRPr="00C50531">
        <w:rPr>
          <w:rFonts w:ascii="Bookman Old Style" w:hAnsi="Bookman Old Style" w:cs="Bookman Old Style"/>
          <w:b/>
          <w:bCs/>
          <w:color w:val="000000"/>
          <w:sz w:val="24"/>
          <w:szCs w:val="24"/>
        </w:rPr>
        <w:t xml:space="preserve">date and time as mentioned in the </w:t>
      </w:r>
      <w:r w:rsidR="007378BB">
        <w:rPr>
          <w:rFonts w:ascii="Bookman Old Style" w:hAnsi="Bookman Old Style" w:cs="Bookman Old Style"/>
          <w:b/>
          <w:bCs/>
          <w:color w:val="000000"/>
          <w:sz w:val="24"/>
          <w:szCs w:val="24"/>
        </w:rPr>
        <w:t>KPPP</w:t>
      </w:r>
      <w:r w:rsidR="000C744E" w:rsidRPr="00C50531">
        <w:rPr>
          <w:rFonts w:ascii="Bookman Old Style" w:hAnsi="Bookman Old Style" w:cs="Bookman Old Style"/>
          <w:b/>
          <w:bCs/>
          <w:color w:val="000000"/>
          <w:sz w:val="24"/>
          <w:szCs w:val="24"/>
        </w:rPr>
        <w:t xml:space="preserve">-Procurement platform </w:t>
      </w:r>
      <w:r w:rsidR="000C744E" w:rsidRPr="00C50531">
        <w:rPr>
          <w:rFonts w:ascii="Bookman Old Style" w:hAnsi="Bookman Old Style" w:cs="Bookman Old Style"/>
          <w:color w:val="000000"/>
          <w:sz w:val="24"/>
          <w:szCs w:val="24"/>
        </w:rPr>
        <w:t xml:space="preserve">at the office of the </w:t>
      </w:r>
      <w:r w:rsidR="007D1AF7" w:rsidRPr="00976D6A">
        <w:rPr>
          <w:rFonts w:ascii="Bookman Old Style" w:hAnsi="Bookman Old Style"/>
          <w:sz w:val="24"/>
          <w:szCs w:val="24"/>
        </w:rPr>
        <w:t>Superintending Engineer Ele.,</w:t>
      </w:r>
      <w:r w:rsidR="007D1AF7" w:rsidRPr="0091502F">
        <w:rPr>
          <w:rFonts w:ascii="Bookman Old Style" w:hAnsi="Bookman Old Style"/>
          <w:sz w:val="24"/>
          <w:szCs w:val="24"/>
        </w:rPr>
        <w:t xml:space="preserve"> </w:t>
      </w:r>
      <w:r w:rsidR="007D1AF7" w:rsidRPr="00976D6A">
        <w:rPr>
          <w:rFonts w:ascii="Bookman Old Style" w:hAnsi="Bookman Old Style"/>
          <w:sz w:val="24"/>
          <w:szCs w:val="24"/>
        </w:rPr>
        <w:t>Transmission</w:t>
      </w:r>
      <w:r w:rsidR="007D1AF7">
        <w:rPr>
          <w:rFonts w:ascii="Bookman Old Style" w:hAnsi="Bookman Old Style"/>
          <w:sz w:val="24"/>
          <w:szCs w:val="24"/>
        </w:rPr>
        <w:t xml:space="preserve"> (</w:t>
      </w:r>
      <w:r w:rsidR="001F4A49">
        <w:rPr>
          <w:rFonts w:ascii="Bookman Old Style" w:hAnsi="Bookman Old Style"/>
          <w:sz w:val="24"/>
          <w:szCs w:val="24"/>
        </w:rPr>
        <w:t>O</w:t>
      </w:r>
      <w:r w:rsidR="00834EBD">
        <w:rPr>
          <w:rFonts w:ascii="Bookman Old Style" w:hAnsi="Bookman Old Style"/>
          <w:sz w:val="24"/>
          <w:szCs w:val="24"/>
        </w:rPr>
        <w:t>p</w:t>
      </w:r>
      <w:r w:rsidR="007D1AF7">
        <w:rPr>
          <w:rFonts w:ascii="Bookman Old Style" w:hAnsi="Bookman Old Style"/>
          <w:sz w:val="24"/>
          <w:szCs w:val="24"/>
        </w:rPr>
        <w:t xml:space="preserve">) </w:t>
      </w:r>
      <w:r w:rsidR="002562DB" w:rsidRPr="00976D6A">
        <w:rPr>
          <w:rFonts w:ascii="Bookman Old Style" w:hAnsi="Bookman Old Style"/>
          <w:sz w:val="24"/>
          <w:szCs w:val="24"/>
        </w:rPr>
        <w:t>Circle</w:t>
      </w:r>
      <w:r w:rsidR="00834EBD">
        <w:rPr>
          <w:rFonts w:ascii="Bookman Old Style" w:hAnsi="Bookman Old Style"/>
          <w:sz w:val="24"/>
          <w:szCs w:val="24"/>
        </w:rPr>
        <w:t>-South</w:t>
      </w:r>
      <w:r w:rsidR="002562DB" w:rsidRPr="00976D6A">
        <w:rPr>
          <w:rFonts w:ascii="Bookman Old Style" w:hAnsi="Bookman Old Style"/>
          <w:sz w:val="24"/>
          <w:szCs w:val="24"/>
        </w:rPr>
        <w:t>,</w:t>
      </w:r>
      <w:r w:rsidR="007D1AF7" w:rsidRPr="0060505E">
        <w:rPr>
          <w:rFonts w:ascii="Bookman Old Style" w:hAnsi="Bookman Old Style" w:cs="Bookman Old Style"/>
          <w:color w:val="000000"/>
          <w:sz w:val="24"/>
          <w:szCs w:val="24"/>
        </w:rPr>
        <w:t xml:space="preserve"> KPTCL, </w:t>
      </w:r>
      <w:r w:rsidR="003105ED">
        <w:rPr>
          <w:rFonts w:ascii="Bookman Old Style" w:hAnsi="Bookman Old Style" w:cs="Bookman Old Style"/>
          <w:color w:val="000000"/>
          <w:sz w:val="24"/>
          <w:szCs w:val="24"/>
        </w:rPr>
        <w:t>Bengaluru</w:t>
      </w:r>
      <w:r w:rsidR="000C744E" w:rsidRPr="00C50531">
        <w:rPr>
          <w:rFonts w:ascii="Bookman Old Style" w:hAnsi="Bookman Old Style" w:cs="Bookman Old Style"/>
          <w:color w:val="000000"/>
          <w:sz w:val="24"/>
          <w:szCs w:val="24"/>
        </w:rPr>
        <w:t xml:space="preserve">. Bidder’s representative (two person per firms) may witness electronic bid opening. </w:t>
      </w:r>
    </w:p>
    <w:p w14:paraId="6BB43241" w14:textId="77777777" w:rsidR="000C744E" w:rsidRPr="00F8504E" w:rsidRDefault="000C744E" w:rsidP="000C744E">
      <w:pPr>
        <w:autoSpaceDE w:val="0"/>
        <w:autoSpaceDN w:val="0"/>
        <w:adjustRightInd w:val="0"/>
        <w:spacing w:after="0" w:line="240" w:lineRule="auto"/>
        <w:rPr>
          <w:rFonts w:ascii="Bookman Old Style" w:hAnsi="Bookman Old Style" w:cs="Bookman Old Style"/>
          <w:color w:val="000000"/>
          <w:sz w:val="24"/>
          <w:szCs w:val="24"/>
        </w:rPr>
      </w:pPr>
    </w:p>
    <w:p w14:paraId="7AF8E9C3" w14:textId="77777777" w:rsidR="000C744E" w:rsidRPr="00C50531" w:rsidRDefault="00C50531" w:rsidP="005F0EF6">
      <w:pPr>
        <w:autoSpaceDE w:val="0"/>
        <w:autoSpaceDN w:val="0"/>
        <w:adjustRightInd w:val="0"/>
        <w:spacing w:after="0" w:line="240" w:lineRule="auto"/>
        <w:ind w:left="426" w:hanging="426"/>
        <w:jc w:val="both"/>
        <w:rPr>
          <w:rFonts w:ascii="Bookman Old Style" w:hAnsi="Bookman Old Style" w:cs="Bookman Old Style"/>
          <w:color w:val="000000"/>
          <w:sz w:val="24"/>
          <w:szCs w:val="24"/>
        </w:rPr>
      </w:pPr>
      <w:r>
        <w:rPr>
          <w:rFonts w:ascii="Bookman Old Style" w:hAnsi="Bookman Old Style" w:cs="Bookman Old Style"/>
          <w:color w:val="000000"/>
          <w:sz w:val="24"/>
          <w:szCs w:val="24"/>
        </w:rPr>
        <w:t xml:space="preserve">5. </w:t>
      </w:r>
      <w:r w:rsidR="000C744E" w:rsidRPr="00C50531">
        <w:rPr>
          <w:rFonts w:ascii="Bookman Old Style" w:hAnsi="Bookman Old Style" w:cs="Bookman Old Style"/>
          <w:color w:val="000000"/>
          <w:sz w:val="24"/>
          <w:szCs w:val="24"/>
        </w:rPr>
        <w:t xml:space="preserve">KPTCL reserves the right to cancel/withdraw the invitation for bids without assigning any reasons for such decision. </w:t>
      </w:r>
    </w:p>
    <w:p w14:paraId="3A2CCB50" w14:textId="77777777" w:rsidR="000C744E" w:rsidRPr="00F8504E" w:rsidRDefault="000C744E" w:rsidP="000C744E">
      <w:pPr>
        <w:autoSpaceDE w:val="0"/>
        <w:autoSpaceDN w:val="0"/>
        <w:adjustRightInd w:val="0"/>
        <w:spacing w:after="0" w:line="240" w:lineRule="auto"/>
        <w:rPr>
          <w:rFonts w:ascii="Bookman Old Style" w:hAnsi="Bookman Old Style" w:cs="Bookman Old Style"/>
          <w:color w:val="000000"/>
          <w:sz w:val="24"/>
          <w:szCs w:val="24"/>
        </w:rPr>
      </w:pPr>
    </w:p>
    <w:p w14:paraId="63807E13" w14:textId="77777777" w:rsidR="000C744E" w:rsidRPr="00C50531" w:rsidRDefault="00C50531" w:rsidP="00C50531">
      <w:pPr>
        <w:autoSpaceDE w:val="0"/>
        <w:autoSpaceDN w:val="0"/>
        <w:adjustRightInd w:val="0"/>
        <w:spacing w:after="0" w:line="360" w:lineRule="auto"/>
        <w:jc w:val="both"/>
        <w:rPr>
          <w:rFonts w:ascii="Bookman Old Style" w:hAnsi="Bookman Old Style" w:cs="Bookman Old Style"/>
          <w:color w:val="000000"/>
          <w:sz w:val="24"/>
          <w:szCs w:val="24"/>
        </w:rPr>
      </w:pPr>
      <w:r>
        <w:rPr>
          <w:rFonts w:ascii="Bookman Old Style" w:hAnsi="Bookman Old Style" w:cs="Bookman Old Style"/>
          <w:b/>
          <w:bCs/>
          <w:color w:val="000000"/>
          <w:sz w:val="24"/>
          <w:szCs w:val="24"/>
        </w:rPr>
        <w:t xml:space="preserve">6. </w:t>
      </w:r>
      <w:r w:rsidR="000C744E" w:rsidRPr="00C50531">
        <w:rPr>
          <w:rFonts w:ascii="Bookman Old Style" w:hAnsi="Bookman Old Style" w:cs="Bookman Old Style"/>
          <w:b/>
          <w:bCs/>
          <w:color w:val="000000"/>
          <w:sz w:val="24"/>
          <w:szCs w:val="24"/>
        </w:rPr>
        <w:t>Qualifying Requirements</w:t>
      </w:r>
      <w:r w:rsidR="000C744E" w:rsidRPr="00C50531">
        <w:rPr>
          <w:rFonts w:ascii="Bookman Old Style" w:hAnsi="Bookman Old Style" w:cs="Bookman Old Style"/>
          <w:color w:val="000000"/>
          <w:sz w:val="24"/>
          <w:szCs w:val="24"/>
        </w:rPr>
        <w:t xml:space="preserve">: </w:t>
      </w:r>
    </w:p>
    <w:p w14:paraId="537179B7" w14:textId="6B7A9364" w:rsidR="00C274E4" w:rsidRDefault="00C274E4" w:rsidP="007378BB">
      <w:pPr>
        <w:pStyle w:val="Default"/>
        <w:numPr>
          <w:ilvl w:val="0"/>
          <w:numId w:val="3"/>
        </w:numPr>
        <w:spacing w:line="276" w:lineRule="auto"/>
        <w:ind w:right="235"/>
        <w:jc w:val="both"/>
        <w:rPr>
          <w:rFonts w:ascii="Bookman Old Style" w:hAnsi="Bookman Old Style"/>
        </w:rPr>
      </w:pPr>
      <w:r w:rsidRPr="00C274E4">
        <w:rPr>
          <w:rFonts w:ascii="Bookman Old Style" w:hAnsi="Bookman Old Style"/>
        </w:rPr>
        <w:t>The bidder should be original manufacturer or authorized Agent/dealer of the original manufacturer of the material/equipment specified in the present enquiry.</w:t>
      </w:r>
      <w:r w:rsidR="007378BB">
        <w:rPr>
          <w:rFonts w:ascii="Bookman Old Style" w:hAnsi="Bookman Old Style"/>
        </w:rPr>
        <w:t xml:space="preserve"> </w:t>
      </w:r>
      <w:r w:rsidRPr="00C274E4">
        <w:rPr>
          <w:rFonts w:ascii="Bookman Old Style" w:hAnsi="Bookman Old Style"/>
          <w:b/>
        </w:rPr>
        <w:t xml:space="preserve">The bidder </w:t>
      </w:r>
      <w:r w:rsidRPr="00C274E4">
        <w:rPr>
          <w:rFonts w:ascii="Bookman Old Style" w:hAnsi="Bookman Old Style"/>
          <w:b/>
        </w:rPr>
        <w:lastRenderedPageBreak/>
        <w:t>shall upload proof such as license issued by any government statutory authority in this regard</w:t>
      </w:r>
      <w:r w:rsidRPr="00C274E4">
        <w:rPr>
          <w:rFonts w:ascii="Bookman Old Style" w:hAnsi="Bookman Old Style"/>
        </w:rPr>
        <w:t>. The authorized Agent/Dealer should furnish a letter from their manufacturer certifying that they are the authorized dealer of the manufacturer.</w:t>
      </w:r>
    </w:p>
    <w:p w14:paraId="1E6CE128" w14:textId="77777777" w:rsidR="007378BB" w:rsidRPr="00C274E4" w:rsidRDefault="007378BB" w:rsidP="007378BB">
      <w:pPr>
        <w:pStyle w:val="Default"/>
        <w:spacing w:line="276" w:lineRule="auto"/>
        <w:ind w:left="810" w:right="235"/>
        <w:jc w:val="both"/>
        <w:rPr>
          <w:rFonts w:ascii="Bookman Old Style" w:hAnsi="Bookman Old Style"/>
        </w:rPr>
      </w:pPr>
    </w:p>
    <w:p w14:paraId="43574104" w14:textId="520679CC" w:rsidR="00C274E4" w:rsidRDefault="00C274E4" w:rsidP="007378BB">
      <w:pPr>
        <w:pStyle w:val="Default"/>
        <w:numPr>
          <w:ilvl w:val="0"/>
          <w:numId w:val="3"/>
        </w:numPr>
        <w:spacing w:line="276" w:lineRule="auto"/>
        <w:ind w:right="235"/>
        <w:jc w:val="both"/>
        <w:rPr>
          <w:rFonts w:ascii="Bookman Old Style" w:hAnsi="Bookman Old Style"/>
          <w:b/>
        </w:rPr>
      </w:pPr>
      <w:r w:rsidRPr="00C274E4">
        <w:rPr>
          <w:rFonts w:ascii="Bookman Old Style" w:hAnsi="Bookman Old Style"/>
        </w:rPr>
        <w:t xml:space="preserve">The bidder shall have a minimum experience of </w:t>
      </w:r>
      <w:r w:rsidRPr="00C274E4">
        <w:rPr>
          <w:rFonts w:ascii="Bookman Old Style" w:hAnsi="Bookman Old Style"/>
          <w:b/>
        </w:rPr>
        <w:t>05 (Five) years</w:t>
      </w:r>
      <w:r w:rsidRPr="00C274E4">
        <w:rPr>
          <w:rFonts w:ascii="Bookman Old Style" w:hAnsi="Bookman Old Style"/>
        </w:rPr>
        <w:t xml:space="preserve"> in the field of manufacturing of material/equipment specified in the present enquiry. </w:t>
      </w:r>
      <w:r w:rsidRPr="00C274E4">
        <w:rPr>
          <w:rFonts w:ascii="Bookman Old Style" w:hAnsi="Bookman Old Style"/>
          <w:b/>
        </w:rPr>
        <w:t>Bidders shall have to upload the supporting Documents such as Purchase order copies /order completion certificates/ performance certificates.</w:t>
      </w:r>
    </w:p>
    <w:p w14:paraId="5D7B5EC6" w14:textId="77777777" w:rsidR="007378BB" w:rsidRPr="00C274E4" w:rsidRDefault="007378BB" w:rsidP="007378BB">
      <w:pPr>
        <w:pStyle w:val="Default"/>
        <w:spacing w:line="276" w:lineRule="auto"/>
        <w:ind w:right="235"/>
        <w:jc w:val="both"/>
        <w:rPr>
          <w:rFonts w:ascii="Bookman Old Style" w:hAnsi="Bookman Old Style"/>
          <w:b/>
        </w:rPr>
      </w:pPr>
    </w:p>
    <w:p w14:paraId="17D9E460" w14:textId="77777777" w:rsidR="002509AB" w:rsidRDefault="00E23AA0" w:rsidP="000C1AC9">
      <w:pPr>
        <w:pStyle w:val="Default"/>
        <w:numPr>
          <w:ilvl w:val="0"/>
          <w:numId w:val="3"/>
        </w:numPr>
        <w:spacing w:after="240" w:line="276" w:lineRule="auto"/>
        <w:ind w:right="235"/>
        <w:jc w:val="both"/>
        <w:rPr>
          <w:rFonts w:ascii="Bookman Old Style" w:hAnsi="Bookman Old Style"/>
        </w:rPr>
      </w:pPr>
      <w:r w:rsidRPr="00E23AA0">
        <w:rPr>
          <w:rFonts w:ascii="Bookman Old Style" w:hAnsi="Bookman Old Style"/>
        </w:rPr>
        <w:t xml:space="preserve">The bidder should have manufactured/supplied at least 50% </w:t>
      </w:r>
      <w:r w:rsidR="00E1387A" w:rsidRPr="00E1387A">
        <w:rPr>
          <w:rFonts w:ascii="Bookman Old Style" w:hAnsi="Bookman Old Style"/>
        </w:rPr>
        <w:t xml:space="preserve">(25% in respect of Micro &amp; Small Enterprise) </w:t>
      </w:r>
      <w:r w:rsidRPr="00E23AA0">
        <w:rPr>
          <w:rFonts w:ascii="Bookman Old Style" w:hAnsi="Bookman Old Style"/>
        </w:rPr>
        <w:t>of tendered quantity of control cables of each rating or higher rating is also allowed as specified in the present enquiry to state/central owned Transmission Utilities/Generation Utilities/PSUs/State /Central government offices.</w:t>
      </w:r>
      <w:r w:rsidR="00C274E4" w:rsidRPr="00C274E4">
        <w:rPr>
          <w:rFonts w:ascii="Bookman Old Style" w:hAnsi="Bookman Old Style"/>
        </w:rPr>
        <w:t xml:space="preserve"> </w:t>
      </w:r>
    </w:p>
    <w:p w14:paraId="1C8FEB3E" w14:textId="52A17A33" w:rsidR="007378BB" w:rsidRPr="002509AB" w:rsidRDefault="002509AB" w:rsidP="002509AB">
      <w:pPr>
        <w:pStyle w:val="Default"/>
        <w:numPr>
          <w:ilvl w:val="0"/>
          <w:numId w:val="3"/>
        </w:numPr>
        <w:spacing w:after="240" w:line="276" w:lineRule="auto"/>
        <w:ind w:right="235"/>
        <w:jc w:val="both"/>
        <w:rPr>
          <w:rFonts w:ascii="Bookman Old Style" w:hAnsi="Bookman Old Style"/>
        </w:rPr>
      </w:pPr>
      <w:r w:rsidRPr="002509AB">
        <w:rPr>
          <w:rFonts w:ascii="Bookman Old Style" w:eastAsia="Times New Roman" w:hAnsi="Bookman Old Style"/>
          <w:lang w:val="en-US" w:eastAsia="en-US"/>
        </w:rPr>
        <w:t>The Bidder shall also furnish performance certificate of at least 50% (25% in respect of Micro &amp; Small Enterprise) of tendered quantity of equipment specified in the present enquiry issued by state owned Electricity utilities /Generating utilities only, and issuing officer shall not be below the rank of Executive Engineer or equivalent Division Head. The performance certificate shall be indicating the capacity of the equipment, make, name of the sub-Division where it is installed, date of commission etc., in order to show that tendered materials/equipment’s of this bid were in successful operation for at least TWO years as on the date of bid opening. (Bidders shall have to upload the supporting Documents such as purchase order copies/order completion certificates/performance certificates).</w:t>
      </w:r>
    </w:p>
    <w:p w14:paraId="0477439E" w14:textId="6AF9DE3E" w:rsidR="00C274E4" w:rsidRPr="00C274E4" w:rsidRDefault="00C274E4" w:rsidP="007378BB">
      <w:pPr>
        <w:pStyle w:val="ListParagraph"/>
        <w:numPr>
          <w:ilvl w:val="0"/>
          <w:numId w:val="3"/>
        </w:numPr>
        <w:spacing w:after="0"/>
        <w:ind w:right="72"/>
        <w:jc w:val="both"/>
        <w:rPr>
          <w:rFonts w:ascii="Bookman Old Style" w:eastAsia="Times New Roman" w:hAnsi="Bookman Old Style" w:cs="Times New Roman"/>
          <w:bCs/>
          <w:color w:val="000000"/>
          <w:sz w:val="24"/>
          <w:szCs w:val="24"/>
        </w:rPr>
      </w:pPr>
      <w:r w:rsidRPr="00C274E4">
        <w:rPr>
          <w:rFonts w:ascii="Bookman Old Style" w:eastAsia="Times New Roman" w:hAnsi="Bookman Old Style" w:cs="Times New Roman"/>
          <w:bCs/>
          <w:color w:val="000000"/>
          <w:sz w:val="24"/>
          <w:szCs w:val="24"/>
        </w:rPr>
        <w:t xml:space="preserve">The Bidder shall furnish </w:t>
      </w:r>
      <w:r w:rsidRPr="00C274E4">
        <w:rPr>
          <w:rFonts w:ascii="Bookman Old Style" w:eastAsia="Times New Roman" w:hAnsi="Bookman Old Style" w:cs="Times New Roman"/>
          <w:b/>
          <w:bCs/>
          <w:color w:val="000000"/>
          <w:sz w:val="24"/>
          <w:szCs w:val="24"/>
        </w:rPr>
        <w:t>Valid Type Test Certificate</w:t>
      </w:r>
      <w:r w:rsidRPr="00C274E4">
        <w:rPr>
          <w:rFonts w:ascii="Bookman Old Style" w:eastAsia="Times New Roman" w:hAnsi="Bookman Old Style" w:cs="Times New Roman"/>
          <w:bCs/>
          <w:color w:val="000000"/>
          <w:sz w:val="24"/>
          <w:szCs w:val="24"/>
        </w:rPr>
        <w:t xml:space="preserve"> not older than </w:t>
      </w:r>
      <w:r w:rsidRPr="001B0A33">
        <w:rPr>
          <w:rFonts w:ascii="Bookman Old Style" w:eastAsia="Times New Roman" w:hAnsi="Bookman Old Style" w:cs="Times New Roman"/>
          <w:b/>
          <w:color w:val="000000"/>
          <w:sz w:val="24"/>
          <w:szCs w:val="24"/>
        </w:rPr>
        <w:t>five (05)</w:t>
      </w:r>
      <w:r w:rsidRPr="00C274E4">
        <w:rPr>
          <w:rFonts w:ascii="Bookman Old Style" w:eastAsia="Times New Roman" w:hAnsi="Bookman Old Style" w:cs="Times New Roman"/>
          <w:bCs/>
          <w:color w:val="000000"/>
          <w:sz w:val="24"/>
          <w:szCs w:val="24"/>
        </w:rPr>
        <w:t xml:space="preserve"> years as on the date of bid opening for having conducted successful type test at a CPRI/ERDA Laboratory on tendered material/equipment specified in the present enquiry</w:t>
      </w:r>
      <w:r w:rsidR="00AC6AFA">
        <w:rPr>
          <w:rFonts w:ascii="Bookman Old Style" w:eastAsia="Times New Roman" w:hAnsi="Bookman Old Style" w:cs="Times New Roman"/>
          <w:bCs/>
          <w:color w:val="000000"/>
          <w:sz w:val="24"/>
          <w:szCs w:val="24"/>
        </w:rPr>
        <w:t xml:space="preserve"> </w:t>
      </w:r>
      <w:r w:rsidR="00AC6AFA">
        <w:rPr>
          <w:rFonts w:ascii="Bookman Old Style" w:hAnsi="Bookman Old Style"/>
          <w:bCs/>
          <w:color w:val="000000"/>
          <w:sz w:val="23"/>
          <w:szCs w:val="23"/>
          <w:lang w:val="en-US"/>
        </w:rPr>
        <w:t>(</w:t>
      </w:r>
      <w:r w:rsidR="00AC6AFA" w:rsidRPr="00952A39">
        <w:rPr>
          <w:rFonts w:ascii="Bookman Old Style" w:hAnsi="Bookman Old Style"/>
          <w:bCs/>
          <w:color w:val="000000"/>
          <w:sz w:val="23"/>
          <w:szCs w:val="23"/>
          <w:lang w:val="en-US"/>
        </w:rPr>
        <w:t xml:space="preserve">on each size </w:t>
      </w:r>
      <w:r w:rsidR="00AC6AFA">
        <w:rPr>
          <w:rFonts w:ascii="Bookman Old Style" w:hAnsi="Bookman Old Style"/>
          <w:bCs/>
          <w:color w:val="000000"/>
          <w:sz w:val="23"/>
          <w:szCs w:val="23"/>
          <w:lang w:val="en-US"/>
        </w:rPr>
        <w:t>mentioned in the tender)</w:t>
      </w:r>
      <w:r w:rsidRPr="00C274E4">
        <w:rPr>
          <w:rFonts w:ascii="Bookman Old Style" w:eastAsia="Times New Roman" w:hAnsi="Bookman Old Style" w:cs="Times New Roman"/>
          <w:bCs/>
          <w:color w:val="000000"/>
          <w:sz w:val="24"/>
          <w:szCs w:val="24"/>
        </w:rPr>
        <w:t xml:space="preserve"> as per the relevant IS/IEC standards. </w:t>
      </w:r>
    </w:p>
    <w:p w14:paraId="6E69AAAF" w14:textId="1EF0B0FB" w:rsidR="00C274E4" w:rsidRPr="00C274E4" w:rsidRDefault="00C274E4" w:rsidP="007378BB">
      <w:pPr>
        <w:spacing w:after="0"/>
        <w:ind w:left="720" w:right="72" w:firstLine="720"/>
        <w:jc w:val="both"/>
        <w:rPr>
          <w:rFonts w:ascii="Bookman Old Style" w:eastAsia="Times New Roman" w:hAnsi="Bookman Old Style" w:cs="Times New Roman"/>
          <w:bCs/>
          <w:color w:val="000000"/>
          <w:sz w:val="24"/>
          <w:szCs w:val="24"/>
          <w:lang w:val="en-US" w:eastAsia="en-US"/>
        </w:rPr>
      </w:pPr>
      <w:r w:rsidRPr="00C274E4">
        <w:rPr>
          <w:rFonts w:ascii="Bookman Old Style" w:eastAsia="Times New Roman" w:hAnsi="Bookman Old Style" w:cs="Times New Roman"/>
          <w:bCs/>
          <w:color w:val="000000"/>
          <w:sz w:val="24"/>
          <w:szCs w:val="24"/>
          <w:lang w:val="en-US" w:eastAsia="en-US"/>
        </w:rPr>
        <w:t xml:space="preserve">In case valid type test reports issued by CPRI/ERDA laboratory </w:t>
      </w:r>
      <w:r w:rsidR="00682CB3">
        <w:rPr>
          <w:rFonts w:ascii="Bookman Old Style" w:eastAsia="Times New Roman" w:hAnsi="Bookman Old Style" w:cs="Times New Roman"/>
          <w:bCs/>
          <w:color w:val="000000"/>
          <w:sz w:val="24"/>
          <w:szCs w:val="24"/>
          <w:lang w:val="en-US" w:eastAsia="en-US"/>
        </w:rPr>
        <w:t xml:space="preserve">not </w:t>
      </w:r>
      <w:r w:rsidRPr="00C274E4">
        <w:rPr>
          <w:rFonts w:ascii="Bookman Old Style" w:eastAsia="Times New Roman" w:hAnsi="Bookman Old Style" w:cs="Times New Roman"/>
          <w:bCs/>
          <w:color w:val="000000"/>
          <w:sz w:val="24"/>
          <w:szCs w:val="24"/>
          <w:lang w:val="en-US" w:eastAsia="en-US"/>
        </w:rPr>
        <w:t xml:space="preserve">older than </w:t>
      </w:r>
      <w:r w:rsidRPr="001B0A33">
        <w:rPr>
          <w:rFonts w:ascii="Bookman Old Style" w:eastAsia="Times New Roman" w:hAnsi="Bookman Old Style" w:cs="Times New Roman"/>
          <w:b/>
          <w:color w:val="000000"/>
          <w:sz w:val="24"/>
          <w:szCs w:val="24"/>
          <w:lang w:val="en-US" w:eastAsia="en-US"/>
        </w:rPr>
        <w:t>5 years</w:t>
      </w:r>
      <w:r w:rsidRPr="00C274E4">
        <w:rPr>
          <w:rFonts w:ascii="Bookman Old Style" w:eastAsia="Times New Roman" w:hAnsi="Bookman Old Style" w:cs="Times New Roman"/>
          <w:bCs/>
          <w:color w:val="000000"/>
          <w:sz w:val="24"/>
          <w:szCs w:val="24"/>
          <w:lang w:val="en-US" w:eastAsia="en-US"/>
        </w:rPr>
        <w:t xml:space="preserve">, are not available or if there is change in design that has been type tested at CPRI/ERDA laboratory, </w:t>
      </w:r>
      <w:r w:rsidR="00AD08A7" w:rsidRPr="00AD08A7">
        <w:rPr>
          <w:rFonts w:ascii="Bookman Old Style" w:eastAsia="Times New Roman" w:hAnsi="Bookman Old Style" w:cs="Times New Roman"/>
          <w:b/>
          <w:bCs/>
          <w:color w:val="000000"/>
          <w:sz w:val="24"/>
          <w:szCs w:val="24"/>
          <w:lang w:val="en-US" w:eastAsia="en-US"/>
        </w:rPr>
        <w:t xml:space="preserve">the bidder shall give </w:t>
      </w:r>
      <w:r w:rsidR="000028F6" w:rsidRPr="00AD08A7">
        <w:rPr>
          <w:rFonts w:ascii="Bookman Old Style" w:eastAsia="Times New Roman" w:hAnsi="Bookman Old Style" w:cs="Times New Roman"/>
          <w:b/>
          <w:bCs/>
          <w:color w:val="000000"/>
          <w:sz w:val="24"/>
          <w:szCs w:val="24"/>
          <w:lang w:val="en-US" w:eastAsia="en-US"/>
        </w:rPr>
        <w:t>a</w:t>
      </w:r>
      <w:r w:rsidR="00AD08A7" w:rsidRPr="00AD08A7">
        <w:rPr>
          <w:rFonts w:ascii="Bookman Old Style" w:eastAsia="Times New Roman" w:hAnsi="Bookman Old Style" w:cs="Times New Roman"/>
          <w:b/>
          <w:bCs/>
          <w:color w:val="000000"/>
          <w:sz w:val="24"/>
          <w:szCs w:val="24"/>
          <w:lang w:val="en-US" w:eastAsia="en-US"/>
        </w:rPr>
        <w:t xml:space="preserve"> self-declaration for undertaking that, agreeing to conduct the type tests at CPRI/ERDA Laboratory as specified in the Technical specifications at your cost and no extra cost to KPTCL, without affecting the delivery schedules.</w:t>
      </w:r>
      <w:r w:rsidR="0074191F">
        <w:rPr>
          <w:rFonts w:ascii="Bookman Old Style" w:eastAsia="Times New Roman" w:hAnsi="Bookman Old Style" w:cs="Times New Roman"/>
          <w:bCs/>
          <w:color w:val="000000"/>
          <w:sz w:val="24"/>
          <w:szCs w:val="24"/>
          <w:lang w:val="en-US" w:eastAsia="en-US"/>
        </w:rPr>
        <w:t xml:space="preserve"> </w:t>
      </w:r>
      <w:r w:rsidRPr="00C274E4">
        <w:rPr>
          <w:rFonts w:ascii="Bookman Old Style" w:eastAsia="Times New Roman" w:hAnsi="Bookman Old Style" w:cs="Times New Roman"/>
          <w:bCs/>
          <w:color w:val="000000"/>
          <w:sz w:val="24"/>
          <w:szCs w:val="24"/>
          <w:lang w:val="en-US" w:eastAsia="en-US"/>
        </w:rPr>
        <w:t xml:space="preserve">If order is placed on the firm same may be furnished at the time of inspection of equipment/material.   </w:t>
      </w:r>
    </w:p>
    <w:p w14:paraId="66C5F4CE" w14:textId="328F7375" w:rsidR="00C274E4" w:rsidRPr="00C274E4" w:rsidRDefault="00C274E4" w:rsidP="007378BB">
      <w:pPr>
        <w:spacing w:after="0"/>
        <w:ind w:left="702" w:right="72"/>
        <w:jc w:val="both"/>
        <w:rPr>
          <w:rFonts w:ascii="Bookman Old Style" w:eastAsia="Times New Roman" w:hAnsi="Bookman Old Style" w:cs="Times New Roman"/>
          <w:b/>
          <w:bCs/>
          <w:color w:val="000000"/>
          <w:sz w:val="24"/>
          <w:szCs w:val="24"/>
          <w:lang w:val="en-US" w:eastAsia="en-US"/>
        </w:rPr>
      </w:pPr>
      <w:r w:rsidRPr="00C274E4">
        <w:rPr>
          <w:rFonts w:ascii="Bookman Old Style" w:eastAsia="Times New Roman" w:hAnsi="Bookman Old Style" w:cs="Times New Roman"/>
          <w:bCs/>
          <w:color w:val="000000"/>
          <w:sz w:val="24"/>
          <w:szCs w:val="24"/>
          <w:lang w:val="en-US" w:eastAsia="en-US"/>
        </w:rPr>
        <w:lastRenderedPageBreak/>
        <w:t xml:space="preserve"> </w:t>
      </w:r>
      <w:r w:rsidR="007378BB">
        <w:rPr>
          <w:rFonts w:ascii="Bookman Old Style" w:eastAsia="Times New Roman" w:hAnsi="Bookman Old Style" w:cs="Times New Roman"/>
          <w:bCs/>
          <w:color w:val="000000"/>
          <w:sz w:val="24"/>
          <w:szCs w:val="24"/>
          <w:lang w:val="en-US" w:eastAsia="en-US"/>
        </w:rPr>
        <w:tab/>
      </w:r>
      <w:r w:rsidRPr="00C274E4">
        <w:rPr>
          <w:rFonts w:ascii="Bookman Old Style" w:eastAsia="Times New Roman" w:hAnsi="Bookman Old Style" w:cs="Times New Roman"/>
          <w:b/>
          <w:bCs/>
          <w:color w:val="000000"/>
          <w:sz w:val="24"/>
          <w:szCs w:val="24"/>
          <w:lang w:val="en-US" w:eastAsia="en-US"/>
        </w:rPr>
        <w:t>Bidders shall have to upload the type test certificates for all the type tests conducted as per the relevant IS/IEC standards.</w:t>
      </w:r>
    </w:p>
    <w:p w14:paraId="5BA01B86" w14:textId="6B527E28" w:rsidR="007378BB" w:rsidRPr="001E6698" w:rsidRDefault="00C274E4" w:rsidP="007378BB">
      <w:pPr>
        <w:spacing w:after="0"/>
        <w:ind w:left="702" w:right="72"/>
        <w:jc w:val="both"/>
        <w:rPr>
          <w:rFonts w:ascii="Bookman Old Style" w:hAnsi="Bookman Old Style"/>
          <w:b/>
          <w:bCs/>
          <w:sz w:val="24"/>
          <w:szCs w:val="24"/>
        </w:rPr>
      </w:pPr>
      <w:r w:rsidRPr="00C274E4">
        <w:rPr>
          <w:rFonts w:ascii="Bookman Old Style" w:hAnsi="Bookman Old Style"/>
          <w:b/>
          <w:sz w:val="24"/>
          <w:szCs w:val="24"/>
        </w:rPr>
        <w:t>Note:</w:t>
      </w:r>
      <w:r w:rsidRPr="00C274E4">
        <w:rPr>
          <w:rFonts w:ascii="Bookman Old Style" w:hAnsi="Bookman Old Style"/>
          <w:sz w:val="24"/>
          <w:szCs w:val="24"/>
        </w:rPr>
        <w:t xml:space="preserve"> </w:t>
      </w:r>
      <w:r w:rsidR="001E6698" w:rsidRPr="001E6698">
        <w:rPr>
          <w:rFonts w:ascii="Bookman Old Style" w:hAnsi="Bookman Old Style"/>
          <w:sz w:val="24"/>
          <w:szCs w:val="24"/>
        </w:rPr>
        <w:t xml:space="preserve">KPTCL may conduct Type Tests as per relevant IS/IEC/KPTCL specifications at its cost on a random sample of the tendered material/equipment specified in the present enquiry at any point of time during the contract at CPRI Laboratory. In case KPTCL opts for conducting type tests and/or additional type test at CPRI on randomly selected equipment, the same will be conducted at KPTCL’s cost. Applicable testing charges of CPRI shall be paid by the equipment supplier upfront and the same is reimbursable by the KPTCL as per actual, on submission of bills along with proof of payment, on successful passing of tests. However, the transportation and insurance charges shall be borne by the supplier himself. In case of failure of equipment during testing, the equipment will not be accepted by KPTCL and KPTCL will not reimburse the testing charges of CPRI to the laboratory. Further, the order placed on the firm will be cancelled and the Performance Bank Guarantee will be </w:t>
      </w:r>
      <w:r w:rsidR="00061057" w:rsidRPr="001E6698">
        <w:rPr>
          <w:rFonts w:ascii="Bookman Old Style" w:hAnsi="Bookman Old Style"/>
          <w:sz w:val="24"/>
          <w:szCs w:val="24"/>
        </w:rPr>
        <w:t>forfeited,</w:t>
      </w:r>
      <w:r w:rsidR="001E6698" w:rsidRPr="001E6698">
        <w:rPr>
          <w:rFonts w:ascii="Bookman Old Style" w:hAnsi="Bookman Old Style"/>
          <w:sz w:val="24"/>
          <w:szCs w:val="24"/>
        </w:rPr>
        <w:t xml:space="preserve"> and Tenderer will be de-barred from participating in KPTCL tenders for a period of 1 year. For all the </w:t>
      </w:r>
      <w:r w:rsidR="00061057" w:rsidRPr="001E6698">
        <w:rPr>
          <w:rFonts w:ascii="Bookman Old Style" w:hAnsi="Bookman Old Style"/>
          <w:sz w:val="24"/>
          <w:szCs w:val="24"/>
        </w:rPr>
        <w:t>equipment’s</w:t>
      </w:r>
      <w:r w:rsidR="001E6698" w:rsidRPr="001E6698">
        <w:rPr>
          <w:rFonts w:ascii="Bookman Old Style" w:hAnsi="Bookman Old Style"/>
          <w:sz w:val="24"/>
          <w:szCs w:val="24"/>
        </w:rPr>
        <w:t xml:space="preserve"> already supplied, the tenderer shall furnish an additional two ears guarantee and shall extend the validity of Performance Bank Guarantee accordingly. </w:t>
      </w:r>
      <w:r w:rsidR="001E6698" w:rsidRPr="001E6698">
        <w:rPr>
          <w:rFonts w:ascii="Bookman Old Style" w:hAnsi="Bookman Old Style"/>
          <w:b/>
          <w:bCs/>
          <w:sz w:val="24"/>
          <w:szCs w:val="24"/>
        </w:rPr>
        <w:t>The tenderer shall upload an Undertaking agreeing to above criteria and to bear transportation and insurance charges.</w:t>
      </w:r>
    </w:p>
    <w:p w14:paraId="322D540F" w14:textId="77777777" w:rsidR="001E6698" w:rsidRPr="00C274E4" w:rsidRDefault="001E6698" w:rsidP="007378BB">
      <w:pPr>
        <w:spacing w:after="0"/>
        <w:ind w:left="702" w:right="72"/>
        <w:jc w:val="both"/>
        <w:rPr>
          <w:rFonts w:ascii="Bookman Old Style" w:hAnsi="Bookman Old Style"/>
          <w:b/>
          <w:sz w:val="24"/>
          <w:szCs w:val="24"/>
        </w:rPr>
      </w:pPr>
    </w:p>
    <w:p w14:paraId="7A2EFDF7" w14:textId="16165A93" w:rsidR="007C6F1E" w:rsidRPr="007C6F1E" w:rsidRDefault="007C6F1E" w:rsidP="00E07809">
      <w:pPr>
        <w:pStyle w:val="ListParagraph"/>
        <w:numPr>
          <w:ilvl w:val="0"/>
          <w:numId w:val="3"/>
        </w:numPr>
        <w:jc w:val="both"/>
        <w:rPr>
          <w:rFonts w:ascii="Bookman Old Style" w:eastAsia="Times New Roman" w:hAnsi="Bookman Old Style" w:cs="Times New Roman"/>
          <w:bCs/>
          <w:sz w:val="24"/>
          <w:szCs w:val="24"/>
          <w:lang w:val="en-US" w:eastAsia="en-US"/>
        </w:rPr>
      </w:pPr>
      <w:r w:rsidRPr="007C6F1E">
        <w:rPr>
          <w:rFonts w:ascii="Bookman Old Style" w:eastAsia="Times New Roman" w:hAnsi="Bookman Old Style" w:cs="Times New Roman"/>
          <w:bCs/>
          <w:sz w:val="24"/>
          <w:szCs w:val="24"/>
          <w:lang w:val="en-US" w:eastAsia="en-US"/>
        </w:rPr>
        <w:t xml:space="preserve">Financial capability corresponding to the </w:t>
      </w:r>
      <w:r w:rsidR="00061057" w:rsidRPr="007C6F1E">
        <w:rPr>
          <w:rFonts w:ascii="Bookman Old Style" w:eastAsia="Times New Roman" w:hAnsi="Bookman Old Style" w:cs="Times New Roman"/>
          <w:bCs/>
          <w:sz w:val="24"/>
          <w:szCs w:val="24"/>
          <w:lang w:val="en-US" w:eastAsia="en-US"/>
        </w:rPr>
        <w:t>bidders’</w:t>
      </w:r>
      <w:r w:rsidRPr="007C6F1E">
        <w:rPr>
          <w:rFonts w:ascii="Bookman Old Style" w:eastAsia="Times New Roman" w:hAnsi="Bookman Old Style" w:cs="Times New Roman"/>
          <w:bCs/>
          <w:sz w:val="24"/>
          <w:szCs w:val="24"/>
          <w:lang w:val="en-US" w:eastAsia="en-US"/>
        </w:rPr>
        <w:t xml:space="preserve"> highest Annual Turnover of the best three year out of previous five Financial Years shall not be less than 50% of amount put to tender. The bidder shall upload audited annual financial statements such as profit &amp; Loss statement. Balance sheet for previous 5 years duly certified by a chartered Accountant.</w:t>
      </w:r>
      <w:r w:rsidR="00AD08A7" w:rsidRPr="00AD08A7">
        <w:t xml:space="preserve"> </w:t>
      </w:r>
      <w:r w:rsidR="00AD08A7" w:rsidRPr="00AD08A7">
        <w:rPr>
          <w:rFonts w:ascii="Bookman Old Style" w:eastAsia="Times New Roman" w:hAnsi="Bookman Old Style" w:cs="Times New Roman"/>
          <w:bCs/>
          <w:sz w:val="24"/>
          <w:szCs w:val="24"/>
          <w:lang w:val="en-US" w:eastAsia="en-US"/>
        </w:rPr>
        <w:t>(The copies of the profit and loss A/c balance sheets which could not be read are liable for rejection)</w:t>
      </w:r>
      <w:r w:rsidRPr="007C6F1E">
        <w:rPr>
          <w:rFonts w:ascii="Bookman Old Style" w:eastAsia="Times New Roman" w:hAnsi="Bookman Old Style" w:cs="Times New Roman"/>
          <w:bCs/>
          <w:sz w:val="24"/>
          <w:szCs w:val="24"/>
          <w:lang w:val="en-US" w:eastAsia="en-US"/>
        </w:rPr>
        <w:t xml:space="preserve"> </w:t>
      </w:r>
    </w:p>
    <w:p w14:paraId="54D7EC30" w14:textId="284CDA11" w:rsidR="00C274E4" w:rsidRDefault="00C274E4" w:rsidP="007378BB">
      <w:pPr>
        <w:pStyle w:val="Default"/>
        <w:numPr>
          <w:ilvl w:val="0"/>
          <w:numId w:val="3"/>
        </w:numPr>
        <w:spacing w:line="276" w:lineRule="auto"/>
        <w:ind w:right="235"/>
        <w:jc w:val="both"/>
        <w:rPr>
          <w:rFonts w:ascii="Bookman Old Style" w:hAnsi="Bookman Old Style"/>
        </w:rPr>
      </w:pPr>
      <w:r w:rsidRPr="00C274E4">
        <w:rPr>
          <w:rFonts w:ascii="Bookman Old Style" w:hAnsi="Bookman Old Style"/>
        </w:rPr>
        <w:t>The Bidder must be registered under Indian Company Act/1956 Indian Factories Act/1948 any relevant Indian Laws,</w:t>
      </w:r>
      <w:r w:rsidR="007154F3">
        <w:rPr>
          <w:rFonts w:ascii="Bookman Old Style" w:hAnsi="Bookman Old Style"/>
        </w:rPr>
        <w:t xml:space="preserve"> </w:t>
      </w:r>
      <w:r w:rsidRPr="00C274E4">
        <w:rPr>
          <w:rFonts w:ascii="Bookman Old Style" w:hAnsi="Bookman Old Style"/>
        </w:rPr>
        <w:t>whichever is applicable.</w:t>
      </w:r>
      <w:r w:rsidR="007154F3">
        <w:rPr>
          <w:rFonts w:ascii="Bookman Old Style" w:hAnsi="Bookman Old Style"/>
        </w:rPr>
        <w:t xml:space="preserve"> </w:t>
      </w:r>
      <w:r w:rsidRPr="00C274E4">
        <w:rPr>
          <w:rFonts w:ascii="Bookman Old Style" w:hAnsi="Bookman Old Style"/>
        </w:rPr>
        <w:t>In support,</w:t>
      </w:r>
      <w:r w:rsidR="007154F3">
        <w:rPr>
          <w:rFonts w:ascii="Bookman Old Style" w:hAnsi="Bookman Old Style"/>
        </w:rPr>
        <w:t xml:space="preserve"> </w:t>
      </w:r>
      <w:r w:rsidRPr="00C274E4">
        <w:rPr>
          <w:rFonts w:ascii="Bookman Old Style" w:hAnsi="Bookman Old Style"/>
        </w:rPr>
        <w:t>certificate of Incorporation,</w:t>
      </w:r>
      <w:r w:rsidR="007154F3">
        <w:rPr>
          <w:rFonts w:ascii="Bookman Old Style" w:hAnsi="Bookman Old Style"/>
        </w:rPr>
        <w:t xml:space="preserve"> </w:t>
      </w:r>
      <w:r w:rsidRPr="00C274E4">
        <w:rPr>
          <w:rFonts w:ascii="Bookman Old Style" w:hAnsi="Bookman Old Style"/>
        </w:rPr>
        <w:t>GST registration certificates with GSTIN number and ISO certificate shall be furnished by the bidder.</w:t>
      </w:r>
    </w:p>
    <w:p w14:paraId="275697B8" w14:textId="77777777" w:rsidR="007378BB" w:rsidRPr="00C274E4" w:rsidRDefault="007378BB" w:rsidP="007378BB">
      <w:pPr>
        <w:pStyle w:val="Default"/>
        <w:spacing w:line="276" w:lineRule="auto"/>
        <w:ind w:left="810" w:right="235"/>
        <w:jc w:val="both"/>
        <w:rPr>
          <w:rFonts w:ascii="Bookman Old Style" w:hAnsi="Bookman Old Style"/>
        </w:rPr>
      </w:pPr>
    </w:p>
    <w:p w14:paraId="7A8CE339" w14:textId="7E382845" w:rsidR="00C274E4" w:rsidRDefault="00C274E4" w:rsidP="007378BB">
      <w:pPr>
        <w:pStyle w:val="Default"/>
        <w:numPr>
          <w:ilvl w:val="0"/>
          <w:numId w:val="3"/>
        </w:numPr>
        <w:spacing w:line="276" w:lineRule="auto"/>
        <w:ind w:right="235"/>
        <w:jc w:val="both"/>
        <w:rPr>
          <w:rFonts w:ascii="Bookman Old Style" w:hAnsi="Bookman Old Style"/>
        </w:rPr>
      </w:pPr>
      <w:r w:rsidRPr="00C274E4">
        <w:rPr>
          <w:rFonts w:ascii="Bookman Old Style" w:hAnsi="Bookman Old Style"/>
        </w:rPr>
        <w:t>The performance of the equipment/</w:t>
      </w:r>
      <w:r w:rsidR="006444C9" w:rsidRPr="00C274E4">
        <w:rPr>
          <w:rFonts w:ascii="Bookman Old Style" w:hAnsi="Bookman Old Style"/>
        </w:rPr>
        <w:t>material’s</w:t>
      </w:r>
      <w:r w:rsidRPr="00C274E4">
        <w:rPr>
          <w:rFonts w:ascii="Bookman Old Style" w:hAnsi="Bookman Old Style"/>
        </w:rPr>
        <w:t xml:space="preserve"> supplied by the bidder in the past would also be reckoned for considering the offers.</w:t>
      </w:r>
    </w:p>
    <w:p w14:paraId="6CEF3473" w14:textId="77777777" w:rsidR="007378BB" w:rsidRPr="00C274E4" w:rsidRDefault="007378BB" w:rsidP="007378BB">
      <w:pPr>
        <w:pStyle w:val="Default"/>
        <w:spacing w:line="276" w:lineRule="auto"/>
        <w:ind w:right="235"/>
        <w:jc w:val="both"/>
        <w:rPr>
          <w:rFonts w:ascii="Bookman Old Style" w:hAnsi="Bookman Old Style"/>
        </w:rPr>
      </w:pPr>
    </w:p>
    <w:p w14:paraId="09F5F03B" w14:textId="5D2CA87C" w:rsidR="00C274E4" w:rsidRPr="007378BB" w:rsidRDefault="00C274E4" w:rsidP="007378BB">
      <w:pPr>
        <w:pStyle w:val="ListParagraph"/>
        <w:numPr>
          <w:ilvl w:val="0"/>
          <w:numId w:val="3"/>
        </w:numPr>
        <w:spacing w:after="0"/>
        <w:jc w:val="both"/>
        <w:rPr>
          <w:rFonts w:ascii="Bookman Old Style" w:hAnsi="Bookman Old Style"/>
          <w:b/>
          <w:bCs/>
          <w:spacing w:val="20"/>
          <w:position w:val="6"/>
          <w:sz w:val="24"/>
          <w:szCs w:val="24"/>
        </w:rPr>
      </w:pPr>
      <w:r w:rsidRPr="00C274E4">
        <w:rPr>
          <w:rFonts w:ascii="Bookman Old Style" w:hAnsi="Bookman Old Style"/>
          <w:sz w:val="24"/>
          <w:szCs w:val="24"/>
        </w:rPr>
        <w:t>The bidder should not have been disqualified for non-performance in any of the Government utilities in the past five years and bidder shall furnish a self-declaration to this effect failing which the offer is liable to</w:t>
      </w:r>
      <w:r w:rsidRPr="00C274E4">
        <w:rPr>
          <w:rFonts w:ascii="Bookman Old Style" w:hAnsi="Bookman Old Style"/>
          <w:color w:val="FF0000"/>
          <w:sz w:val="24"/>
          <w:szCs w:val="24"/>
        </w:rPr>
        <w:t xml:space="preserve"> </w:t>
      </w:r>
      <w:r w:rsidRPr="00C274E4">
        <w:rPr>
          <w:rFonts w:ascii="Bookman Old Style" w:hAnsi="Bookman Old Style"/>
          <w:sz w:val="24"/>
          <w:szCs w:val="24"/>
        </w:rPr>
        <w:t>be</w:t>
      </w:r>
      <w:r w:rsidRPr="00C274E4">
        <w:rPr>
          <w:rFonts w:ascii="Bookman Old Style" w:hAnsi="Bookman Old Style"/>
          <w:color w:val="FF0000"/>
          <w:sz w:val="24"/>
          <w:szCs w:val="24"/>
        </w:rPr>
        <w:t xml:space="preserve"> </w:t>
      </w:r>
      <w:r w:rsidRPr="00C274E4">
        <w:rPr>
          <w:rFonts w:ascii="Bookman Old Style" w:hAnsi="Bookman Old Style"/>
          <w:sz w:val="24"/>
          <w:szCs w:val="24"/>
        </w:rPr>
        <w:t>rejected.</w:t>
      </w:r>
    </w:p>
    <w:p w14:paraId="15489516" w14:textId="77777777" w:rsidR="007378BB" w:rsidRPr="007378BB" w:rsidRDefault="007378BB" w:rsidP="007378BB">
      <w:pPr>
        <w:spacing w:after="0"/>
        <w:jc w:val="both"/>
        <w:rPr>
          <w:rFonts w:ascii="Bookman Old Style" w:hAnsi="Bookman Old Style"/>
          <w:b/>
          <w:bCs/>
          <w:spacing w:val="20"/>
          <w:position w:val="6"/>
          <w:sz w:val="24"/>
          <w:szCs w:val="24"/>
        </w:rPr>
      </w:pPr>
    </w:p>
    <w:p w14:paraId="3B0DB7EA" w14:textId="143E4AFA" w:rsidR="00C274E4" w:rsidRDefault="00C274E4" w:rsidP="007378BB">
      <w:pPr>
        <w:pStyle w:val="Default"/>
        <w:numPr>
          <w:ilvl w:val="0"/>
          <w:numId w:val="3"/>
        </w:numPr>
        <w:spacing w:line="276" w:lineRule="auto"/>
        <w:ind w:right="235"/>
        <w:jc w:val="both"/>
        <w:rPr>
          <w:rFonts w:ascii="Bookman Old Style" w:hAnsi="Bookman Old Style"/>
        </w:rPr>
      </w:pPr>
      <w:r w:rsidRPr="00C274E4">
        <w:rPr>
          <w:rFonts w:ascii="Bookman Old Style" w:hAnsi="Bookman Old Style"/>
        </w:rPr>
        <w:lastRenderedPageBreak/>
        <w:t xml:space="preserve">The bidder should not have been blacklisted by any State/Central Generating/ Transmission Utility/ PSUs as on the date of bid submission. The bidder shall upload a </w:t>
      </w:r>
      <w:r w:rsidR="003B08FA">
        <w:rPr>
          <w:rFonts w:ascii="Bookman Old Style" w:hAnsi="Bookman Old Style"/>
        </w:rPr>
        <w:t>self-</w:t>
      </w:r>
      <w:r w:rsidRPr="00C274E4">
        <w:rPr>
          <w:rFonts w:ascii="Bookman Old Style" w:hAnsi="Bookman Old Style"/>
        </w:rPr>
        <w:t>declaration in this regard and non-furnishing of the declaration will result in rejection of the Bid.</w:t>
      </w:r>
    </w:p>
    <w:p w14:paraId="3146B311" w14:textId="77777777" w:rsidR="007378BB" w:rsidRPr="00C274E4" w:rsidRDefault="007378BB" w:rsidP="007378BB">
      <w:pPr>
        <w:pStyle w:val="Default"/>
        <w:spacing w:line="276" w:lineRule="auto"/>
        <w:ind w:right="235"/>
        <w:jc w:val="both"/>
        <w:rPr>
          <w:rFonts w:ascii="Bookman Old Style" w:hAnsi="Bookman Old Style"/>
        </w:rPr>
      </w:pPr>
    </w:p>
    <w:p w14:paraId="1855537E" w14:textId="77777777" w:rsidR="00C274E4" w:rsidRPr="00C274E4" w:rsidRDefault="00C274E4" w:rsidP="007378BB">
      <w:pPr>
        <w:pStyle w:val="Default"/>
        <w:numPr>
          <w:ilvl w:val="0"/>
          <w:numId w:val="3"/>
        </w:numPr>
        <w:spacing w:line="276" w:lineRule="auto"/>
        <w:ind w:right="235"/>
        <w:jc w:val="both"/>
        <w:rPr>
          <w:rFonts w:ascii="Bookman Old Style" w:hAnsi="Bookman Old Style"/>
        </w:rPr>
      </w:pPr>
      <w:r w:rsidRPr="00C274E4">
        <w:rPr>
          <w:rFonts w:ascii="Bookman Old Style" w:hAnsi="Bookman Old Style"/>
          <w:bCs/>
        </w:rPr>
        <w:t>If the information furnished by the Bidder / Bidders found to be false at any stage of tendering / execution, then the KPTCL, at its discretion may take action against such Bidder / Bidders. If false information  is found at the Tendering stage KPTCL may forfeit  the EMD paid, disqualify the offer of such Bidder, Black list the Firm etc.., and if false information is found at execution  stage then KPTCL may cancel the works awarded , forfeit the Bank Guarantee furnished against the performance  of the contract, Black list the Firm, besides initiating action for recovery of excess money paid by KPTCL  if any after getting the works executed from other contractors, levy liquidated damages  etc.,</w:t>
      </w:r>
    </w:p>
    <w:p w14:paraId="1C70C731" w14:textId="77777777" w:rsidR="00C274E4" w:rsidRPr="00C274E4" w:rsidRDefault="00C274E4" w:rsidP="007378BB">
      <w:pPr>
        <w:pStyle w:val="Default"/>
        <w:spacing w:line="276" w:lineRule="auto"/>
        <w:jc w:val="both"/>
        <w:rPr>
          <w:rFonts w:ascii="Bookman Old Style" w:hAnsi="Bookman Old Style"/>
        </w:rPr>
      </w:pPr>
      <w:r w:rsidRPr="00C274E4">
        <w:rPr>
          <w:rFonts w:ascii="Bookman Old Style" w:hAnsi="Bookman Old Style"/>
        </w:rPr>
        <w:t xml:space="preserve"> </w:t>
      </w:r>
    </w:p>
    <w:p w14:paraId="2D96620B" w14:textId="77777777" w:rsidR="00C274E4" w:rsidRPr="00C274E4" w:rsidRDefault="00C274E4" w:rsidP="007378BB">
      <w:pPr>
        <w:pStyle w:val="Default"/>
        <w:numPr>
          <w:ilvl w:val="0"/>
          <w:numId w:val="3"/>
        </w:numPr>
        <w:spacing w:line="276" w:lineRule="auto"/>
        <w:jc w:val="both"/>
        <w:rPr>
          <w:rFonts w:ascii="Bookman Old Style" w:hAnsi="Bookman Old Style"/>
        </w:rPr>
      </w:pPr>
      <w:r w:rsidRPr="00C274E4">
        <w:rPr>
          <w:rFonts w:ascii="Bookman Old Style" w:hAnsi="Bookman Old Style"/>
        </w:rPr>
        <w:t xml:space="preserve">The offer of the bidders taking deviations in following clauses will be summarily rejected. </w:t>
      </w:r>
    </w:p>
    <w:p w14:paraId="7D3BFF28" w14:textId="77777777" w:rsidR="00C274E4" w:rsidRPr="00C274E4" w:rsidRDefault="00C274E4" w:rsidP="007378BB">
      <w:pPr>
        <w:pStyle w:val="Default"/>
        <w:numPr>
          <w:ilvl w:val="0"/>
          <w:numId w:val="4"/>
        </w:numPr>
        <w:spacing w:line="276" w:lineRule="auto"/>
        <w:jc w:val="both"/>
        <w:rPr>
          <w:rFonts w:ascii="Bookman Old Style" w:hAnsi="Bookman Old Style"/>
        </w:rPr>
      </w:pPr>
      <w:r w:rsidRPr="00C274E4">
        <w:rPr>
          <w:rFonts w:ascii="Bookman Old Style" w:hAnsi="Bookman Old Style"/>
        </w:rPr>
        <w:t xml:space="preserve">Validity of offer. </w:t>
      </w:r>
    </w:p>
    <w:p w14:paraId="01B8A675" w14:textId="77777777" w:rsidR="00C274E4" w:rsidRPr="00C274E4" w:rsidRDefault="00C274E4" w:rsidP="007378BB">
      <w:pPr>
        <w:pStyle w:val="Default"/>
        <w:numPr>
          <w:ilvl w:val="0"/>
          <w:numId w:val="4"/>
        </w:numPr>
        <w:spacing w:line="276" w:lineRule="auto"/>
        <w:jc w:val="both"/>
        <w:rPr>
          <w:rFonts w:ascii="Bookman Old Style" w:hAnsi="Bookman Old Style"/>
        </w:rPr>
      </w:pPr>
      <w:r w:rsidRPr="00C274E4">
        <w:rPr>
          <w:rFonts w:ascii="Bookman Old Style" w:hAnsi="Bookman Old Style"/>
        </w:rPr>
        <w:t xml:space="preserve">Earnest Money Deposit. </w:t>
      </w:r>
    </w:p>
    <w:p w14:paraId="23D692F9" w14:textId="77777777" w:rsidR="00C274E4" w:rsidRPr="00C274E4" w:rsidRDefault="00C274E4" w:rsidP="007378BB">
      <w:pPr>
        <w:pStyle w:val="Default"/>
        <w:numPr>
          <w:ilvl w:val="0"/>
          <w:numId w:val="4"/>
        </w:numPr>
        <w:spacing w:line="276" w:lineRule="auto"/>
        <w:jc w:val="both"/>
        <w:rPr>
          <w:rFonts w:ascii="Bookman Old Style" w:hAnsi="Bookman Old Style"/>
        </w:rPr>
      </w:pPr>
      <w:r w:rsidRPr="00C274E4">
        <w:rPr>
          <w:rFonts w:ascii="Bookman Old Style" w:hAnsi="Bookman Old Style"/>
        </w:rPr>
        <w:t xml:space="preserve">Contract performance security. </w:t>
      </w:r>
    </w:p>
    <w:p w14:paraId="79D12456" w14:textId="77777777" w:rsidR="00C274E4" w:rsidRPr="00C274E4" w:rsidRDefault="00C274E4" w:rsidP="007378BB">
      <w:pPr>
        <w:pStyle w:val="Default"/>
        <w:numPr>
          <w:ilvl w:val="0"/>
          <w:numId w:val="4"/>
        </w:numPr>
        <w:spacing w:line="276" w:lineRule="auto"/>
        <w:jc w:val="both"/>
        <w:rPr>
          <w:rFonts w:ascii="Bookman Old Style" w:hAnsi="Bookman Old Style"/>
        </w:rPr>
      </w:pPr>
      <w:r w:rsidRPr="00C274E4">
        <w:rPr>
          <w:rFonts w:ascii="Bookman Old Style" w:hAnsi="Bookman Old Style"/>
        </w:rPr>
        <w:t xml:space="preserve">Payment terms. </w:t>
      </w:r>
    </w:p>
    <w:p w14:paraId="676BEBD4" w14:textId="77777777" w:rsidR="00C274E4" w:rsidRPr="00C274E4" w:rsidRDefault="00C274E4" w:rsidP="007378BB">
      <w:pPr>
        <w:pStyle w:val="Default"/>
        <w:numPr>
          <w:ilvl w:val="0"/>
          <w:numId w:val="4"/>
        </w:numPr>
        <w:spacing w:line="276" w:lineRule="auto"/>
        <w:jc w:val="both"/>
        <w:rPr>
          <w:rFonts w:ascii="Bookman Old Style" w:hAnsi="Bookman Old Style"/>
        </w:rPr>
      </w:pPr>
      <w:r w:rsidRPr="00C274E4">
        <w:rPr>
          <w:rFonts w:ascii="Bookman Old Style" w:hAnsi="Bookman Old Style"/>
        </w:rPr>
        <w:t xml:space="preserve">Guarantee. </w:t>
      </w:r>
    </w:p>
    <w:p w14:paraId="32431622" w14:textId="77777777" w:rsidR="00C274E4" w:rsidRPr="00C274E4" w:rsidRDefault="00C274E4" w:rsidP="007378BB">
      <w:pPr>
        <w:pStyle w:val="Default"/>
        <w:numPr>
          <w:ilvl w:val="0"/>
          <w:numId w:val="4"/>
        </w:numPr>
        <w:spacing w:line="276" w:lineRule="auto"/>
        <w:jc w:val="both"/>
        <w:rPr>
          <w:rFonts w:ascii="Bookman Old Style" w:hAnsi="Bookman Old Style"/>
        </w:rPr>
      </w:pPr>
      <w:r w:rsidRPr="00C274E4">
        <w:rPr>
          <w:rFonts w:ascii="Bookman Old Style" w:hAnsi="Bookman Old Style"/>
        </w:rPr>
        <w:t xml:space="preserve">Penalty for delay </w:t>
      </w:r>
    </w:p>
    <w:p w14:paraId="52B4E254" w14:textId="77777777" w:rsidR="00C274E4" w:rsidRPr="00C274E4" w:rsidRDefault="00C274E4" w:rsidP="007378BB">
      <w:pPr>
        <w:pStyle w:val="Default"/>
        <w:numPr>
          <w:ilvl w:val="0"/>
          <w:numId w:val="4"/>
        </w:numPr>
        <w:spacing w:line="276" w:lineRule="auto"/>
        <w:jc w:val="both"/>
        <w:rPr>
          <w:rFonts w:ascii="Bookman Old Style" w:hAnsi="Bookman Old Style"/>
        </w:rPr>
      </w:pPr>
      <w:r w:rsidRPr="00C274E4">
        <w:rPr>
          <w:rFonts w:ascii="Bookman Old Style" w:hAnsi="Bookman Old Style"/>
        </w:rPr>
        <w:t xml:space="preserve">Stipulated Delivery Schedule. </w:t>
      </w:r>
    </w:p>
    <w:p w14:paraId="005B9167" w14:textId="77777777" w:rsidR="00C274E4" w:rsidRPr="00C274E4" w:rsidRDefault="00C274E4" w:rsidP="007378BB">
      <w:pPr>
        <w:pStyle w:val="Default"/>
        <w:numPr>
          <w:ilvl w:val="0"/>
          <w:numId w:val="4"/>
        </w:numPr>
        <w:spacing w:line="276" w:lineRule="auto"/>
        <w:jc w:val="both"/>
        <w:rPr>
          <w:rFonts w:ascii="Bookman Old Style" w:hAnsi="Bookman Old Style"/>
        </w:rPr>
      </w:pPr>
      <w:r w:rsidRPr="00C274E4">
        <w:rPr>
          <w:rFonts w:ascii="Bookman Old Style" w:hAnsi="Bookman Old Style"/>
        </w:rPr>
        <w:t xml:space="preserve">Price Basis. </w:t>
      </w:r>
    </w:p>
    <w:p w14:paraId="53E5CA93" w14:textId="77777777" w:rsidR="00C274E4" w:rsidRPr="00C274E4" w:rsidRDefault="00C274E4" w:rsidP="007378BB">
      <w:pPr>
        <w:pStyle w:val="Default"/>
        <w:numPr>
          <w:ilvl w:val="0"/>
          <w:numId w:val="4"/>
        </w:numPr>
        <w:spacing w:line="276" w:lineRule="auto"/>
        <w:jc w:val="both"/>
        <w:rPr>
          <w:rFonts w:ascii="Bookman Old Style" w:hAnsi="Bookman Old Style"/>
        </w:rPr>
      </w:pPr>
      <w:r w:rsidRPr="00C274E4">
        <w:rPr>
          <w:rFonts w:ascii="Bookman Old Style" w:hAnsi="Bookman Old Style"/>
        </w:rPr>
        <w:t xml:space="preserve">Test certificates and Demo of Equipment. </w:t>
      </w:r>
    </w:p>
    <w:p w14:paraId="31993F0C" w14:textId="77777777" w:rsidR="00C274E4" w:rsidRPr="00C274E4" w:rsidRDefault="00C274E4" w:rsidP="007378BB">
      <w:pPr>
        <w:pStyle w:val="Default"/>
        <w:numPr>
          <w:ilvl w:val="0"/>
          <w:numId w:val="4"/>
        </w:numPr>
        <w:spacing w:line="276" w:lineRule="auto"/>
        <w:jc w:val="both"/>
        <w:rPr>
          <w:rFonts w:ascii="Bookman Old Style" w:hAnsi="Bookman Old Style"/>
        </w:rPr>
      </w:pPr>
      <w:r w:rsidRPr="00C274E4">
        <w:rPr>
          <w:rFonts w:ascii="Bookman Old Style" w:hAnsi="Bookman Old Style"/>
        </w:rPr>
        <w:t xml:space="preserve">Change in offered quantity against tendered quantity. </w:t>
      </w:r>
    </w:p>
    <w:p w14:paraId="5F1488D2" w14:textId="77777777" w:rsidR="00C274E4" w:rsidRPr="00C274E4" w:rsidRDefault="00C274E4" w:rsidP="007378BB">
      <w:pPr>
        <w:pStyle w:val="Default"/>
        <w:spacing w:line="276" w:lineRule="auto"/>
        <w:jc w:val="both"/>
        <w:rPr>
          <w:rFonts w:ascii="Bookman Old Style" w:hAnsi="Bookman Old Style"/>
        </w:rPr>
      </w:pPr>
    </w:p>
    <w:p w14:paraId="31D1DBD9" w14:textId="329E7907" w:rsidR="00C274E4" w:rsidRPr="00C274E4" w:rsidRDefault="00C274E4" w:rsidP="007378BB">
      <w:pPr>
        <w:pStyle w:val="Default"/>
        <w:numPr>
          <w:ilvl w:val="0"/>
          <w:numId w:val="3"/>
        </w:numPr>
        <w:spacing w:line="276" w:lineRule="auto"/>
        <w:ind w:right="235"/>
        <w:jc w:val="both"/>
        <w:rPr>
          <w:rFonts w:ascii="Bookman Old Style" w:hAnsi="Bookman Old Style"/>
        </w:rPr>
      </w:pPr>
      <w:r w:rsidRPr="00C274E4">
        <w:rPr>
          <w:rFonts w:ascii="Bookman Old Style" w:hAnsi="Bookman Old Style"/>
        </w:rPr>
        <w:t>The Bidder shall upload the power of attorney in the prescribed format on Rs.</w:t>
      </w:r>
      <w:r w:rsidR="00B56330">
        <w:rPr>
          <w:rFonts w:ascii="Bookman Old Style" w:hAnsi="Bookman Old Style"/>
        </w:rPr>
        <w:t>500</w:t>
      </w:r>
      <w:r w:rsidRPr="00C274E4">
        <w:rPr>
          <w:rFonts w:ascii="Bookman Old Style" w:hAnsi="Bookman Old Style"/>
        </w:rPr>
        <w:t xml:space="preserve">/- Bond paper. Further the same shall be sent in original to </w:t>
      </w:r>
      <w:r w:rsidR="005F0EF6" w:rsidRPr="00C274E4">
        <w:rPr>
          <w:rFonts w:ascii="Bookman Old Style" w:hAnsi="Bookman Old Style"/>
        </w:rPr>
        <w:t>Superintending</w:t>
      </w:r>
      <w:r w:rsidRPr="00C274E4">
        <w:rPr>
          <w:rFonts w:ascii="Bookman Old Style" w:hAnsi="Bookman Old Style"/>
        </w:rPr>
        <w:t xml:space="preserve"> Engineer </w:t>
      </w:r>
      <w:proofErr w:type="spellStart"/>
      <w:r w:rsidRPr="00C274E4">
        <w:rPr>
          <w:rFonts w:ascii="Bookman Old Style" w:hAnsi="Bookman Old Style"/>
        </w:rPr>
        <w:t>Electy</w:t>
      </w:r>
      <w:proofErr w:type="spellEnd"/>
      <w:r w:rsidRPr="00C274E4">
        <w:rPr>
          <w:rFonts w:ascii="Bookman Old Style" w:hAnsi="Bookman Old Style"/>
        </w:rPr>
        <w:t>.,</w:t>
      </w:r>
      <w:r w:rsidR="00E25A8D">
        <w:rPr>
          <w:rFonts w:ascii="Bookman Old Style" w:hAnsi="Bookman Old Style"/>
        </w:rPr>
        <w:t xml:space="preserve"> </w:t>
      </w:r>
      <w:r w:rsidRPr="00C274E4">
        <w:rPr>
          <w:rFonts w:ascii="Bookman Old Style" w:hAnsi="Bookman Old Style"/>
        </w:rPr>
        <w:t>Tr (</w:t>
      </w:r>
      <w:r w:rsidR="00E25A8D">
        <w:rPr>
          <w:rFonts w:ascii="Bookman Old Style" w:hAnsi="Bookman Old Style"/>
        </w:rPr>
        <w:t>Operations</w:t>
      </w:r>
      <w:r w:rsidRPr="00C274E4">
        <w:rPr>
          <w:rFonts w:ascii="Bookman Old Style" w:hAnsi="Bookman Old Style"/>
        </w:rPr>
        <w:t>) Circle</w:t>
      </w:r>
      <w:r w:rsidR="00E25A8D">
        <w:rPr>
          <w:rFonts w:ascii="Bookman Old Style" w:hAnsi="Bookman Old Style"/>
        </w:rPr>
        <w:t>-South</w:t>
      </w:r>
      <w:r w:rsidRPr="00C274E4">
        <w:rPr>
          <w:rFonts w:ascii="Bookman Old Style" w:hAnsi="Bookman Old Style"/>
        </w:rPr>
        <w:t>, KPTCL,</w:t>
      </w:r>
      <w:r w:rsidR="00944CA4">
        <w:rPr>
          <w:rFonts w:ascii="Bookman Old Style" w:hAnsi="Bookman Old Style"/>
        </w:rPr>
        <w:t xml:space="preserve"> A.R Circle,</w:t>
      </w:r>
      <w:r w:rsidRPr="00C274E4">
        <w:rPr>
          <w:rFonts w:ascii="Bookman Old Style" w:hAnsi="Bookman Old Style"/>
        </w:rPr>
        <w:t xml:space="preserve"> Bengaluru so as to reach after the last submission date &amp; on or before the date &amp; time of opening Techno commercial Bids. </w:t>
      </w:r>
    </w:p>
    <w:p w14:paraId="5AEBDB76" w14:textId="77777777" w:rsidR="00C274E4" w:rsidRPr="00C274E4" w:rsidRDefault="00C274E4" w:rsidP="007378BB">
      <w:pPr>
        <w:pStyle w:val="Default"/>
        <w:spacing w:line="276" w:lineRule="auto"/>
        <w:jc w:val="both"/>
        <w:rPr>
          <w:rFonts w:ascii="Bookman Old Style" w:hAnsi="Bookman Old Style"/>
        </w:rPr>
      </w:pPr>
      <w:r w:rsidRPr="00C274E4">
        <w:rPr>
          <w:rFonts w:ascii="Bookman Old Style" w:hAnsi="Bookman Old Style"/>
        </w:rPr>
        <w:t xml:space="preserve">         </w:t>
      </w:r>
      <w:r w:rsidRPr="00C274E4">
        <w:rPr>
          <w:rFonts w:ascii="Bookman Old Style" w:hAnsi="Bookman Old Style"/>
          <w:b/>
        </w:rPr>
        <w:t>Note:</w:t>
      </w:r>
      <w:r w:rsidRPr="00C274E4">
        <w:rPr>
          <w:rFonts w:ascii="Bookman Old Style" w:hAnsi="Bookman Old Style"/>
        </w:rPr>
        <w:t xml:space="preserve"> </w:t>
      </w:r>
    </w:p>
    <w:p w14:paraId="254F3096" w14:textId="77777777" w:rsidR="00C274E4" w:rsidRPr="00C274E4" w:rsidRDefault="00C274E4" w:rsidP="007378BB">
      <w:pPr>
        <w:pStyle w:val="Default"/>
        <w:spacing w:line="276" w:lineRule="auto"/>
        <w:ind w:left="1276" w:right="235" w:hanging="1276"/>
        <w:jc w:val="both"/>
        <w:rPr>
          <w:rFonts w:ascii="Bookman Old Style" w:hAnsi="Bookman Old Style"/>
        </w:rPr>
      </w:pPr>
      <w:r w:rsidRPr="00C274E4">
        <w:rPr>
          <w:rFonts w:ascii="Bookman Old Style" w:hAnsi="Bookman Old Style"/>
        </w:rPr>
        <w:t xml:space="preserve">             </w:t>
      </w:r>
      <w:proofErr w:type="spellStart"/>
      <w:r w:rsidRPr="00C274E4">
        <w:rPr>
          <w:rFonts w:ascii="Bookman Old Style" w:hAnsi="Bookman Old Style"/>
        </w:rPr>
        <w:t>i</w:t>
      </w:r>
      <w:proofErr w:type="spellEnd"/>
      <w:r w:rsidRPr="00C274E4">
        <w:rPr>
          <w:rFonts w:ascii="Bookman Old Style" w:hAnsi="Bookman Old Style"/>
        </w:rPr>
        <w:t xml:space="preserve">). The Bid Enquiry No. shall be clearly and legibly indicated in the </w:t>
      </w:r>
      <w:r>
        <w:rPr>
          <w:rFonts w:ascii="Bookman Old Style" w:hAnsi="Bookman Old Style"/>
        </w:rPr>
        <w:t xml:space="preserve">    </w:t>
      </w:r>
      <w:r w:rsidRPr="00C274E4">
        <w:rPr>
          <w:rFonts w:ascii="Bookman Old Style" w:hAnsi="Bookman Old Style"/>
        </w:rPr>
        <w:t xml:space="preserve">Bank Guarantee. </w:t>
      </w:r>
    </w:p>
    <w:p w14:paraId="6A07A17D" w14:textId="43609FAC" w:rsidR="00C274E4" w:rsidRPr="00C274E4" w:rsidRDefault="00C274E4" w:rsidP="007378BB">
      <w:pPr>
        <w:pStyle w:val="Default"/>
        <w:spacing w:line="276" w:lineRule="auto"/>
        <w:jc w:val="both"/>
        <w:rPr>
          <w:rFonts w:ascii="Bookman Old Style" w:hAnsi="Bookman Old Style"/>
        </w:rPr>
      </w:pPr>
      <w:r w:rsidRPr="00C274E4">
        <w:rPr>
          <w:rFonts w:ascii="Bookman Old Style" w:hAnsi="Bookman Old Style"/>
        </w:rPr>
        <w:t xml:space="preserve">             </w:t>
      </w:r>
      <w:r w:rsidR="003B08FA" w:rsidRPr="00C274E4">
        <w:rPr>
          <w:rFonts w:ascii="Bookman Old Style" w:hAnsi="Bookman Old Style"/>
        </w:rPr>
        <w:t>ii). The</w:t>
      </w:r>
      <w:r w:rsidRPr="00C274E4">
        <w:rPr>
          <w:rFonts w:ascii="Bookman Old Style" w:hAnsi="Bookman Old Style"/>
        </w:rPr>
        <w:t xml:space="preserve"> offer of the bidder shall be rejected in the following cases: </w:t>
      </w:r>
    </w:p>
    <w:p w14:paraId="41CB1EB0" w14:textId="42409FB7" w:rsidR="00C274E4" w:rsidRPr="00C274E4" w:rsidRDefault="00C274E4" w:rsidP="007378BB">
      <w:pPr>
        <w:pStyle w:val="Default"/>
        <w:numPr>
          <w:ilvl w:val="0"/>
          <w:numId w:val="5"/>
        </w:numPr>
        <w:spacing w:line="276" w:lineRule="auto"/>
        <w:ind w:right="235"/>
        <w:jc w:val="both"/>
        <w:rPr>
          <w:rFonts w:ascii="Bookman Old Style" w:hAnsi="Bookman Old Style"/>
        </w:rPr>
      </w:pPr>
      <w:r w:rsidRPr="00C274E4">
        <w:rPr>
          <w:rFonts w:ascii="Bookman Old Style" w:hAnsi="Bookman Old Style"/>
        </w:rPr>
        <w:t>If the Power of Attorney is furnished on the stamp paper of value below Rs.</w:t>
      </w:r>
      <w:r w:rsidR="007378BB">
        <w:rPr>
          <w:rFonts w:ascii="Bookman Old Style" w:hAnsi="Bookman Old Style"/>
        </w:rPr>
        <w:t>5</w:t>
      </w:r>
      <w:r w:rsidRPr="00C274E4">
        <w:rPr>
          <w:rFonts w:ascii="Bookman Old Style" w:hAnsi="Bookman Old Style"/>
        </w:rPr>
        <w:t xml:space="preserve">00. </w:t>
      </w:r>
    </w:p>
    <w:p w14:paraId="28651D75" w14:textId="77777777" w:rsidR="00C274E4" w:rsidRPr="00C274E4" w:rsidRDefault="00C274E4" w:rsidP="007378BB">
      <w:pPr>
        <w:pStyle w:val="Default"/>
        <w:numPr>
          <w:ilvl w:val="0"/>
          <w:numId w:val="5"/>
        </w:numPr>
        <w:spacing w:line="276" w:lineRule="auto"/>
        <w:ind w:right="235"/>
        <w:jc w:val="both"/>
        <w:rPr>
          <w:rFonts w:ascii="Bookman Old Style" w:hAnsi="Bookman Old Style"/>
        </w:rPr>
      </w:pPr>
      <w:r w:rsidRPr="00C274E4">
        <w:rPr>
          <w:rFonts w:ascii="Bookman Old Style" w:hAnsi="Bookman Old Style"/>
        </w:rPr>
        <w:t xml:space="preserve">In case the date of execution of Power of Attorney is not mentioned. </w:t>
      </w:r>
    </w:p>
    <w:p w14:paraId="4A27CAF9" w14:textId="77777777" w:rsidR="00C274E4" w:rsidRPr="00C274E4" w:rsidRDefault="00C274E4" w:rsidP="007378BB">
      <w:pPr>
        <w:pStyle w:val="Default"/>
        <w:numPr>
          <w:ilvl w:val="0"/>
          <w:numId w:val="5"/>
        </w:numPr>
        <w:spacing w:line="276" w:lineRule="auto"/>
        <w:ind w:right="235"/>
        <w:jc w:val="both"/>
        <w:rPr>
          <w:rFonts w:ascii="Bookman Old Style" w:hAnsi="Bookman Old Style"/>
        </w:rPr>
      </w:pPr>
      <w:r w:rsidRPr="00C274E4">
        <w:rPr>
          <w:rFonts w:ascii="Bookman Old Style" w:hAnsi="Bookman Old Style"/>
        </w:rPr>
        <w:lastRenderedPageBreak/>
        <w:t xml:space="preserve">In case the date of execution of Power of Attorney is prior to the date of purchase of Stamp paper. </w:t>
      </w:r>
    </w:p>
    <w:p w14:paraId="73A29882" w14:textId="77777777" w:rsidR="00C274E4" w:rsidRPr="00C274E4" w:rsidRDefault="00C274E4" w:rsidP="007378BB">
      <w:pPr>
        <w:pStyle w:val="Default"/>
        <w:numPr>
          <w:ilvl w:val="0"/>
          <w:numId w:val="5"/>
        </w:numPr>
        <w:spacing w:line="276" w:lineRule="auto"/>
        <w:ind w:right="235"/>
        <w:jc w:val="both"/>
        <w:rPr>
          <w:rFonts w:ascii="Bookman Old Style" w:hAnsi="Bookman Old Style"/>
        </w:rPr>
      </w:pPr>
      <w:r w:rsidRPr="00C274E4">
        <w:rPr>
          <w:rFonts w:ascii="Bookman Old Style" w:hAnsi="Bookman Old Style"/>
        </w:rPr>
        <w:t>In case the Power of Attorney is submitted without the signature of the Power of Attorney holder and signature of the person who has authorized the Power of Attorney holder.</w:t>
      </w:r>
    </w:p>
    <w:p w14:paraId="3FC19C34" w14:textId="443C0935" w:rsidR="00C274E4" w:rsidRDefault="00C274E4" w:rsidP="007378BB">
      <w:pPr>
        <w:pStyle w:val="Default"/>
        <w:numPr>
          <w:ilvl w:val="0"/>
          <w:numId w:val="5"/>
        </w:numPr>
        <w:spacing w:line="276" w:lineRule="auto"/>
        <w:ind w:right="235"/>
        <w:jc w:val="both"/>
        <w:rPr>
          <w:rFonts w:ascii="Bookman Old Style" w:hAnsi="Bookman Old Style"/>
        </w:rPr>
      </w:pPr>
      <w:r w:rsidRPr="00C274E4">
        <w:rPr>
          <w:rFonts w:ascii="Bookman Old Style" w:hAnsi="Bookman Old Style"/>
        </w:rPr>
        <w:t xml:space="preserve"> In case tender documents including techno</w:t>
      </w:r>
      <w:r w:rsidR="00B56330">
        <w:rPr>
          <w:rFonts w:ascii="Bookman Old Style" w:hAnsi="Bookman Old Style"/>
        </w:rPr>
        <w:t>-</w:t>
      </w:r>
      <w:r w:rsidRPr="00C274E4">
        <w:rPr>
          <w:rFonts w:ascii="Bookman Old Style" w:hAnsi="Bookman Old Style"/>
        </w:rPr>
        <w:t>commercial sheets are signed by the different person other than the attorney holder or the person who has authorized the attorney holder</w:t>
      </w:r>
    </w:p>
    <w:p w14:paraId="4E3A109E" w14:textId="77777777" w:rsidR="007378BB" w:rsidRPr="00C274E4" w:rsidRDefault="007378BB" w:rsidP="007378BB">
      <w:pPr>
        <w:pStyle w:val="Default"/>
        <w:spacing w:line="276" w:lineRule="auto"/>
        <w:ind w:left="1534" w:right="235"/>
        <w:jc w:val="both"/>
        <w:rPr>
          <w:rFonts w:ascii="Bookman Old Style" w:hAnsi="Bookman Old Style"/>
        </w:rPr>
      </w:pPr>
    </w:p>
    <w:p w14:paraId="01923CCE" w14:textId="249C597D" w:rsidR="00C274E4" w:rsidRPr="007378BB" w:rsidRDefault="00C274E4" w:rsidP="007378BB">
      <w:pPr>
        <w:pStyle w:val="Default"/>
        <w:numPr>
          <w:ilvl w:val="0"/>
          <w:numId w:val="3"/>
        </w:numPr>
        <w:spacing w:line="276" w:lineRule="auto"/>
        <w:ind w:right="235"/>
        <w:jc w:val="both"/>
        <w:rPr>
          <w:rFonts w:ascii="Bookman Old Style" w:hAnsi="Bookman Old Style"/>
        </w:rPr>
      </w:pPr>
      <w:r w:rsidRPr="00C274E4">
        <w:rPr>
          <w:rFonts w:ascii="Bookman Old Style" w:hAnsi="Bookman Old Style"/>
        </w:rPr>
        <w:t>Documentary evidence wherever required shall be uploaded. No hard copies will be/ accepted except power of Attorney</w:t>
      </w:r>
      <w:r w:rsidRPr="00C274E4">
        <w:rPr>
          <w:rFonts w:ascii="Bookman Old Style" w:eastAsia="Times New Roman" w:hAnsi="Bookman Old Style"/>
        </w:rPr>
        <w:t>,</w:t>
      </w:r>
      <w:r w:rsidR="00B56330">
        <w:rPr>
          <w:rFonts w:ascii="Bookman Old Style" w:eastAsia="Times New Roman" w:hAnsi="Bookman Old Style"/>
        </w:rPr>
        <w:t xml:space="preserve"> </w:t>
      </w:r>
      <w:r w:rsidRPr="00C274E4">
        <w:rPr>
          <w:rFonts w:ascii="Bookman Old Style" w:eastAsia="Times New Roman" w:hAnsi="Bookman Old Style"/>
        </w:rPr>
        <w:t>No-deviation Certificate &amp;</w:t>
      </w:r>
      <w:r w:rsidRPr="00C274E4">
        <w:rPr>
          <w:rFonts w:ascii="Bookman Old Style" w:hAnsi="Bookman Old Style"/>
        </w:rPr>
        <w:t xml:space="preserve"> Letter </w:t>
      </w:r>
      <w:r w:rsidRPr="00C274E4">
        <w:rPr>
          <w:rFonts w:ascii="Bookman Old Style" w:eastAsia="Times New Roman" w:hAnsi="Bookman Old Style"/>
        </w:rPr>
        <w:t>of undertaking.</w:t>
      </w:r>
    </w:p>
    <w:p w14:paraId="1D21CCF4" w14:textId="77777777" w:rsidR="007378BB" w:rsidRPr="00C274E4" w:rsidRDefault="007378BB" w:rsidP="007378BB">
      <w:pPr>
        <w:pStyle w:val="Default"/>
        <w:spacing w:line="276" w:lineRule="auto"/>
        <w:ind w:left="810" w:right="235"/>
        <w:jc w:val="both"/>
        <w:rPr>
          <w:rFonts w:ascii="Bookman Old Style" w:hAnsi="Bookman Old Style"/>
        </w:rPr>
      </w:pPr>
    </w:p>
    <w:p w14:paraId="62334A01" w14:textId="34C07D7D" w:rsidR="00C274E4" w:rsidRDefault="00C274E4" w:rsidP="005F0EF6">
      <w:pPr>
        <w:pStyle w:val="Default"/>
        <w:numPr>
          <w:ilvl w:val="0"/>
          <w:numId w:val="3"/>
        </w:numPr>
        <w:ind w:right="235"/>
        <w:jc w:val="both"/>
        <w:rPr>
          <w:rFonts w:ascii="Bookman Old Style" w:hAnsi="Bookman Old Style"/>
        </w:rPr>
      </w:pPr>
      <w:r w:rsidRPr="00C274E4">
        <w:rPr>
          <w:rFonts w:ascii="Bookman Old Style" w:hAnsi="Bookman Old Style"/>
        </w:rPr>
        <w:t>If part or full price sheets or prices are exposed in the Techno-Commercial Sheets or Techno-Commercial Bid of the Bidder then, the offer of the Bidder will be rejected</w:t>
      </w:r>
    </w:p>
    <w:p w14:paraId="579AFDE0" w14:textId="77777777" w:rsidR="007378BB" w:rsidRPr="00C274E4" w:rsidRDefault="007378BB" w:rsidP="005F0EF6">
      <w:pPr>
        <w:pStyle w:val="Default"/>
        <w:ind w:right="235"/>
        <w:jc w:val="both"/>
        <w:rPr>
          <w:rFonts w:ascii="Bookman Old Style" w:hAnsi="Bookman Old Style"/>
        </w:rPr>
      </w:pPr>
    </w:p>
    <w:p w14:paraId="64AAF7C8" w14:textId="38EC3EB1" w:rsidR="00C274E4" w:rsidRDefault="00C274E4" w:rsidP="005F0EF6">
      <w:pPr>
        <w:pStyle w:val="Default"/>
        <w:numPr>
          <w:ilvl w:val="0"/>
          <w:numId w:val="3"/>
        </w:numPr>
        <w:ind w:right="235"/>
        <w:jc w:val="both"/>
        <w:rPr>
          <w:rFonts w:ascii="Bookman Old Style" w:hAnsi="Bookman Old Style"/>
        </w:rPr>
      </w:pPr>
      <w:r w:rsidRPr="00C274E4">
        <w:rPr>
          <w:rFonts w:ascii="Bookman Old Style" w:hAnsi="Bookman Old Style"/>
        </w:rPr>
        <w:t xml:space="preserve">Notwithstanding anything stated above, the KPTCL reserves the right to assess the </w:t>
      </w:r>
      <w:r w:rsidR="003B08FA" w:rsidRPr="00C274E4">
        <w:rPr>
          <w:rFonts w:ascii="Bookman Old Style" w:hAnsi="Bookman Old Style"/>
        </w:rPr>
        <w:t>bidder’s</w:t>
      </w:r>
      <w:r w:rsidRPr="00C274E4">
        <w:rPr>
          <w:rFonts w:ascii="Bookman Old Style" w:hAnsi="Bookman Old Style"/>
        </w:rPr>
        <w:t xml:space="preserve"> capability to perform the work, should the circumstances warrant such assessment in the overall interest of the KPTCL.</w:t>
      </w:r>
    </w:p>
    <w:p w14:paraId="2118A1D7" w14:textId="77777777" w:rsidR="007378BB" w:rsidRPr="00C274E4" w:rsidRDefault="007378BB" w:rsidP="007378BB">
      <w:pPr>
        <w:pStyle w:val="Default"/>
        <w:spacing w:line="276" w:lineRule="auto"/>
        <w:ind w:right="235"/>
        <w:jc w:val="both"/>
        <w:rPr>
          <w:rFonts w:ascii="Bookman Old Style" w:hAnsi="Bookman Old Style"/>
        </w:rPr>
      </w:pPr>
    </w:p>
    <w:p w14:paraId="0DF09CC9" w14:textId="77777777" w:rsidR="00C274E4" w:rsidRPr="00C274E4" w:rsidRDefault="00C274E4" w:rsidP="007378BB">
      <w:pPr>
        <w:pStyle w:val="ListParagraph"/>
        <w:numPr>
          <w:ilvl w:val="0"/>
          <w:numId w:val="3"/>
        </w:numPr>
        <w:tabs>
          <w:tab w:val="left" w:pos="950"/>
        </w:tabs>
        <w:spacing w:after="0"/>
        <w:jc w:val="both"/>
        <w:rPr>
          <w:rFonts w:ascii="Bookman Old Style" w:hAnsi="Bookman Old Style"/>
          <w:b/>
          <w:bCs/>
          <w:spacing w:val="20"/>
          <w:position w:val="6"/>
          <w:sz w:val="24"/>
          <w:szCs w:val="24"/>
        </w:rPr>
      </w:pPr>
      <w:r w:rsidRPr="00C274E4">
        <w:rPr>
          <w:rFonts w:ascii="Bookman Old Style" w:hAnsi="Bookman Old Style"/>
          <w:sz w:val="24"/>
          <w:szCs w:val="24"/>
        </w:rPr>
        <w:t>The bidder should provide detailed information on any litigation or arbitration arising out of contracts completed or under execution by it over the last five years with KPTCL. A history of awards involving litigations against the bidder or any party or JV may result in rejection of bid.</w:t>
      </w:r>
    </w:p>
    <w:p w14:paraId="62BB786D" w14:textId="701107B8" w:rsidR="00C274E4" w:rsidRDefault="00C274E4" w:rsidP="007378BB">
      <w:pPr>
        <w:spacing w:after="0"/>
        <w:ind w:left="792" w:hanging="90"/>
        <w:jc w:val="both"/>
        <w:rPr>
          <w:rFonts w:ascii="Bookman Old Style" w:hAnsi="Bookman Old Style"/>
          <w:sz w:val="24"/>
          <w:szCs w:val="24"/>
        </w:rPr>
      </w:pPr>
      <w:r w:rsidRPr="00C274E4">
        <w:rPr>
          <w:rFonts w:ascii="Bookman Old Style" w:hAnsi="Bookman Old Style"/>
          <w:sz w:val="24"/>
          <w:szCs w:val="24"/>
        </w:rPr>
        <w:t xml:space="preserve"> Bidders are requested to furnish the self-declaration stating the above and upload the same along with the other documents in the relevant field in the e-procurement portal, failing which the offer is liable to be rejected.</w:t>
      </w:r>
    </w:p>
    <w:p w14:paraId="58621BB9" w14:textId="77777777" w:rsidR="007378BB" w:rsidRPr="00C274E4" w:rsidRDefault="007378BB" w:rsidP="007378BB">
      <w:pPr>
        <w:spacing w:after="0"/>
        <w:ind w:left="792" w:hanging="90"/>
        <w:jc w:val="both"/>
        <w:rPr>
          <w:rFonts w:ascii="Bookman Old Style" w:hAnsi="Bookman Old Style"/>
          <w:sz w:val="24"/>
          <w:szCs w:val="24"/>
        </w:rPr>
      </w:pPr>
    </w:p>
    <w:p w14:paraId="4D07CA49" w14:textId="5A9FEC83" w:rsidR="00C274E4" w:rsidRPr="00C274E4" w:rsidRDefault="00C274E4" w:rsidP="007378BB">
      <w:pPr>
        <w:pStyle w:val="Default"/>
        <w:numPr>
          <w:ilvl w:val="0"/>
          <w:numId w:val="3"/>
        </w:numPr>
        <w:spacing w:line="276" w:lineRule="auto"/>
        <w:ind w:right="247"/>
        <w:jc w:val="both"/>
        <w:rPr>
          <w:rFonts w:ascii="Bookman Old Style" w:hAnsi="Bookman Old Style"/>
        </w:rPr>
      </w:pPr>
      <w:r w:rsidRPr="00C274E4">
        <w:rPr>
          <w:rFonts w:ascii="Bookman Old Style" w:hAnsi="Bookman Old Style"/>
        </w:rPr>
        <w:t>The Equipment/Material shall conform to the Technical specifications which are enclosed with this document.</w:t>
      </w:r>
      <w:r w:rsidR="00B56330">
        <w:rPr>
          <w:rFonts w:ascii="Bookman Old Style" w:hAnsi="Bookman Old Style"/>
        </w:rPr>
        <w:t xml:space="preserve"> </w:t>
      </w:r>
      <w:r w:rsidRPr="00C274E4">
        <w:rPr>
          <w:rFonts w:ascii="Bookman Old Style" w:hAnsi="Bookman Old Style"/>
        </w:rPr>
        <w:t>The technical data sheet/schedules must be uploaded.</w:t>
      </w:r>
    </w:p>
    <w:p w14:paraId="3EE82072" w14:textId="77777777" w:rsidR="00C274E4" w:rsidRPr="00C274E4" w:rsidRDefault="00C274E4" w:rsidP="007378BB">
      <w:pPr>
        <w:pStyle w:val="ListParagraph"/>
        <w:spacing w:after="0"/>
        <w:rPr>
          <w:rFonts w:ascii="Bookman Old Style" w:hAnsi="Bookman Old Style"/>
          <w:sz w:val="24"/>
          <w:szCs w:val="24"/>
        </w:rPr>
      </w:pPr>
    </w:p>
    <w:p w14:paraId="6A318BA7" w14:textId="69F71B55" w:rsidR="00C274E4" w:rsidRDefault="00C274E4" w:rsidP="007378BB">
      <w:pPr>
        <w:pStyle w:val="Default"/>
        <w:numPr>
          <w:ilvl w:val="0"/>
          <w:numId w:val="3"/>
        </w:numPr>
        <w:spacing w:line="276" w:lineRule="auto"/>
        <w:rPr>
          <w:rFonts w:ascii="Bookman Old Style" w:hAnsi="Bookman Old Style"/>
        </w:rPr>
      </w:pPr>
      <w:r w:rsidRPr="00C274E4">
        <w:rPr>
          <w:rFonts w:ascii="Bookman Old Style" w:hAnsi="Bookman Old Style"/>
        </w:rPr>
        <w:t xml:space="preserve">A certificate is required to be submitted/uploaded by both Bidder and </w:t>
      </w:r>
      <w:r w:rsidR="003B08FA">
        <w:rPr>
          <w:rFonts w:ascii="Bookman Old Style" w:hAnsi="Bookman Old Style"/>
        </w:rPr>
        <w:t>Agency</w:t>
      </w:r>
      <w:r w:rsidRPr="00C274E4">
        <w:rPr>
          <w:rFonts w:ascii="Bookman Old Style" w:hAnsi="Bookman Old Style"/>
        </w:rPr>
        <w:t xml:space="preserve"> separately regarding restriction on procurement from Bidder/</w:t>
      </w:r>
      <w:r w:rsidR="003B08FA">
        <w:rPr>
          <w:rFonts w:ascii="Bookman Old Style" w:hAnsi="Bookman Old Style"/>
        </w:rPr>
        <w:t>Agency</w:t>
      </w:r>
      <w:r w:rsidRPr="00C274E4">
        <w:rPr>
          <w:rFonts w:ascii="Bookman Old Style" w:hAnsi="Bookman Old Style"/>
        </w:rPr>
        <w:t xml:space="preserve"> of a country which shares a land border with India in the format as specified in the clause No.1.5 </w:t>
      </w:r>
      <w:r w:rsidR="004E2518" w:rsidRPr="00C274E4">
        <w:rPr>
          <w:rFonts w:ascii="Bookman Old Style" w:hAnsi="Bookman Old Style"/>
        </w:rPr>
        <w:t>of Annexure</w:t>
      </w:r>
      <w:r w:rsidRPr="00C274E4">
        <w:rPr>
          <w:rFonts w:ascii="Bookman Old Style" w:hAnsi="Bookman Old Style"/>
        </w:rPr>
        <w:t xml:space="preserve"> - </w:t>
      </w:r>
      <w:r w:rsidR="004E2518" w:rsidRPr="00C274E4">
        <w:rPr>
          <w:rFonts w:ascii="Bookman Old Style" w:hAnsi="Bookman Old Style"/>
        </w:rPr>
        <w:t>XVII of</w:t>
      </w:r>
      <w:r w:rsidRPr="00C274E4">
        <w:rPr>
          <w:rFonts w:ascii="Bookman Old Style" w:hAnsi="Bookman Old Style"/>
        </w:rPr>
        <w:t xml:space="preserve"> the Tender document.</w:t>
      </w:r>
    </w:p>
    <w:p w14:paraId="46CC2928" w14:textId="77777777" w:rsidR="00C274E4" w:rsidRPr="00ED7441" w:rsidRDefault="00C274E4" w:rsidP="00ED7441">
      <w:pPr>
        <w:spacing w:after="0"/>
        <w:rPr>
          <w:rFonts w:ascii="Bookman Old Style" w:hAnsi="Bookman Old Style"/>
          <w:sz w:val="24"/>
          <w:szCs w:val="24"/>
        </w:rPr>
      </w:pPr>
    </w:p>
    <w:p w14:paraId="2153C624" w14:textId="5C8B9621" w:rsidR="00C274E4" w:rsidRDefault="00C274E4" w:rsidP="007378BB">
      <w:pPr>
        <w:autoSpaceDE w:val="0"/>
        <w:autoSpaceDN w:val="0"/>
        <w:adjustRightInd w:val="0"/>
        <w:spacing w:after="0"/>
        <w:ind w:left="720" w:firstLine="294"/>
        <w:jc w:val="both"/>
        <w:rPr>
          <w:rFonts w:ascii="Bookman Old Style" w:hAnsi="Bookman Old Style"/>
          <w:bCs/>
          <w:sz w:val="23"/>
          <w:szCs w:val="23"/>
        </w:rPr>
      </w:pPr>
      <w:r w:rsidRPr="003B1F9D">
        <w:rPr>
          <w:rFonts w:ascii="Bookman Old Style" w:hAnsi="Bookman Old Style"/>
          <w:sz w:val="23"/>
          <w:szCs w:val="23"/>
        </w:rPr>
        <w:t xml:space="preserve">Notwithstanding the above, if it is found that the performance </w:t>
      </w:r>
      <w:r>
        <w:rPr>
          <w:rFonts w:ascii="Bookman Old Style" w:hAnsi="Bookman Old Style"/>
          <w:sz w:val="23"/>
          <w:szCs w:val="23"/>
        </w:rPr>
        <w:t>of</w:t>
      </w:r>
      <w:r w:rsidRPr="003B1F9D">
        <w:rPr>
          <w:rFonts w:ascii="Bookman Old Style" w:hAnsi="Bookman Old Style"/>
          <w:sz w:val="23"/>
          <w:szCs w:val="23"/>
        </w:rPr>
        <w:t xml:space="preserve"> works awarded to the Bidder by KPTCL is either behind schedule or not satisfactory, KPTCL will be at liberty to disqualify the Bidder and reject its Bid at the time of techno-commercial evaluation</w:t>
      </w:r>
      <w:r w:rsidRPr="003B1F9D">
        <w:rPr>
          <w:rFonts w:ascii="Bookman Old Style" w:hAnsi="Bookman Old Style"/>
          <w:bCs/>
          <w:sz w:val="23"/>
          <w:szCs w:val="23"/>
        </w:rPr>
        <w:t>.</w:t>
      </w:r>
    </w:p>
    <w:p w14:paraId="3FA8B80D" w14:textId="77777777" w:rsidR="007378BB" w:rsidRPr="00E72438" w:rsidRDefault="007378BB" w:rsidP="003B08FA">
      <w:pPr>
        <w:autoSpaceDE w:val="0"/>
        <w:autoSpaceDN w:val="0"/>
        <w:adjustRightInd w:val="0"/>
        <w:spacing w:after="0"/>
        <w:jc w:val="both"/>
        <w:rPr>
          <w:rFonts w:ascii="Bookman Old Style" w:hAnsi="Bookman Old Style" w:cs="Bookman Old Style"/>
          <w:color w:val="000000"/>
          <w:sz w:val="24"/>
          <w:szCs w:val="24"/>
        </w:rPr>
      </w:pPr>
    </w:p>
    <w:p w14:paraId="73EFCE2D" w14:textId="268F3F67" w:rsidR="000C744E" w:rsidRPr="00F8504E" w:rsidRDefault="003B08FA" w:rsidP="007378BB">
      <w:pPr>
        <w:pStyle w:val="ListParagraph"/>
        <w:autoSpaceDE w:val="0"/>
        <w:autoSpaceDN w:val="0"/>
        <w:adjustRightInd w:val="0"/>
        <w:spacing w:after="0"/>
        <w:ind w:left="426" w:hanging="426"/>
        <w:jc w:val="both"/>
        <w:rPr>
          <w:rFonts w:ascii="Bookman Old Style" w:hAnsi="Bookman Old Style" w:cs="Bookman Old Style"/>
          <w:color w:val="000000"/>
          <w:sz w:val="24"/>
          <w:szCs w:val="24"/>
        </w:rPr>
      </w:pPr>
      <w:r>
        <w:rPr>
          <w:rFonts w:ascii="Bookman Old Style" w:hAnsi="Bookman Old Style" w:cs="Bookman Old Style"/>
          <w:color w:val="000000"/>
          <w:sz w:val="24"/>
          <w:szCs w:val="24"/>
        </w:rPr>
        <w:t>7</w:t>
      </w:r>
      <w:r w:rsidR="00C50531">
        <w:rPr>
          <w:rFonts w:ascii="Bookman Old Style" w:hAnsi="Bookman Old Style" w:cs="Bookman Old Style"/>
          <w:color w:val="000000"/>
          <w:sz w:val="24"/>
          <w:szCs w:val="24"/>
        </w:rPr>
        <w:t xml:space="preserve">. </w:t>
      </w:r>
      <w:r w:rsidR="000C744E" w:rsidRPr="00F8504E">
        <w:rPr>
          <w:rFonts w:ascii="Bookman Old Style" w:hAnsi="Bookman Old Style" w:cs="Bookman Old Style"/>
          <w:color w:val="000000"/>
          <w:sz w:val="24"/>
          <w:szCs w:val="24"/>
        </w:rPr>
        <w:t xml:space="preserve">KPTCL will not be responsible for not getting Internet connection while </w:t>
      </w:r>
      <w:r w:rsidR="003105ED">
        <w:rPr>
          <w:rFonts w:ascii="Bookman Old Style" w:hAnsi="Bookman Old Style" w:cs="Bookman Old Style"/>
          <w:color w:val="000000"/>
          <w:sz w:val="24"/>
          <w:szCs w:val="24"/>
        </w:rPr>
        <w:t xml:space="preserve">  </w:t>
      </w:r>
      <w:r w:rsidR="000C744E" w:rsidRPr="00F8504E">
        <w:rPr>
          <w:rFonts w:ascii="Bookman Old Style" w:hAnsi="Bookman Old Style" w:cs="Bookman Old Style"/>
          <w:color w:val="000000"/>
          <w:sz w:val="24"/>
          <w:szCs w:val="24"/>
        </w:rPr>
        <w:t xml:space="preserve">down loading the Electronic bid sheets or during submitting their offers. </w:t>
      </w:r>
    </w:p>
    <w:p w14:paraId="51C5906E" w14:textId="68177A6E" w:rsidR="000C744E" w:rsidRDefault="000C744E" w:rsidP="000C744E">
      <w:pPr>
        <w:pStyle w:val="Default"/>
        <w:jc w:val="center"/>
        <w:rPr>
          <w:color w:val="auto"/>
        </w:rPr>
      </w:pPr>
    </w:p>
    <w:p w14:paraId="67C0C94A" w14:textId="77777777" w:rsidR="00ED7441" w:rsidRDefault="00ED7441" w:rsidP="000C744E">
      <w:pPr>
        <w:pStyle w:val="Default"/>
        <w:jc w:val="center"/>
        <w:rPr>
          <w:color w:val="auto"/>
        </w:rPr>
      </w:pPr>
    </w:p>
    <w:p w14:paraId="23429E02" w14:textId="77777777" w:rsidR="000C744E" w:rsidRDefault="000C744E" w:rsidP="000C744E">
      <w:pPr>
        <w:pStyle w:val="Default"/>
        <w:jc w:val="center"/>
        <w:rPr>
          <w:color w:val="auto"/>
        </w:rPr>
      </w:pPr>
    </w:p>
    <w:p w14:paraId="4DB48898" w14:textId="77777777" w:rsidR="000C744E" w:rsidRDefault="00AD481E" w:rsidP="00AD481E">
      <w:pPr>
        <w:pStyle w:val="Default"/>
        <w:tabs>
          <w:tab w:val="left" w:pos="6798"/>
        </w:tabs>
        <w:rPr>
          <w:color w:val="auto"/>
        </w:rPr>
      </w:pPr>
      <w:r>
        <w:rPr>
          <w:color w:val="auto"/>
        </w:rPr>
        <w:tab/>
        <w:t>Sd/-</w:t>
      </w:r>
    </w:p>
    <w:p w14:paraId="21E90F34" w14:textId="77777777" w:rsidR="003105ED" w:rsidRPr="0033290B" w:rsidRDefault="007D1AF7" w:rsidP="003105ED">
      <w:pPr>
        <w:spacing w:after="0" w:line="240" w:lineRule="auto"/>
        <w:jc w:val="both"/>
        <w:rPr>
          <w:rFonts w:ascii="Bookman Old Style" w:hAnsi="Bookman Old Style"/>
          <w:b/>
          <w:sz w:val="24"/>
          <w:szCs w:val="24"/>
        </w:rPr>
      </w:pPr>
      <w:r w:rsidRPr="007D1AF7">
        <w:rPr>
          <w:rFonts w:ascii="Bookman Old Style" w:hAnsi="Bookman Old Style"/>
          <w:b/>
          <w:sz w:val="24"/>
          <w:szCs w:val="24"/>
        </w:rPr>
        <w:t xml:space="preserve">                                                             </w:t>
      </w:r>
      <w:r w:rsidR="003105ED" w:rsidRPr="0033290B">
        <w:rPr>
          <w:rFonts w:ascii="Bookman Old Style" w:hAnsi="Bookman Old Style"/>
          <w:b/>
          <w:sz w:val="24"/>
          <w:szCs w:val="24"/>
        </w:rPr>
        <w:t>Superintending Engineer Ele.,</w:t>
      </w:r>
    </w:p>
    <w:p w14:paraId="04F90B85" w14:textId="7F88272E" w:rsidR="003105ED" w:rsidRPr="0033290B" w:rsidRDefault="003105ED" w:rsidP="003105ED">
      <w:pPr>
        <w:spacing w:after="0" w:line="240" w:lineRule="auto"/>
        <w:ind w:left="4536"/>
        <w:jc w:val="both"/>
        <w:rPr>
          <w:rFonts w:ascii="Bookman Old Style" w:hAnsi="Bookman Old Style"/>
          <w:b/>
          <w:sz w:val="24"/>
          <w:szCs w:val="24"/>
        </w:rPr>
      </w:pPr>
      <w:r>
        <w:rPr>
          <w:rFonts w:ascii="Bookman Old Style" w:hAnsi="Bookman Old Style"/>
          <w:b/>
          <w:sz w:val="24"/>
          <w:szCs w:val="24"/>
        </w:rPr>
        <w:t xml:space="preserve"> </w:t>
      </w:r>
      <w:r w:rsidRPr="0033290B">
        <w:rPr>
          <w:rFonts w:ascii="Bookman Old Style" w:hAnsi="Bookman Old Style"/>
          <w:b/>
          <w:sz w:val="24"/>
          <w:szCs w:val="24"/>
        </w:rPr>
        <w:t>Transmission (</w:t>
      </w:r>
      <w:r w:rsidR="00C31E3D">
        <w:rPr>
          <w:rFonts w:ascii="Bookman Old Style" w:hAnsi="Bookman Old Style"/>
          <w:b/>
          <w:sz w:val="24"/>
          <w:szCs w:val="24"/>
        </w:rPr>
        <w:t>O</w:t>
      </w:r>
      <w:r w:rsidR="0024066B">
        <w:rPr>
          <w:rFonts w:ascii="Bookman Old Style" w:hAnsi="Bookman Old Style"/>
          <w:b/>
          <w:sz w:val="24"/>
          <w:szCs w:val="24"/>
        </w:rPr>
        <w:t>p</w:t>
      </w:r>
      <w:r w:rsidRPr="0033290B">
        <w:rPr>
          <w:rFonts w:ascii="Bookman Old Style" w:hAnsi="Bookman Old Style"/>
          <w:b/>
          <w:sz w:val="24"/>
          <w:szCs w:val="24"/>
        </w:rPr>
        <w:t>)</w:t>
      </w:r>
      <w:r>
        <w:rPr>
          <w:rFonts w:ascii="Bookman Old Style" w:hAnsi="Bookman Old Style"/>
          <w:b/>
          <w:sz w:val="24"/>
          <w:szCs w:val="24"/>
        </w:rPr>
        <w:t xml:space="preserve"> </w:t>
      </w:r>
      <w:r w:rsidRPr="0033290B">
        <w:rPr>
          <w:rFonts w:ascii="Bookman Old Style" w:hAnsi="Bookman Old Style"/>
          <w:b/>
          <w:sz w:val="24"/>
          <w:szCs w:val="24"/>
        </w:rPr>
        <w:t>Circle</w:t>
      </w:r>
      <w:r w:rsidR="005A2370">
        <w:rPr>
          <w:rFonts w:ascii="Bookman Old Style" w:hAnsi="Bookman Old Style"/>
          <w:b/>
          <w:sz w:val="24"/>
          <w:szCs w:val="24"/>
        </w:rPr>
        <w:t>-South</w:t>
      </w:r>
      <w:r w:rsidRPr="0033290B">
        <w:rPr>
          <w:rFonts w:ascii="Bookman Old Style" w:hAnsi="Bookman Old Style"/>
          <w:b/>
          <w:sz w:val="24"/>
          <w:szCs w:val="24"/>
        </w:rPr>
        <w:t>,</w:t>
      </w:r>
    </w:p>
    <w:p w14:paraId="489CD185" w14:textId="00CDB52D" w:rsidR="0060361B" w:rsidRPr="007378BB" w:rsidRDefault="003105ED" w:rsidP="007378BB">
      <w:pPr>
        <w:pStyle w:val="ListParagraph"/>
        <w:tabs>
          <w:tab w:val="left" w:pos="1080"/>
        </w:tabs>
        <w:spacing w:after="0" w:line="240" w:lineRule="auto"/>
        <w:jc w:val="center"/>
        <w:rPr>
          <w:b/>
        </w:rPr>
      </w:pPr>
      <w:r w:rsidRPr="0033290B">
        <w:rPr>
          <w:rFonts w:ascii="Bookman Old Style" w:hAnsi="Bookman Old Style"/>
          <w:b/>
          <w:sz w:val="24"/>
          <w:szCs w:val="24"/>
        </w:rPr>
        <w:t xml:space="preserve">                                         </w:t>
      </w:r>
      <w:r>
        <w:rPr>
          <w:rFonts w:ascii="Bookman Old Style" w:hAnsi="Bookman Old Style"/>
          <w:b/>
          <w:sz w:val="24"/>
          <w:szCs w:val="24"/>
        </w:rPr>
        <w:t xml:space="preserve">   </w:t>
      </w:r>
      <w:r w:rsidRPr="0033290B">
        <w:rPr>
          <w:rFonts w:ascii="Bookman Old Style" w:hAnsi="Bookman Old Style"/>
          <w:b/>
          <w:sz w:val="24"/>
          <w:szCs w:val="24"/>
        </w:rPr>
        <w:t>KPTCL,</w:t>
      </w:r>
      <w:r>
        <w:rPr>
          <w:rFonts w:ascii="Bookman Old Style" w:hAnsi="Bookman Old Style"/>
          <w:b/>
          <w:sz w:val="24"/>
          <w:szCs w:val="24"/>
        </w:rPr>
        <w:t xml:space="preserve"> Bengaluru-09</w:t>
      </w:r>
      <w:r w:rsidRPr="0033290B">
        <w:rPr>
          <w:rFonts w:ascii="Bookman Old Style" w:hAnsi="Bookman Old Style"/>
          <w:b/>
        </w:rPr>
        <w:t xml:space="preserve">                                </w:t>
      </w:r>
    </w:p>
    <w:sectPr w:rsidR="0060361B" w:rsidRPr="007378BB" w:rsidSect="00C9340D">
      <w:footerReference w:type="default" r:id="rId8"/>
      <w:pgSz w:w="11906" w:h="16838" w:code="9"/>
      <w:pgMar w:top="709" w:right="1440" w:bottom="851" w:left="1440" w:header="708" w:footer="29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5F9EA6" w14:textId="77777777" w:rsidR="00836551" w:rsidRDefault="00836551" w:rsidP="002B798F">
      <w:pPr>
        <w:spacing w:after="0" w:line="240" w:lineRule="auto"/>
      </w:pPr>
      <w:r>
        <w:separator/>
      </w:r>
    </w:p>
  </w:endnote>
  <w:endnote w:type="continuationSeparator" w:id="0">
    <w:p w14:paraId="7FFCB58D" w14:textId="77777777" w:rsidR="00836551" w:rsidRDefault="00836551" w:rsidP="002B79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lgerian">
    <w:panose1 w:val="04020705040A02060702"/>
    <w:charset w:val="00"/>
    <w:family w:val="decorativ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 DELANEY">
    <w:altName w:val="Times New Roman"/>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C1AAE1" w14:textId="77777777" w:rsidR="00524424" w:rsidRDefault="00524424">
    <w:pPr>
      <w:pStyle w:val="Footer"/>
      <w:pBdr>
        <w:top w:val="thinThickSmallGap" w:sz="24" w:space="1" w:color="622423" w:themeColor="accent2" w:themeShade="7F"/>
      </w:pBdr>
      <w:rPr>
        <w:rFonts w:asciiTheme="majorHAnsi" w:hAnsiTheme="majorHAnsi"/>
      </w:rPr>
    </w:pPr>
    <w:r>
      <w:rPr>
        <w:rFonts w:asciiTheme="majorHAnsi" w:hAnsiTheme="majorHAnsi"/>
      </w:rPr>
      <w:t>IFB – Copper Control Cable</w:t>
    </w:r>
    <w:r>
      <w:rPr>
        <w:rFonts w:asciiTheme="majorHAnsi" w:hAnsiTheme="majorHAnsi"/>
      </w:rPr>
      <w:ptab w:relativeTo="margin" w:alignment="right" w:leader="none"/>
    </w:r>
    <w:r>
      <w:rPr>
        <w:rFonts w:asciiTheme="majorHAnsi" w:hAnsiTheme="majorHAnsi"/>
      </w:rPr>
      <w:t xml:space="preserve">Page </w:t>
    </w:r>
    <w:r w:rsidR="00CA4A65">
      <w:fldChar w:fldCharType="begin"/>
    </w:r>
    <w:r w:rsidR="00CA4A65">
      <w:instrText xml:space="preserve"> PAGE   \* MERGEFORMAT </w:instrText>
    </w:r>
    <w:r w:rsidR="00CA4A65">
      <w:fldChar w:fldCharType="separate"/>
    </w:r>
    <w:r w:rsidR="00765893" w:rsidRPr="00765893">
      <w:rPr>
        <w:rFonts w:asciiTheme="majorHAnsi" w:hAnsiTheme="majorHAnsi"/>
        <w:noProof/>
      </w:rPr>
      <w:t>4</w:t>
    </w:r>
    <w:r w:rsidR="00CA4A65">
      <w:rPr>
        <w:rFonts w:asciiTheme="majorHAnsi" w:hAnsiTheme="majorHAnsi"/>
        <w:noProof/>
      </w:rPr>
      <w:fldChar w:fldCharType="end"/>
    </w:r>
  </w:p>
  <w:p w14:paraId="76C55692" w14:textId="77777777" w:rsidR="0060361B" w:rsidRDefault="0060361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4D29E1" w14:textId="77777777" w:rsidR="00836551" w:rsidRDefault="00836551" w:rsidP="002B798F">
      <w:pPr>
        <w:spacing w:after="0" w:line="240" w:lineRule="auto"/>
      </w:pPr>
      <w:r>
        <w:separator/>
      </w:r>
    </w:p>
  </w:footnote>
  <w:footnote w:type="continuationSeparator" w:id="0">
    <w:p w14:paraId="370124E2" w14:textId="77777777" w:rsidR="00836551" w:rsidRDefault="00836551" w:rsidP="002B798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9041F1"/>
    <w:multiLevelType w:val="hybridMultilevel"/>
    <w:tmpl w:val="DC040EB4"/>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 w15:restartNumberingAfterBreak="0">
    <w:nsid w:val="3B915ACF"/>
    <w:multiLevelType w:val="hybridMultilevel"/>
    <w:tmpl w:val="10B0B2F2"/>
    <w:lvl w:ilvl="0" w:tplc="04090001">
      <w:start w:val="1"/>
      <w:numFmt w:val="bullet"/>
      <w:lvlText w:val=""/>
      <w:lvlJc w:val="left"/>
      <w:pPr>
        <w:ind w:left="1534" w:hanging="360"/>
      </w:pPr>
      <w:rPr>
        <w:rFonts w:ascii="Symbol" w:hAnsi="Symbol" w:hint="default"/>
      </w:rPr>
    </w:lvl>
    <w:lvl w:ilvl="1" w:tplc="40090019" w:tentative="1">
      <w:start w:val="1"/>
      <w:numFmt w:val="lowerLetter"/>
      <w:lvlText w:val="%2."/>
      <w:lvlJc w:val="left"/>
      <w:pPr>
        <w:ind w:left="2254" w:hanging="360"/>
      </w:pPr>
    </w:lvl>
    <w:lvl w:ilvl="2" w:tplc="4009001B" w:tentative="1">
      <w:start w:val="1"/>
      <w:numFmt w:val="lowerRoman"/>
      <w:lvlText w:val="%3."/>
      <w:lvlJc w:val="right"/>
      <w:pPr>
        <w:ind w:left="2974" w:hanging="180"/>
      </w:pPr>
    </w:lvl>
    <w:lvl w:ilvl="3" w:tplc="4009000F" w:tentative="1">
      <w:start w:val="1"/>
      <w:numFmt w:val="decimal"/>
      <w:lvlText w:val="%4."/>
      <w:lvlJc w:val="left"/>
      <w:pPr>
        <w:ind w:left="3694" w:hanging="360"/>
      </w:pPr>
    </w:lvl>
    <w:lvl w:ilvl="4" w:tplc="40090019" w:tentative="1">
      <w:start w:val="1"/>
      <w:numFmt w:val="lowerLetter"/>
      <w:lvlText w:val="%5."/>
      <w:lvlJc w:val="left"/>
      <w:pPr>
        <w:ind w:left="4414" w:hanging="360"/>
      </w:pPr>
    </w:lvl>
    <w:lvl w:ilvl="5" w:tplc="4009001B" w:tentative="1">
      <w:start w:val="1"/>
      <w:numFmt w:val="lowerRoman"/>
      <w:lvlText w:val="%6."/>
      <w:lvlJc w:val="right"/>
      <w:pPr>
        <w:ind w:left="5134" w:hanging="180"/>
      </w:pPr>
    </w:lvl>
    <w:lvl w:ilvl="6" w:tplc="4009000F" w:tentative="1">
      <w:start w:val="1"/>
      <w:numFmt w:val="decimal"/>
      <w:lvlText w:val="%7."/>
      <w:lvlJc w:val="left"/>
      <w:pPr>
        <w:ind w:left="5854" w:hanging="360"/>
      </w:pPr>
    </w:lvl>
    <w:lvl w:ilvl="7" w:tplc="40090019" w:tentative="1">
      <w:start w:val="1"/>
      <w:numFmt w:val="lowerLetter"/>
      <w:lvlText w:val="%8."/>
      <w:lvlJc w:val="left"/>
      <w:pPr>
        <w:ind w:left="6574" w:hanging="360"/>
      </w:pPr>
    </w:lvl>
    <w:lvl w:ilvl="8" w:tplc="4009001B" w:tentative="1">
      <w:start w:val="1"/>
      <w:numFmt w:val="lowerRoman"/>
      <w:lvlText w:val="%9."/>
      <w:lvlJc w:val="right"/>
      <w:pPr>
        <w:ind w:left="7294" w:hanging="180"/>
      </w:pPr>
    </w:lvl>
  </w:abstractNum>
  <w:abstractNum w:abstractNumId="2" w15:restartNumberingAfterBreak="0">
    <w:nsid w:val="42D81064"/>
    <w:multiLevelType w:val="hybridMultilevel"/>
    <w:tmpl w:val="0004DCD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4EE32768"/>
    <w:multiLevelType w:val="hybridMultilevel"/>
    <w:tmpl w:val="F1E0BB48"/>
    <w:lvl w:ilvl="0" w:tplc="6BAE5D62">
      <w:start w:val="1"/>
      <w:numFmt w:val="lowerLetter"/>
      <w:lvlText w:val="%1."/>
      <w:lvlJc w:val="left"/>
      <w:pPr>
        <w:ind w:left="810" w:hanging="360"/>
      </w:pPr>
      <w:rPr>
        <w:rFonts w:hint="default"/>
        <w:b w:val="0"/>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851098E"/>
    <w:multiLevelType w:val="hybridMultilevel"/>
    <w:tmpl w:val="9CEC917A"/>
    <w:lvl w:ilvl="0" w:tplc="04090001">
      <w:start w:val="1"/>
      <w:numFmt w:val="bullet"/>
      <w:lvlText w:val=""/>
      <w:lvlJc w:val="left"/>
      <w:pPr>
        <w:ind w:left="1109" w:hanging="360"/>
      </w:pPr>
      <w:rPr>
        <w:rFonts w:ascii="Symbol" w:hAnsi="Symbol" w:hint="default"/>
      </w:rPr>
    </w:lvl>
    <w:lvl w:ilvl="1" w:tplc="40090019" w:tentative="1">
      <w:start w:val="1"/>
      <w:numFmt w:val="lowerLetter"/>
      <w:lvlText w:val="%2."/>
      <w:lvlJc w:val="left"/>
      <w:pPr>
        <w:ind w:left="1829" w:hanging="360"/>
      </w:pPr>
    </w:lvl>
    <w:lvl w:ilvl="2" w:tplc="4009001B" w:tentative="1">
      <w:start w:val="1"/>
      <w:numFmt w:val="lowerRoman"/>
      <w:lvlText w:val="%3."/>
      <w:lvlJc w:val="right"/>
      <w:pPr>
        <w:ind w:left="2549" w:hanging="180"/>
      </w:pPr>
    </w:lvl>
    <w:lvl w:ilvl="3" w:tplc="4009000F" w:tentative="1">
      <w:start w:val="1"/>
      <w:numFmt w:val="decimal"/>
      <w:lvlText w:val="%4."/>
      <w:lvlJc w:val="left"/>
      <w:pPr>
        <w:ind w:left="3269" w:hanging="360"/>
      </w:pPr>
    </w:lvl>
    <w:lvl w:ilvl="4" w:tplc="40090019" w:tentative="1">
      <w:start w:val="1"/>
      <w:numFmt w:val="lowerLetter"/>
      <w:lvlText w:val="%5."/>
      <w:lvlJc w:val="left"/>
      <w:pPr>
        <w:ind w:left="3989" w:hanging="360"/>
      </w:pPr>
    </w:lvl>
    <w:lvl w:ilvl="5" w:tplc="4009001B" w:tentative="1">
      <w:start w:val="1"/>
      <w:numFmt w:val="lowerRoman"/>
      <w:lvlText w:val="%6."/>
      <w:lvlJc w:val="right"/>
      <w:pPr>
        <w:ind w:left="4709" w:hanging="180"/>
      </w:pPr>
    </w:lvl>
    <w:lvl w:ilvl="6" w:tplc="4009000F" w:tentative="1">
      <w:start w:val="1"/>
      <w:numFmt w:val="decimal"/>
      <w:lvlText w:val="%7."/>
      <w:lvlJc w:val="left"/>
      <w:pPr>
        <w:ind w:left="5429" w:hanging="360"/>
      </w:pPr>
    </w:lvl>
    <w:lvl w:ilvl="7" w:tplc="40090019" w:tentative="1">
      <w:start w:val="1"/>
      <w:numFmt w:val="lowerLetter"/>
      <w:lvlText w:val="%8."/>
      <w:lvlJc w:val="left"/>
      <w:pPr>
        <w:ind w:left="6149" w:hanging="360"/>
      </w:pPr>
    </w:lvl>
    <w:lvl w:ilvl="8" w:tplc="4009001B" w:tentative="1">
      <w:start w:val="1"/>
      <w:numFmt w:val="lowerRoman"/>
      <w:lvlText w:val="%9."/>
      <w:lvlJc w:val="right"/>
      <w:pPr>
        <w:ind w:left="6869" w:hanging="180"/>
      </w:pPr>
    </w:lvl>
  </w:abstractNum>
  <w:num w:numId="1" w16cid:durableId="1367363384">
    <w:abstractNumId w:val="0"/>
  </w:num>
  <w:num w:numId="2" w16cid:durableId="357238274">
    <w:abstractNumId w:val="2"/>
  </w:num>
  <w:num w:numId="3" w16cid:durableId="513376190">
    <w:abstractNumId w:val="3"/>
  </w:num>
  <w:num w:numId="4" w16cid:durableId="1939215600">
    <w:abstractNumId w:val="4"/>
  </w:num>
  <w:num w:numId="5" w16cid:durableId="207430397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C744E"/>
    <w:rsid w:val="00001468"/>
    <w:rsid w:val="000028F6"/>
    <w:rsid w:val="000332A4"/>
    <w:rsid w:val="00042F60"/>
    <w:rsid w:val="000565F1"/>
    <w:rsid w:val="00057170"/>
    <w:rsid w:val="00061057"/>
    <w:rsid w:val="000712AA"/>
    <w:rsid w:val="00094274"/>
    <w:rsid w:val="000C1AC9"/>
    <w:rsid w:val="000C3B78"/>
    <w:rsid w:val="000C744E"/>
    <w:rsid w:val="000D6590"/>
    <w:rsid w:val="000E516B"/>
    <w:rsid w:val="00105046"/>
    <w:rsid w:val="00152073"/>
    <w:rsid w:val="001662B9"/>
    <w:rsid w:val="0019693C"/>
    <w:rsid w:val="001B0A33"/>
    <w:rsid w:val="001C4ED3"/>
    <w:rsid w:val="001D1E52"/>
    <w:rsid w:val="001D7724"/>
    <w:rsid w:val="001E1388"/>
    <w:rsid w:val="001E561B"/>
    <w:rsid w:val="001E6698"/>
    <w:rsid w:val="001F4A49"/>
    <w:rsid w:val="001F5EDA"/>
    <w:rsid w:val="00210C3C"/>
    <w:rsid w:val="00216F14"/>
    <w:rsid w:val="0024066B"/>
    <w:rsid w:val="002509AB"/>
    <w:rsid w:val="002562DB"/>
    <w:rsid w:val="00280B63"/>
    <w:rsid w:val="002821AF"/>
    <w:rsid w:val="00282E7F"/>
    <w:rsid w:val="00283A9B"/>
    <w:rsid w:val="002B4AB3"/>
    <w:rsid w:val="002B798F"/>
    <w:rsid w:val="002C43A2"/>
    <w:rsid w:val="002E5D86"/>
    <w:rsid w:val="003105ED"/>
    <w:rsid w:val="003316B8"/>
    <w:rsid w:val="00361FA5"/>
    <w:rsid w:val="00367478"/>
    <w:rsid w:val="00367863"/>
    <w:rsid w:val="00397B45"/>
    <w:rsid w:val="003B08FA"/>
    <w:rsid w:val="003C12F7"/>
    <w:rsid w:val="003D667C"/>
    <w:rsid w:val="003D7C6C"/>
    <w:rsid w:val="003E7C47"/>
    <w:rsid w:val="003F51B2"/>
    <w:rsid w:val="00407723"/>
    <w:rsid w:val="00411C9E"/>
    <w:rsid w:val="0041632B"/>
    <w:rsid w:val="00417FDA"/>
    <w:rsid w:val="004238AC"/>
    <w:rsid w:val="00431EBB"/>
    <w:rsid w:val="0046200A"/>
    <w:rsid w:val="00472FFC"/>
    <w:rsid w:val="00480620"/>
    <w:rsid w:val="004A028D"/>
    <w:rsid w:val="004C78B8"/>
    <w:rsid w:val="004E2518"/>
    <w:rsid w:val="004F0EAF"/>
    <w:rsid w:val="005025AB"/>
    <w:rsid w:val="00524424"/>
    <w:rsid w:val="00534C3A"/>
    <w:rsid w:val="00536E31"/>
    <w:rsid w:val="00537B4A"/>
    <w:rsid w:val="005A2370"/>
    <w:rsid w:val="005A62A8"/>
    <w:rsid w:val="005A7986"/>
    <w:rsid w:val="005F0EF6"/>
    <w:rsid w:val="005F7F02"/>
    <w:rsid w:val="0060361B"/>
    <w:rsid w:val="0060505E"/>
    <w:rsid w:val="006353C8"/>
    <w:rsid w:val="006444C9"/>
    <w:rsid w:val="00655DEB"/>
    <w:rsid w:val="0067723F"/>
    <w:rsid w:val="00682CB3"/>
    <w:rsid w:val="00684D41"/>
    <w:rsid w:val="006918E9"/>
    <w:rsid w:val="006A3511"/>
    <w:rsid w:val="006D7769"/>
    <w:rsid w:val="006F3D99"/>
    <w:rsid w:val="006F5052"/>
    <w:rsid w:val="006F5A14"/>
    <w:rsid w:val="007011EB"/>
    <w:rsid w:val="007154F3"/>
    <w:rsid w:val="0073090D"/>
    <w:rsid w:val="007378BB"/>
    <w:rsid w:val="0074191F"/>
    <w:rsid w:val="00756578"/>
    <w:rsid w:val="007652F6"/>
    <w:rsid w:val="00765893"/>
    <w:rsid w:val="00783958"/>
    <w:rsid w:val="0079618E"/>
    <w:rsid w:val="007A068F"/>
    <w:rsid w:val="007C6F1E"/>
    <w:rsid w:val="007D1AF7"/>
    <w:rsid w:val="007F3439"/>
    <w:rsid w:val="00814569"/>
    <w:rsid w:val="0081513C"/>
    <w:rsid w:val="00834EBD"/>
    <w:rsid w:val="00836551"/>
    <w:rsid w:val="00850EA9"/>
    <w:rsid w:val="0086632B"/>
    <w:rsid w:val="0086632D"/>
    <w:rsid w:val="00867536"/>
    <w:rsid w:val="008751D4"/>
    <w:rsid w:val="0088264E"/>
    <w:rsid w:val="008C3AF5"/>
    <w:rsid w:val="008F19E7"/>
    <w:rsid w:val="00912AA8"/>
    <w:rsid w:val="0091502F"/>
    <w:rsid w:val="009205D0"/>
    <w:rsid w:val="00944CA4"/>
    <w:rsid w:val="009758E4"/>
    <w:rsid w:val="009937EE"/>
    <w:rsid w:val="009A4FBF"/>
    <w:rsid w:val="009C68AB"/>
    <w:rsid w:val="009D011C"/>
    <w:rsid w:val="00A12094"/>
    <w:rsid w:val="00A15C11"/>
    <w:rsid w:val="00A20687"/>
    <w:rsid w:val="00A21515"/>
    <w:rsid w:val="00A479F7"/>
    <w:rsid w:val="00AA61CD"/>
    <w:rsid w:val="00AC6AFA"/>
    <w:rsid w:val="00AD08A7"/>
    <w:rsid w:val="00AD481E"/>
    <w:rsid w:val="00AE0020"/>
    <w:rsid w:val="00AE6AA9"/>
    <w:rsid w:val="00AF1C15"/>
    <w:rsid w:val="00AF483D"/>
    <w:rsid w:val="00B005DE"/>
    <w:rsid w:val="00B51C65"/>
    <w:rsid w:val="00B5548F"/>
    <w:rsid w:val="00B56330"/>
    <w:rsid w:val="00B64BCB"/>
    <w:rsid w:val="00B95579"/>
    <w:rsid w:val="00BA36EE"/>
    <w:rsid w:val="00BF1039"/>
    <w:rsid w:val="00C21AFF"/>
    <w:rsid w:val="00C262CA"/>
    <w:rsid w:val="00C274E4"/>
    <w:rsid w:val="00C305A0"/>
    <w:rsid w:val="00C31E3D"/>
    <w:rsid w:val="00C44D5A"/>
    <w:rsid w:val="00C46E1A"/>
    <w:rsid w:val="00C50531"/>
    <w:rsid w:val="00C52C9D"/>
    <w:rsid w:val="00C72D46"/>
    <w:rsid w:val="00C9340D"/>
    <w:rsid w:val="00C94194"/>
    <w:rsid w:val="00CA4A65"/>
    <w:rsid w:val="00CB028D"/>
    <w:rsid w:val="00CB4D84"/>
    <w:rsid w:val="00CC064A"/>
    <w:rsid w:val="00CC4D4D"/>
    <w:rsid w:val="00CD6271"/>
    <w:rsid w:val="00D07295"/>
    <w:rsid w:val="00D1679E"/>
    <w:rsid w:val="00D41889"/>
    <w:rsid w:val="00D479A8"/>
    <w:rsid w:val="00D744FA"/>
    <w:rsid w:val="00DD365A"/>
    <w:rsid w:val="00DD4585"/>
    <w:rsid w:val="00DF5C82"/>
    <w:rsid w:val="00E07809"/>
    <w:rsid w:val="00E12786"/>
    <w:rsid w:val="00E1387A"/>
    <w:rsid w:val="00E23AA0"/>
    <w:rsid w:val="00E25A8D"/>
    <w:rsid w:val="00E3410F"/>
    <w:rsid w:val="00E423B0"/>
    <w:rsid w:val="00E54B93"/>
    <w:rsid w:val="00E85549"/>
    <w:rsid w:val="00EB49FB"/>
    <w:rsid w:val="00EB70B1"/>
    <w:rsid w:val="00ED7441"/>
    <w:rsid w:val="00EE3519"/>
    <w:rsid w:val="00F3482C"/>
    <w:rsid w:val="00F41842"/>
    <w:rsid w:val="00FB3410"/>
    <w:rsid w:val="00FC0AAB"/>
    <w:rsid w:val="00FC5D93"/>
    <w:rsid w:val="00FC6696"/>
    <w:rsid w:val="00FD463C"/>
    <w:rsid w:val="00FF63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7C08E393"/>
  <w15:docId w15:val="{54944DA8-FD85-482B-8F29-FA6F19ACD1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line="276" w:lineRule="auto"/>
        <w:ind w:left="187" w:right="-864"/>
        <w:jc w:val="cente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744E"/>
    <w:pPr>
      <w:spacing w:after="200"/>
      <w:ind w:left="0" w:right="0"/>
      <w:jc w:val="left"/>
    </w:pPr>
    <w:rPr>
      <w:rFonts w:eastAsiaTheme="minorEastAsia"/>
      <w:lang w:val="en-IN" w:eastAsia="en-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0C744E"/>
    <w:pPr>
      <w:autoSpaceDE w:val="0"/>
      <w:autoSpaceDN w:val="0"/>
      <w:adjustRightInd w:val="0"/>
      <w:spacing w:line="240" w:lineRule="auto"/>
      <w:ind w:left="0" w:right="0"/>
      <w:jc w:val="left"/>
    </w:pPr>
    <w:rPr>
      <w:rFonts w:ascii="Times New Roman" w:eastAsiaTheme="minorEastAsia" w:hAnsi="Times New Roman" w:cs="Times New Roman"/>
      <w:color w:val="000000"/>
      <w:sz w:val="24"/>
      <w:szCs w:val="24"/>
      <w:lang w:val="en-IN" w:eastAsia="en-IN"/>
    </w:rPr>
  </w:style>
  <w:style w:type="paragraph" w:styleId="ListParagraph">
    <w:name w:val="List Paragraph"/>
    <w:basedOn w:val="Normal"/>
    <w:uiPriority w:val="34"/>
    <w:qFormat/>
    <w:rsid w:val="000C744E"/>
    <w:pPr>
      <w:ind w:left="720"/>
      <w:contextualSpacing/>
    </w:pPr>
  </w:style>
  <w:style w:type="paragraph" w:styleId="Footer">
    <w:name w:val="footer"/>
    <w:basedOn w:val="Normal"/>
    <w:link w:val="FooterChar"/>
    <w:uiPriority w:val="99"/>
    <w:unhideWhenUsed/>
    <w:rsid w:val="000C744E"/>
    <w:pPr>
      <w:tabs>
        <w:tab w:val="center" w:pos="4513"/>
        <w:tab w:val="right" w:pos="9026"/>
      </w:tabs>
      <w:spacing w:after="0" w:line="240" w:lineRule="auto"/>
    </w:pPr>
  </w:style>
  <w:style w:type="character" w:customStyle="1" w:styleId="FooterChar">
    <w:name w:val="Footer Char"/>
    <w:basedOn w:val="DefaultParagraphFont"/>
    <w:link w:val="Footer"/>
    <w:uiPriority w:val="99"/>
    <w:rsid w:val="000C744E"/>
    <w:rPr>
      <w:rFonts w:eastAsiaTheme="minorEastAsia"/>
      <w:lang w:val="en-IN" w:eastAsia="en-IN"/>
    </w:rPr>
  </w:style>
  <w:style w:type="paragraph" w:styleId="BalloonText">
    <w:name w:val="Balloon Text"/>
    <w:basedOn w:val="Normal"/>
    <w:link w:val="BalloonTextChar"/>
    <w:uiPriority w:val="99"/>
    <w:semiHidden/>
    <w:unhideWhenUsed/>
    <w:rsid w:val="000C744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C744E"/>
    <w:rPr>
      <w:rFonts w:ascii="Tahoma" w:eastAsiaTheme="minorEastAsia" w:hAnsi="Tahoma" w:cs="Tahoma"/>
      <w:sz w:val="16"/>
      <w:szCs w:val="16"/>
      <w:lang w:val="en-IN" w:eastAsia="en-IN"/>
    </w:rPr>
  </w:style>
  <w:style w:type="paragraph" w:styleId="Header">
    <w:name w:val="header"/>
    <w:basedOn w:val="Normal"/>
    <w:link w:val="HeaderChar"/>
    <w:uiPriority w:val="99"/>
    <w:unhideWhenUsed/>
    <w:rsid w:val="00524424"/>
    <w:pPr>
      <w:tabs>
        <w:tab w:val="center" w:pos="4680"/>
        <w:tab w:val="right" w:pos="9360"/>
      </w:tabs>
      <w:spacing w:after="0" w:line="240" w:lineRule="auto"/>
    </w:pPr>
  </w:style>
  <w:style w:type="character" w:customStyle="1" w:styleId="HeaderChar">
    <w:name w:val="Header Char"/>
    <w:basedOn w:val="DefaultParagraphFont"/>
    <w:link w:val="Header"/>
    <w:uiPriority w:val="99"/>
    <w:rsid w:val="00524424"/>
    <w:rPr>
      <w:rFonts w:eastAsiaTheme="minorEastAsia"/>
      <w:lang w:val="en-IN" w:eastAsia="en-IN"/>
    </w:rPr>
  </w:style>
  <w:style w:type="paragraph" w:styleId="BlockText">
    <w:name w:val="Block Text"/>
    <w:basedOn w:val="Normal"/>
    <w:rsid w:val="00C274E4"/>
    <w:pPr>
      <w:tabs>
        <w:tab w:val="center" w:pos="4320"/>
        <w:tab w:val="left" w:pos="4886"/>
      </w:tabs>
      <w:spacing w:after="0" w:line="240" w:lineRule="auto"/>
      <w:ind w:left="-540" w:right="-511"/>
      <w:jc w:val="center"/>
    </w:pPr>
    <w:rPr>
      <w:rFonts w:ascii="Algerian" w:eastAsia="Times New Roman" w:hAnsi="Algerian" w:cs="Times New Roman"/>
      <w:b/>
      <w:bCs/>
      <w:sz w:val="36"/>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266</TotalTime>
  <Pages>9</Pages>
  <Words>1911</Words>
  <Characters>10894</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Aee-</dc:creator>
  <cp:lastModifiedBy>BMAZ South</cp:lastModifiedBy>
  <cp:revision>104</cp:revision>
  <cp:lastPrinted>2023-11-08T11:44:00Z</cp:lastPrinted>
  <dcterms:created xsi:type="dcterms:W3CDTF">2019-10-26T06:22:00Z</dcterms:created>
  <dcterms:modified xsi:type="dcterms:W3CDTF">2026-06-18T05:50:00Z</dcterms:modified>
</cp:coreProperties>
</file>